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41479" w14:textId="77777777" w:rsidR="003077A2" w:rsidRPr="00072CE6" w:rsidRDefault="00000000">
      <w:pPr>
        <w:spacing w:line="360" w:lineRule="auto"/>
        <w:ind w:left="10"/>
        <w:jc w:val="center"/>
        <w:rPr>
          <w:rFonts w:ascii="Times New Roman" w:eastAsia="黑体" w:hAnsi="Times New Roman"/>
          <w:bCs/>
          <w:sz w:val="32"/>
          <w:szCs w:val="32"/>
        </w:rPr>
      </w:pPr>
      <w:r w:rsidRPr="00072CE6">
        <w:rPr>
          <w:rFonts w:ascii="Times New Roman" w:eastAsia="黑体" w:hAnsi="Times New Roman" w:hint="eastAsia"/>
          <w:bCs/>
          <w:sz w:val="32"/>
          <w:szCs w:val="32"/>
        </w:rPr>
        <w:t>广东天亿马信息产业股份有限公司董事会</w:t>
      </w:r>
    </w:p>
    <w:p w14:paraId="55B0FF0B" w14:textId="77777777" w:rsidR="003077A2" w:rsidRPr="00072CE6" w:rsidRDefault="00000000">
      <w:pPr>
        <w:spacing w:line="360" w:lineRule="auto"/>
        <w:ind w:left="10"/>
        <w:jc w:val="center"/>
        <w:rPr>
          <w:rFonts w:ascii="Times New Roman" w:eastAsia="黑体" w:hAnsi="Times New Roman"/>
          <w:bCs/>
          <w:sz w:val="32"/>
          <w:szCs w:val="32"/>
        </w:rPr>
      </w:pPr>
      <w:r w:rsidRPr="00072CE6">
        <w:rPr>
          <w:rFonts w:ascii="Times New Roman" w:eastAsia="黑体" w:hAnsi="Times New Roman" w:hint="eastAsia"/>
          <w:bCs/>
          <w:sz w:val="32"/>
          <w:szCs w:val="32"/>
        </w:rPr>
        <w:t>关于本次交易履行法定程序的完备性、合</w:t>
      </w:r>
      <w:proofErr w:type="gramStart"/>
      <w:r w:rsidRPr="00072CE6">
        <w:rPr>
          <w:rFonts w:ascii="Times New Roman" w:eastAsia="黑体" w:hAnsi="Times New Roman" w:hint="eastAsia"/>
          <w:bCs/>
          <w:sz w:val="32"/>
          <w:szCs w:val="32"/>
        </w:rPr>
        <w:t>规</w:t>
      </w:r>
      <w:proofErr w:type="gramEnd"/>
      <w:r w:rsidRPr="00072CE6">
        <w:rPr>
          <w:rFonts w:ascii="Times New Roman" w:eastAsia="黑体" w:hAnsi="Times New Roman" w:hint="eastAsia"/>
          <w:bCs/>
          <w:sz w:val="32"/>
          <w:szCs w:val="32"/>
        </w:rPr>
        <w:t>性及提交法律文件的有效性的说明</w:t>
      </w:r>
    </w:p>
    <w:p w14:paraId="4BAB2740" w14:textId="77777777" w:rsidR="003077A2" w:rsidRDefault="003077A2">
      <w:pPr>
        <w:spacing w:line="360" w:lineRule="auto"/>
        <w:ind w:firstLineChars="200" w:firstLine="480"/>
        <w:jc w:val="center"/>
        <w:rPr>
          <w:rFonts w:ascii="Times New Roman" w:hAnsi="Times New Roman"/>
        </w:rPr>
      </w:pPr>
    </w:p>
    <w:p w14:paraId="71B161DD" w14:textId="77777777"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广东天亿马信息产业股份有限公司（以下简称“公司”）拟通过发行股份及支付现金方式购买广东星云开物科技股份有限公司100.00%股权并募集配套资金（以下简称“本次交易”）。</w:t>
      </w:r>
    </w:p>
    <w:p w14:paraId="0895F516" w14:textId="77777777"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根据《中华人民共和国公司法》《中华人民共和国证券法》《上市公司重大资产重组管理办法》《上市公司监管指引第9号——上市公司筹划和实施重大资产重组的监管要求》《公开发行证券的公司信息披露内容与格式准则第26号——上市公司重大资产重组》等法律法规、规范性文件和《广东天亿马信息产业股份有限公司章程》（以下简称“《公司章程》”）的相关规定，公司董事会对于本次交易履行法定程序的完备性、合</w:t>
      </w:r>
      <w:proofErr w:type="gramStart"/>
      <w:r>
        <w:rPr>
          <w:rFonts w:ascii="仿宋" w:eastAsia="仿宋" w:hAnsi="仿宋" w:cs="仿宋" w:hint="eastAsia"/>
        </w:rPr>
        <w:t>规</w:t>
      </w:r>
      <w:proofErr w:type="gramEnd"/>
      <w:r>
        <w:rPr>
          <w:rFonts w:ascii="仿宋" w:eastAsia="仿宋" w:hAnsi="仿宋" w:cs="仿宋" w:hint="eastAsia"/>
        </w:rPr>
        <w:t>性以及提交的法律文件的有效性进行了认真审核，并说明如下：</w:t>
      </w:r>
    </w:p>
    <w:p w14:paraId="34DB7B08" w14:textId="77777777" w:rsidR="003077A2" w:rsidRDefault="00000000">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一、关于本次交易履行法定程序的完备性、合</w:t>
      </w:r>
      <w:proofErr w:type="gramStart"/>
      <w:r>
        <w:rPr>
          <w:rFonts w:ascii="仿宋" w:eastAsia="仿宋" w:hAnsi="仿宋" w:cs="仿宋" w:hint="eastAsia"/>
          <w:b/>
          <w:bCs/>
        </w:rPr>
        <w:t>规</w:t>
      </w:r>
      <w:proofErr w:type="gramEnd"/>
      <w:r>
        <w:rPr>
          <w:rFonts w:ascii="仿宋" w:eastAsia="仿宋" w:hAnsi="仿宋" w:cs="仿宋" w:hint="eastAsia"/>
          <w:b/>
          <w:bCs/>
        </w:rPr>
        <w:t>性的说明</w:t>
      </w:r>
    </w:p>
    <w:p w14:paraId="5B01A2AA" w14:textId="08D114F2" w:rsidR="003077A2" w:rsidRDefault="00000000">
      <w:pPr>
        <w:adjustRightInd w:val="0"/>
        <w:snapToGrid w:val="0"/>
        <w:spacing w:line="360" w:lineRule="auto"/>
        <w:ind w:firstLineChars="200" w:firstLine="480"/>
        <w:contextualSpacing/>
        <w:rPr>
          <w:rFonts w:ascii="仿宋" w:eastAsia="仿宋" w:hAnsi="仿宋" w:cs="仿宋" w:hint="eastAsia"/>
          <w:b/>
          <w:bCs/>
        </w:rPr>
      </w:pPr>
      <w:r>
        <w:rPr>
          <w:rFonts w:ascii="仿宋" w:eastAsia="仿宋" w:hAnsi="仿宋" w:cs="仿宋" w:hint="eastAsia"/>
        </w:rPr>
        <w:t>1.公司与本次交易的相关方就本次交易事宜进行初步磋商时，采取了必要且充分的保密措施，并严格限定相关敏感信息的知悉范围，对于接触敏感信息的人员，公司多次告知应严格遵守保密制度，履行保密义务。</w:t>
      </w:r>
    </w:p>
    <w:p w14:paraId="30A10B95" w14:textId="581D3E63"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2.公司按照有关规定，进行了内幕信息知情人的登记并将有关材料向深圳证券交易所进行上报，对本次交易编制了交易进程备忘录。</w:t>
      </w:r>
    </w:p>
    <w:p w14:paraId="333ECE6B" w14:textId="74EF37D3" w:rsidR="003077A2" w:rsidRDefault="00000000">
      <w:pPr>
        <w:adjustRightInd w:val="0"/>
        <w:snapToGrid w:val="0"/>
        <w:spacing w:line="360" w:lineRule="auto"/>
        <w:ind w:firstLineChars="200" w:firstLine="480"/>
        <w:contextualSpacing/>
        <w:rPr>
          <w:rFonts w:ascii="仿宋" w:eastAsia="仿宋" w:hAnsi="仿宋" w:cs="仿宋" w:hint="eastAsia"/>
          <w:b/>
          <w:bCs/>
        </w:rPr>
      </w:pPr>
      <w:r>
        <w:rPr>
          <w:rFonts w:ascii="仿宋" w:eastAsia="仿宋" w:hAnsi="仿宋" w:cs="仿宋" w:hint="eastAsia"/>
        </w:rPr>
        <w:t>3.因筹划本次交易事项，经向深圳证券交易所申请，公司股票于2025年6月10日开市起停牌。公司已于2025年6月10日披露了《广东天亿马信息产业股份有限公司关于筹划发行股份及支付现金方式购买资产并募集配套资金事项的停牌公告》（公告编号：2025-046），另于2025年6月17日披露了《广东天亿马信息产业股份有限公司关于筹划发行股份及支付现金方式购买资产并募集配套资金事项的停牌进展公告》（公告编号：2025-047）。</w:t>
      </w:r>
    </w:p>
    <w:p w14:paraId="0A2031C6" w14:textId="183D8E05"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4.公司按照相关法律、法规和规范性文件的要求编制了本次交易的预案及其</w:t>
      </w:r>
      <w:r>
        <w:rPr>
          <w:rFonts w:ascii="仿宋" w:eastAsia="仿宋" w:hAnsi="仿宋" w:cs="仿宋" w:hint="eastAsia"/>
        </w:rPr>
        <w:lastRenderedPageBreak/>
        <w:t>摘要，以及其他深圳证券交易所和中国证券监督管理委员会要求的有关文件。</w:t>
      </w:r>
    </w:p>
    <w:p w14:paraId="20A1CC34" w14:textId="0C7E0CBE"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5.2025年6月23日，公司召开第三届董事会第三十二会议，审议通过了本次交易的相关议案。在提交董事会审议前，公司已召开独立董事专门会议对本次交易相关议案进行审议，同意将相关议案提交公司董事会审议。</w:t>
      </w:r>
    </w:p>
    <w:p w14:paraId="40F306AA" w14:textId="5ABB8DF8"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6.2025年6月23日，公司与本次交易的交易对方签署了附条件生效的《广东天亿马信息产业股份有限公司与陈耿豪等交易对方及马学沛关于广东星云开物科技股份有限公司之发行股份及支付现金购买资产协议》。</w:t>
      </w:r>
    </w:p>
    <w:p w14:paraId="619DC6D6" w14:textId="77777777"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综上，公司已按照相关法律、法规、规范性文件及《公司章程》的规定就本次交易相关事项履行了现阶段必需的法定程序，法定程序完整、合法、有效。</w:t>
      </w:r>
    </w:p>
    <w:p w14:paraId="2319EC41" w14:textId="77777777" w:rsidR="003077A2" w:rsidRDefault="00000000">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二、关于提交法律文件的有效性的说明</w:t>
      </w:r>
    </w:p>
    <w:p w14:paraId="273EAA13" w14:textId="77777777"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根据《中华人民共和国公司法》《中华人民共和国证券法》《上市公司重大资产重组管理办法》《公开发行证券的公司信息披露内容与格式准则第26号——上市公司重大资产重组》等有关法律、法规、部门规章及其他规范性文件的规定，就本次交易拟提交的相关法律文件，公司董事会及全体董事</w:t>
      </w:r>
      <w:proofErr w:type="gramStart"/>
      <w:r>
        <w:rPr>
          <w:rFonts w:ascii="仿宋" w:eastAsia="仿宋" w:hAnsi="仿宋" w:cs="仿宋" w:hint="eastAsia"/>
        </w:rPr>
        <w:t>作出</w:t>
      </w:r>
      <w:proofErr w:type="gramEnd"/>
      <w:r>
        <w:rPr>
          <w:rFonts w:ascii="仿宋" w:eastAsia="仿宋" w:hAnsi="仿宋" w:cs="仿宋" w:hint="eastAsia"/>
        </w:rPr>
        <w:t>如下声明和保证：</w:t>
      </w:r>
    </w:p>
    <w:p w14:paraId="0C760BEB" w14:textId="77777777"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公司提交并披露的法律文件合法有效，公司就本次交易所提交的法律文件不存在任何虚假记载、误导性陈述或者重大遗漏，公司董事会及全体董事对前述提交文件的真实性、准确性、完整性承担个别及连带责任。</w:t>
      </w:r>
    </w:p>
    <w:p w14:paraId="4A509508" w14:textId="77777777"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综上，公司董事会认为，公司本次交易事项现阶段已履行的法定程序完备、合法、有效，符合相关法律法规、部门规章、规范性文件及《公司章程》的规定，本次交易提交的法律文件合法、有效。</w:t>
      </w:r>
    </w:p>
    <w:p w14:paraId="03B28D3C" w14:textId="77777777" w:rsidR="003077A2" w:rsidRDefault="003077A2">
      <w:pPr>
        <w:adjustRightInd w:val="0"/>
        <w:snapToGrid w:val="0"/>
        <w:spacing w:line="360" w:lineRule="auto"/>
        <w:ind w:firstLineChars="200" w:firstLine="480"/>
        <w:contextualSpacing/>
        <w:rPr>
          <w:rFonts w:ascii="仿宋" w:eastAsia="仿宋" w:hAnsi="仿宋" w:cs="仿宋" w:hint="eastAsia"/>
        </w:rPr>
      </w:pPr>
    </w:p>
    <w:p w14:paraId="264354E3" w14:textId="77777777" w:rsidR="003077A2"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14:paraId="407ECD36" w14:textId="77777777" w:rsidR="003077A2" w:rsidRDefault="003077A2">
      <w:pPr>
        <w:spacing w:line="360" w:lineRule="auto"/>
        <w:ind w:firstLineChars="200" w:firstLine="480"/>
        <w:jc w:val="right"/>
        <w:rPr>
          <w:rFonts w:ascii="仿宋" w:eastAsia="仿宋" w:hAnsi="仿宋" w:cs="仿宋" w:hint="eastAsia"/>
        </w:rPr>
      </w:pPr>
    </w:p>
    <w:p w14:paraId="12D576D3" w14:textId="77777777" w:rsidR="003077A2" w:rsidRDefault="00000000">
      <w:pPr>
        <w:widowControl/>
        <w:tabs>
          <w:tab w:val="center" w:pos="4561"/>
        </w:tabs>
        <w:adjustRightInd w:val="0"/>
        <w:snapToGrid w:val="0"/>
        <w:spacing w:line="360" w:lineRule="auto"/>
        <w:contextualSpacing/>
        <w:jc w:val="right"/>
        <w:rPr>
          <w:rFonts w:ascii="仿宋" w:eastAsia="仿宋" w:hAnsi="仿宋" w:cs="仿宋" w:hint="eastAsia"/>
        </w:rPr>
      </w:pPr>
      <w:r>
        <w:rPr>
          <w:rFonts w:ascii="仿宋" w:eastAsia="仿宋" w:hAnsi="仿宋" w:cs="仿宋" w:hint="eastAsia"/>
        </w:rPr>
        <w:t>广东天亿马信息产业股份有限公司董事会</w:t>
      </w:r>
    </w:p>
    <w:p w14:paraId="1FDE7633" w14:textId="77777777" w:rsidR="003077A2" w:rsidRDefault="00000000">
      <w:pPr>
        <w:widowControl/>
        <w:tabs>
          <w:tab w:val="center" w:pos="4561"/>
        </w:tabs>
        <w:adjustRightInd w:val="0"/>
        <w:snapToGrid w:val="0"/>
        <w:spacing w:line="360" w:lineRule="auto"/>
        <w:contextualSpacing/>
        <w:jc w:val="right"/>
        <w:rPr>
          <w:rFonts w:ascii="Times New Roman" w:hAnsi="Times New Roman"/>
          <w:color w:val="000000"/>
          <w:lang w:bidi="zh-CN"/>
          <w14:ligatures w14:val="standardContextual"/>
        </w:rPr>
      </w:pPr>
      <w:r>
        <w:rPr>
          <w:rFonts w:ascii="仿宋" w:eastAsia="仿宋" w:hAnsi="仿宋" w:cs="仿宋" w:hint="eastAsia"/>
          <w:color w:val="000000"/>
          <w:lang w:bidi="zh-CN"/>
          <w14:ligatures w14:val="standardContextual"/>
        </w:rPr>
        <w:t>2025</w:t>
      </w:r>
      <w:r>
        <w:rPr>
          <w:rFonts w:ascii="仿宋" w:eastAsia="仿宋" w:hAnsi="仿宋" w:cs="仿宋" w:hint="eastAsia"/>
          <w:color w:val="000000"/>
          <w:lang w:val="zh-CN" w:bidi="zh-CN"/>
          <w14:ligatures w14:val="standardContextual"/>
        </w:rPr>
        <w:t>年</w:t>
      </w:r>
      <w:r>
        <w:rPr>
          <w:rFonts w:ascii="仿宋" w:eastAsia="仿宋" w:hAnsi="仿宋" w:cs="仿宋" w:hint="eastAsia"/>
          <w:color w:val="000000"/>
          <w:lang w:bidi="zh-CN"/>
          <w14:ligatures w14:val="standardContextual"/>
        </w:rPr>
        <w:t>6</w:t>
      </w:r>
      <w:r>
        <w:rPr>
          <w:rFonts w:ascii="仿宋" w:eastAsia="仿宋" w:hAnsi="仿宋" w:cs="仿宋" w:hint="eastAsia"/>
          <w:color w:val="000000"/>
          <w:lang w:val="zh-CN" w:bidi="zh-CN"/>
          <w14:ligatures w14:val="standardContextual"/>
        </w:rPr>
        <w:t>月</w:t>
      </w:r>
      <w:r>
        <w:rPr>
          <w:rFonts w:ascii="仿宋" w:eastAsia="仿宋" w:hAnsi="仿宋" w:cs="仿宋" w:hint="eastAsia"/>
          <w:color w:val="000000"/>
          <w:lang w:bidi="zh-CN"/>
          <w14:ligatures w14:val="standardContextual"/>
        </w:rPr>
        <w:t>2</w:t>
      </w:r>
      <w:r>
        <w:rPr>
          <w:rFonts w:ascii="仿宋" w:eastAsia="仿宋" w:hAnsi="仿宋" w:cs="仿宋"/>
          <w:color w:val="000000"/>
          <w:lang w:bidi="zh-CN"/>
          <w14:ligatures w14:val="standardContextual"/>
        </w:rPr>
        <w:t>3</w:t>
      </w:r>
      <w:r>
        <w:rPr>
          <w:rFonts w:ascii="仿宋" w:eastAsia="仿宋" w:hAnsi="仿宋" w:cs="仿宋" w:hint="eastAsia"/>
          <w:color w:val="000000"/>
          <w:lang w:val="zh-CN" w:bidi="zh-CN"/>
          <w14:ligatures w14:val="standardContextual"/>
        </w:rPr>
        <w:t>日</w:t>
      </w:r>
    </w:p>
    <w:p w14:paraId="19AFB596" w14:textId="77777777" w:rsidR="003077A2" w:rsidRDefault="003077A2">
      <w:pPr>
        <w:spacing w:line="360" w:lineRule="auto"/>
        <w:ind w:firstLineChars="200" w:firstLine="480"/>
        <w:jc w:val="right"/>
        <w:rPr>
          <w:rFonts w:ascii="Times New Roman" w:hAnsi="Times New Roman"/>
        </w:rPr>
      </w:pPr>
    </w:p>
    <w:sectPr w:rsidR="003077A2">
      <w:footerReference w:type="even" r:id="rId8"/>
      <w:footerReference w:type="default" r:id="rId9"/>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4463B" w14:textId="77777777" w:rsidR="00EE575B" w:rsidRDefault="00EE575B">
      <w:pPr>
        <w:spacing w:line="240" w:lineRule="auto"/>
      </w:pPr>
      <w:r>
        <w:separator/>
      </w:r>
    </w:p>
  </w:endnote>
  <w:endnote w:type="continuationSeparator" w:id="0">
    <w:p w14:paraId="54172020" w14:textId="77777777" w:rsidR="00EE575B" w:rsidRDefault="00EE57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E4105" w14:textId="77777777" w:rsidR="003077A2"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5D9FFD36" w14:textId="77777777" w:rsidR="003077A2" w:rsidRDefault="003077A2">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6713486"/>
      <w:docPartObj>
        <w:docPartGallery w:val="Page Numbers (Bottom of Page)"/>
        <w:docPartUnique/>
      </w:docPartObj>
    </w:sdtPr>
    <w:sdtContent>
      <w:p w14:paraId="44CB04E7" w14:textId="27BBC44A" w:rsidR="00FC226A" w:rsidRDefault="00FC226A" w:rsidP="00FC226A">
        <w:pPr>
          <w:pStyle w:val="a7"/>
          <w:jc w:val="center"/>
          <w:rPr>
            <w:rFonts w:hint="eastAsia"/>
          </w:rP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C826A" w14:textId="77777777" w:rsidR="00EE575B" w:rsidRDefault="00EE575B">
      <w:pPr>
        <w:spacing w:after="0"/>
      </w:pPr>
      <w:r>
        <w:separator/>
      </w:r>
    </w:p>
  </w:footnote>
  <w:footnote w:type="continuationSeparator" w:id="0">
    <w:p w14:paraId="2140F5CD" w14:textId="77777777" w:rsidR="00EE575B" w:rsidRDefault="00EE575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7465"/>
    <w:rsid w:val="0001209D"/>
    <w:rsid w:val="000120E6"/>
    <w:rsid w:val="0001238C"/>
    <w:rsid w:val="0001782A"/>
    <w:rsid w:val="00020BB6"/>
    <w:rsid w:val="000237B5"/>
    <w:rsid w:val="00027892"/>
    <w:rsid w:val="000300D6"/>
    <w:rsid w:val="00033BD2"/>
    <w:rsid w:val="000345FF"/>
    <w:rsid w:val="000444D1"/>
    <w:rsid w:val="00045ED4"/>
    <w:rsid w:val="00046F7E"/>
    <w:rsid w:val="000526F0"/>
    <w:rsid w:val="000559D7"/>
    <w:rsid w:val="00057F4D"/>
    <w:rsid w:val="00062083"/>
    <w:rsid w:val="00065478"/>
    <w:rsid w:val="0006726D"/>
    <w:rsid w:val="0007136A"/>
    <w:rsid w:val="00072CD3"/>
    <w:rsid w:val="00072CE6"/>
    <w:rsid w:val="00074986"/>
    <w:rsid w:val="00075406"/>
    <w:rsid w:val="00081C11"/>
    <w:rsid w:val="00082922"/>
    <w:rsid w:val="00082D02"/>
    <w:rsid w:val="000860AB"/>
    <w:rsid w:val="000870A6"/>
    <w:rsid w:val="00090282"/>
    <w:rsid w:val="00090899"/>
    <w:rsid w:val="000962F9"/>
    <w:rsid w:val="000A1A0C"/>
    <w:rsid w:val="000A2546"/>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A1A"/>
    <w:rsid w:val="000E4723"/>
    <w:rsid w:val="000E529D"/>
    <w:rsid w:val="000E5D16"/>
    <w:rsid w:val="000E6B95"/>
    <w:rsid w:val="000F2E7E"/>
    <w:rsid w:val="000F424D"/>
    <w:rsid w:val="000F572D"/>
    <w:rsid w:val="00100BD1"/>
    <w:rsid w:val="001017CF"/>
    <w:rsid w:val="00102B0E"/>
    <w:rsid w:val="00102F2C"/>
    <w:rsid w:val="00106A48"/>
    <w:rsid w:val="001071D1"/>
    <w:rsid w:val="00107E72"/>
    <w:rsid w:val="0011239D"/>
    <w:rsid w:val="00114647"/>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2779"/>
    <w:rsid w:val="00163624"/>
    <w:rsid w:val="00163F7D"/>
    <w:rsid w:val="00167F45"/>
    <w:rsid w:val="0017096B"/>
    <w:rsid w:val="00170B05"/>
    <w:rsid w:val="00172976"/>
    <w:rsid w:val="00174019"/>
    <w:rsid w:val="00174529"/>
    <w:rsid w:val="00181053"/>
    <w:rsid w:val="0018560D"/>
    <w:rsid w:val="00187330"/>
    <w:rsid w:val="00193A03"/>
    <w:rsid w:val="00197E67"/>
    <w:rsid w:val="001A275B"/>
    <w:rsid w:val="001A2B93"/>
    <w:rsid w:val="001A38AD"/>
    <w:rsid w:val="001B2DF5"/>
    <w:rsid w:val="001B31EB"/>
    <w:rsid w:val="001B62D1"/>
    <w:rsid w:val="001C065C"/>
    <w:rsid w:val="001C4EAE"/>
    <w:rsid w:val="001D3D17"/>
    <w:rsid w:val="001D47A7"/>
    <w:rsid w:val="001D4F73"/>
    <w:rsid w:val="001D73B4"/>
    <w:rsid w:val="001D7A76"/>
    <w:rsid w:val="001E0F24"/>
    <w:rsid w:val="001E5438"/>
    <w:rsid w:val="001E6562"/>
    <w:rsid w:val="001E6826"/>
    <w:rsid w:val="001E736B"/>
    <w:rsid w:val="001F20EA"/>
    <w:rsid w:val="001F61A7"/>
    <w:rsid w:val="00201092"/>
    <w:rsid w:val="00201EAE"/>
    <w:rsid w:val="0020292B"/>
    <w:rsid w:val="00205455"/>
    <w:rsid w:val="00210AD8"/>
    <w:rsid w:val="00211D89"/>
    <w:rsid w:val="00213BCE"/>
    <w:rsid w:val="002173FB"/>
    <w:rsid w:val="0022037B"/>
    <w:rsid w:val="002226EE"/>
    <w:rsid w:val="002228F4"/>
    <w:rsid w:val="00226A20"/>
    <w:rsid w:val="002278A4"/>
    <w:rsid w:val="0023783B"/>
    <w:rsid w:val="00243087"/>
    <w:rsid w:val="002472E9"/>
    <w:rsid w:val="0025154D"/>
    <w:rsid w:val="00252529"/>
    <w:rsid w:val="002549CF"/>
    <w:rsid w:val="0025662C"/>
    <w:rsid w:val="0025706C"/>
    <w:rsid w:val="0026282A"/>
    <w:rsid w:val="002632A6"/>
    <w:rsid w:val="002672D2"/>
    <w:rsid w:val="00273EAC"/>
    <w:rsid w:val="002755F0"/>
    <w:rsid w:val="0027745A"/>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E45"/>
    <w:rsid w:val="003077A2"/>
    <w:rsid w:val="00320121"/>
    <w:rsid w:val="00321174"/>
    <w:rsid w:val="00321520"/>
    <w:rsid w:val="0032212F"/>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95570"/>
    <w:rsid w:val="003A31E8"/>
    <w:rsid w:val="003B6DB6"/>
    <w:rsid w:val="003C1A6F"/>
    <w:rsid w:val="003C1F15"/>
    <w:rsid w:val="003C47D1"/>
    <w:rsid w:val="003C6706"/>
    <w:rsid w:val="003D5E42"/>
    <w:rsid w:val="003E2212"/>
    <w:rsid w:val="003E254C"/>
    <w:rsid w:val="003E2869"/>
    <w:rsid w:val="003E45EE"/>
    <w:rsid w:val="003E5BEA"/>
    <w:rsid w:val="003E69D5"/>
    <w:rsid w:val="003F045B"/>
    <w:rsid w:val="003F3EDC"/>
    <w:rsid w:val="003F4CA7"/>
    <w:rsid w:val="00401DED"/>
    <w:rsid w:val="00402365"/>
    <w:rsid w:val="0040274D"/>
    <w:rsid w:val="00403518"/>
    <w:rsid w:val="00407284"/>
    <w:rsid w:val="00407B48"/>
    <w:rsid w:val="00414174"/>
    <w:rsid w:val="00414C7C"/>
    <w:rsid w:val="004152DE"/>
    <w:rsid w:val="00424990"/>
    <w:rsid w:val="00430FD8"/>
    <w:rsid w:val="004332D4"/>
    <w:rsid w:val="00434073"/>
    <w:rsid w:val="00434F8F"/>
    <w:rsid w:val="00441952"/>
    <w:rsid w:val="004523ED"/>
    <w:rsid w:val="00452F0A"/>
    <w:rsid w:val="004542EF"/>
    <w:rsid w:val="004617A9"/>
    <w:rsid w:val="00470CDC"/>
    <w:rsid w:val="004719C3"/>
    <w:rsid w:val="00473D25"/>
    <w:rsid w:val="004755D6"/>
    <w:rsid w:val="0047690D"/>
    <w:rsid w:val="00477CFA"/>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2716"/>
    <w:rsid w:val="004D2829"/>
    <w:rsid w:val="004D33D9"/>
    <w:rsid w:val="004D5500"/>
    <w:rsid w:val="004D660E"/>
    <w:rsid w:val="004E0D01"/>
    <w:rsid w:val="004E2A4F"/>
    <w:rsid w:val="004E4E86"/>
    <w:rsid w:val="004F1383"/>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2B74"/>
    <w:rsid w:val="00532CDC"/>
    <w:rsid w:val="00534D72"/>
    <w:rsid w:val="0053544E"/>
    <w:rsid w:val="00537356"/>
    <w:rsid w:val="005377D9"/>
    <w:rsid w:val="00547CDD"/>
    <w:rsid w:val="00553EAB"/>
    <w:rsid w:val="00553F93"/>
    <w:rsid w:val="00554B72"/>
    <w:rsid w:val="00556517"/>
    <w:rsid w:val="00556DD6"/>
    <w:rsid w:val="005716B8"/>
    <w:rsid w:val="0058169F"/>
    <w:rsid w:val="0058293A"/>
    <w:rsid w:val="005836C2"/>
    <w:rsid w:val="005860A1"/>
    <w:rsid w:val="00586374"/>
    <w:rsid w:val="005865D8"/>
    <w:rsid w:val="00587011"/>
    <w:rsid w:val="005943A0"/>
    <w:rsid w:val="0059687B"/>
    <w:rsid w:val="005A1A3D"/>
    <w:rsid w:val="005A341B"/>
    <w:rsid w:val="005A3C8A"/>
    <w:rsid w:val="005A5050"/>
    <w:rsid w:val="005A5692"/>
    <w:rsid w:val="005B1955"/>
    <w:rsid w:val="005B4C0D"/>
    <w:rsid w:val="005B644F"/>
    <w:rsid w:val="005B7C02"/>
    <w:rsid w:val="005C2885"/>
    <w:rsid w:val="005C34D8"/>
    <w:rsid w:val="005C5247"/>
    <w:rsid w:val="005D0226"/>
    <w:rsid w:val="005D0869"/>
    <w:rsid w:val="005D2DCA"/>
    <w:rsid w:val="005D6248"/>
    <w:rsid w:val="005D7B86"/>
    <w:rsid w:val="005E0330"/>
    <w:rsid w:val="005E0977"/>
    <w:rsid w:val="005E16E1"/>
    <w:rsid w:val="005E3028"/>
    <w:rsid w:val="005E4E4B"/>
    <w:rsid w:val="005E6462"/>
    <w:rsid w:val="005F2DD9"/>
    <w:rsid w:val="005F2FBB"/>
    <w:rsid w:val="005F4295"/>
    <w:rsid w:val="00601981"/>
    <w:rsid w:val="006022B2"/>
    <w:rsid w:val="006024CB"/>
    <w:rsid w:val="00602579"/>
    <w:rsid w:val="00604E3C"/>
    <w:rsid w:val="006053F9"/>
    <w:rsid w:val="00617A1D"/>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418EB"/>
    <w:rsid w:val="00647B3B"/>
    <w:rsid w:val="006521BF"/>
    <w:rsid w:val="0066026A"/>
    <w:rsid w:val="00660663"/>
    <w:rsid w:val="00660C4B"/>
    <w:rsid w:val="00662AC4"/>
    <w:rsid w:val="00663283"/>
    <w:rsid w:val="006644DC"/>
    <w:rsid w:val="006736E1"/>
    <w:rsid w:val="00673F69"/>
    <w:rsid w:val="00674659"/>
    <w:rsid w:val="0067567A"/>
    <w:rsid w:val="00675800"/>
    <w:rsid w:val="00675FC1"/>
    <w:rsid w:val="0068620A"/>
    <w:rsid w:val="00686D8C"/>
    <w:rsid w:val="00687AA7"/>
    <w:rsid w:val="0069122F"/>
    <w:rsid w:val="00691CF5"/>
    <w:rsid w:val="00693907"/>
    <w:rsid w:val="006949FC"/>
    <w:rsid w:val="00694F18"/>
    <w:rsid w:val="006A1BBD"/>
    <w:rsid w:val="006A2697"/>
    <w:rsid w:val="006A5D5D"/>
    <w:rsid w:val="006A622B"/>
    <w:rsid w:val="006B1D5E"/>
    <w:rsid w:val="006B2A62"/>
    <w:rsid w:val="006B434D"/>
    <w:rsid w:val="006B4B81"/>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1BD3"/>
    <w:rsid w:val="006F4BCB"/>
    <w:rsid w:val="006F5D0F"/>
    <w:rsid w:val="006F6C54"/>
    <w:rsid w:val="00705B0F"/>
    <w:rsid w:val="00706433"/>
    <w:rsid w:val="00706AEA"/>
    <w:rsid w:val="00707751"/>
    <w:rsid w:val="00707FEF"/>
    <w:rsid w:val="007102D4"/>
    <w:rsid w:val="00710E3A"/>
    <w:rsid w:val="00710FDF"/>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415F0"/>
    <w:rsid w:val="00741799"/>
    <w:rsid w:val="00742E32"/>
    <w:rsid w:val="007438E0"/>
    <w:rsid w:val="00747486"/>
    <w:rsid w:val="00747D06"/>
    <w:rsid w:val="0075419C"/>
    <w:rsid w:val="007577BD"/>
    <w:rsid w:val="0076445F"/>
    <w:rsid w:val="007654A6"/>
    <w:rsid w:val="007712CE"/>
    <w:rsid w:val="00771F50"/>
    <w:rsid w:val="0077363A"/>
    <w:rsid w:val="00774F47"/>
    <w:rsid w:val="007768C5"/>
    <w:rsid w:val="007769BD"/>
    <w:rsid w:val="007802FE"/>
    <w:rsid w:val="007803B6"/>
    <w:rsid w:val="00782C14"/>
    <w:rsid w:val="00790EBF"/>
    <w:rsid w:val="007A061A"/>
    <w:rsid w:val="007A2EA7"/>
    <w:rsid w:val="007A3DD2"/>
    <w:rsid w:val="007B16B9"/>
    <w:rsid w:val="007B1D5B"/>
    <w:rsid w:val="007B45FD"/>
    <w:rsid w:val="007B47D2"/>
    <w:rsid w:val="007B74FA"/>
    <w:rsid w:val="007B77E2"/>
    <w:rsid w:val="007C5995"/>
    <w:rsid w:val="007C7BBB"/>
    <w:rsid w:val="007D172C"/>
    <w:rsid w:val="007D7FFA"/>
    <w:rsid w:val="007E5183"/>
    <w:rsid w:val="007E7715"/>
    <w:rsid w:val="007F35E2"/>
    <w:rsid w:val="007F3C49"/>
    <w:rsid w:val="007F55C9"/>
    <w:rsid w:val="007F56ED"/>
    <w:rsid w:val="007F7A3E"/>
    <w:rsid w:val="00800CED"/>
    <w:rsid w:val="00803460"/>
    <w:rsid w:val="008068BB"/>
    <w:rsid w:val="00806D19"/>
    <w:rsid w:val="0082038B"/>
    <w:rsid w:val="00820CB6"/>
    <w:rsid w:val="00821417"/>
    <w:rsid w:val="00821A2D"/>
    <w:rsid w:val="008272F3"/>
    <w:rsid w:val="00833393"/>
    <w:rsid w:val="00833B1A"/>
    <w:rsid w:val="00836D02"/>
    <w:rsid w:val="008418BB"/>
    <w:rsid w:val="00841B37"/>
    <w:rsid w:val="00851504"/>
    <w:rsid w:val="00854241"/>
    <w:rsid w:val="00855C7D"/>
    <w:rsid w:val="00864BED"/>
    <w:rsid w:val="0086623A"/>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603B"/>
    <w:rsid w:val="008B6464"/>
    <w:rsid w:val="008D0539"/>
    <w:rsid w:val="008D0E1B"/>
    <w:rsid w:val="008D331D"/>
    <w:rsid w:val="008D509D"/>
    <w:rsid w:val="008D6B28"/>
    <w:rsid w:val="008E2BDA"/>
    <w:rsid w:val="008E37C4"/>
    <w:rsid w:val="008F0E79"/>
    <w:rsid w:val="008F3E76"/>
    <w:rsid w:val="008F3EBA"/>
    <w:rsid w:val="009006AC"/>
    <w:rsid w:val="00901115"/>
    <w:rsid w:val="00904498"/>
    <w:rsid w:val="009066E1"/>
    <w:rsid w:val="0091068C"/>
    <w:rsid w:val="00913D79"/>
    <w:rsid w:val="00914AC0"/>
    <w:rsid w:val="00915728"/>
    <w:rsid w:val="009330A9"/>
    <w:rsid w:val="00935C29"/>
    <w:rsid w:val="00936697"/>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3B26"/>
    <w:rsid w:val="009C5631"/>
    <w:rsid w:val="009E62B8"/>
    <w:rsid w:val="009E6C23"/>
    <w:rsid w:val="009E7B1A"/>
    <w:rsid w:val="009F0F67"/>
    <w:rsid w:val="009F22E4"/>
    <w:rsid w:val="00A01022"/>
    <w:rsid w:val="00A13A0A"/>
    <w:rsid w:val="00A143D3"/>
    <w:rsid w:val="00A14857"/>
    <w:rsid w:val="00A149BB"/>
    <w:rsid w:val="00A22004"/>
    <w:rsid w:val="00A228DF"/>
    <w:rsid w:val="00A2295E"/>
    <w:rsid w:val="00A252CA"/>
    <w:rsid w:val="00A27C31"/>
    <w:rsid w:val="00A30124"/>
    <w:rsid w:val="00A314AA"/>
    <w:rsid w:val="00A31BE6"/>
    <w:rsid w:val="00A34570"/>
    <w:rsid w:val="00A436F6"/>
    <w:rsid w:val="00A448A6"/>
    <w:rsid w:val="00A516DA"/>
    <w:rsid w:val="00A54639"/>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2363"/>
    <w:rsid w:val="00A9738A"/>
    <w:rsid w:val="00AA2F1B"/>
    <w:rsid w:val="00AA2F60"/>
    <w:rsid w:val="00AA7673"/>
    <w:rsid w:val="00AA7A9C"/>
    <w:rsid w:val="00AB263B"/>
    <w:rsid w:val="00AB36B0"/>
    <w:rsid w:val="00AB52B4"/>
    <w:rsid w:val="00AB562A"/>
    <w:rsid w:val="00AB5A58"/>
    <w:rsid w:val="00AB5A9C"/>
    <w:rsid w:val="00AC5DE6"/>
    <w:rsid w:val="00AC74EE"/>
    <w:rsid w:val="00AD0343"/>
    <w:rsid w:val="00AD5C9C"/>
    <w:rsid w:val="00AE1A5D"/>
    <w:rsid w:val="00AE2174"/>
    <w:rsid w:val="00AE2C9C"/>
    <w:rsid w:val="00AE397D"/>
    <w:rsid w:val="00AE3D36"/>
    <w:rsid w:val="00AE432B"/>
    <w:rsid w:val="00AE4E99"/>
    <w:rsid w:val="00AF00A0"/>
    <w:rsid w:val="00AF261B"/>
    <w:rsid w:val="00AF5A7A"/>
    <w:rsid w:val="00B00636"/>
    <w:rsid w:val="00B00858"/>
    <w:rsid w:val="00B011E7"/>
    <w:rsid w:val="00B0278F"/>
    <w:rsid w:val="00B035B6"/>
    <w:rsid w:val="00B0380B"/>
    <w:rsid w:val="00B05883"/>
    <w:rsid w:val="00B05D57"/>
    <w:rsid w:val="00B16C88"/>
    <w:rsid w:val="00B16CF6"/>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774A"/>
    <w:rsid w:val="00B61492"/>
    <w:rsid w:val="00B62322"/>
    <w:rsid w:val="00B64868"/>
    <w:rsid w:val="00B67C14"/>
    <w:rsid w:val="00B71B8D"/>
    <w:rsid w:val="00B72284"/>
    <w:rsid w:val="00B742FC"/>
    <w:rsid w:val="00B7493B"/>
    <w:rsid w:val="00B74D66"/>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011"/>
    <w:rsid w:val="00BD7F32"/>
    <w:rsid w:val="00BE05D7"/>
    <w:rsid w:val="00BE0A0E"/>
    <w:rsid w:val="00BE2EF6"/>
    <w:rsid w:val="00BE3731"/>
    <w:rsid w:val="00BE4435"/>
    <w:rsid w:val="00BE593D"/>
    <w:rsid w:val="00BE6B19"/>
    <w:rsid w:val="00BE71FE"/>
    <w:rsid w:val="00BF1F3F"/>
    <w:rsid w:val="00BF2F73"/>
    <w:rsid w:val="00BF471D"/>
    <w:rsid w:val="00BF7964"/>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19E0"/>
    <w:rsid w:val="00C4716F"/>
    <w:rsid w:val="00C513AC"/>
    <w:rsid w:val="00C6095A"/>
    <w:rsid w:val="00C639A2"/>
    <w:rsid w:val="00C65124"/>
    <w:rsid w:val="00C655C3"/>
    <w:rsid w:val="00C65657"/>
    <w:rsid w:val="00C662FC"/>
    <w:rsid w:val="00C739F1"/>
    <w:rsid w:val="00C7754F"/>
    <w:rsid w:val="00C8052E"/>
    <w:rsid w:val="00C859E5"/>
    <w:rsid w:val="00C9059D"/>
    <w:rsid w:val="00C93C0C"/>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1D24"/>
    <w:rsid w:val="00CE3763"/>
    <w:rsid w:val="00CE49A7"/>
    <w:rsid w:val="00CE5EDB"/>
    <w:rsid w:val="00CF4198"/>
    <w:rsid w:val="00CF4F2D"/>
    <w:rsid w:val="00CF5D1B"/>
    <w:rsid w:val="00D014CE"/>
    <w:rsid w:val="00D0361B"/>
    <w:rsid w:val="00D04ED9"/>
    <w:rsid w:val="00D05629"/>
    <w:rsid w:val="00D10690"/>
    <w:rsid w:val="00D11ED0"/>
    <w:rsid w:val="00D129E3"/>
    <w:rsid w:val="00D1693F"/>
    <w:rsid w:val="00D16E6A"/>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77D77"/>
    <w:rsid w:val="00D81C17"/>
    <w:rsid w:val="00D872D2"/>
    <w:rsid w:val="00D91141"/>
    <w:rsid w:val="00D9195E"/>
    <w:rsid w:val="00DA1C96"/>
    <w:rsid w:val="00DA347D"/>
    <w:rsid w:val="00DB25C3"/>
    <w:rsid w:val="00DB7E3E"/>
    <w:rsid w:val="00DC0633"/>
    <w:rsid w:val="00DC59C1"/>
    <w:rsid w:val="00DC7310"/>
    <w:rsid w:val="00DD6BEC"/>
    <w:rsid w:val="00DE063B"/>
    <w:rsid w:val="00DE2006"/>
    <w:rsid w:val="00DE3E13"/>
    <w:rsid w:val="00DE65DC"/>
    <w:rsid w:val="00DE7D7F"/>
    <w:rsid w:val="00DF3531"/>
    <w:rsid w:val="00E041E9"/>
    <w:rsid w:val="00E05C95"/>
    <w:rsid w:val="00E103F6"/>
    <w:rsid w:val="00E12D9A"/>
    <w:rsid w:val="00E15D36"/>
    <w:rsid w:val="00E21460"/>
    <w:rsid w:val="00E240C6"/>
    <w:rsid w:val="00E3168E"/>
    <w:rsid w:val="00E323BB"/>
    <w:rsid w:val="00E40D7C"/>
    <w:rsid w:val="00E41071"/>
    <w:rsid w:val="00E41634"/>
    <w:rsid w:val="00E423D1"/>
    <w:rsid w:val="00E44A37"/>
    <w:rsid w:val="00E44BCF"/>
    <w:rsid w:val="00E46589"/>
    <w:rsid w:val="00E556E5"/>
    <w:rsid w:val="00E55E64"/>
    <w:rsid w:val="00E5703B"/>
    <w:rsid w:val="00E57B96"/>
    <w:rsid w:val="00E600C6"/>
    <w:rsid w:val="00E6256F"/>
    <w:rsid w:val="00E62FB5"/>
    <w:rsid w:val="00E70CB1"/>
    <w:rsid w:val="00E76DF8"/>
    <w:rsid w:val="00E83FAD"/>
    <w:rsid w:val="00E85E6C"/>
    <w:rsid w:val="00E86771"/>
    <w:rsid w:val="00E86E8A"/>
    <w:rsid w:val="00E90303"/>
    <w:rsid w:val="00E9167B"/>
    <w:rsid w:val="00E9168A"/>
    <w:rsid w:val="00E927D9"/>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575B"/>
    <w:rsid w:val="00EE637A"/>
    <w:rsid w:val="00EF0306"/>
    <w:rsid w:val="00EF0652"/>
    <w:rsid w:val="00EF0BC6"/>
    <w:rsid w:val="00F01F68"/>
    <w:rsid w:val="00F04052"/>
    <w:rsid w:val="00F05105"/>
    <w:rsid w:val="00F06B56"/>
    <w:rsid w:val="00F114FD"/>
    <w:rsid w:val="00F11C03"/>
    <w:rsid w:val="00F12E92"/>
    <w:rsid w:val="00F169B2"/>
    <w:rsid w:val="00F2256E"/>
    <w:rsid w:val="00F27A13"/>
    <w:rsid w:val="00F31122"/>
    <w:rsid w:val="00F35796"/>
    <w:rsid w:val="00F40C21"/>
    <w:rsid w:val="00F433EF"/>
    <w:rsid w:val="00F43A62"/>
    <w:rsid w:val="00F44C70"/>
    <w:rsid w:val="00F46777"/>
    <w:rsid w:val="00F51581"/>
    <w:rsid w:val="00F52B5E"/>
    <w:rsid w:val="00F55914"/>
    <w:rsid w:val="00F56F7A"/>
    <w:rsid w:val="00F61B9A"/>
    <w:rsid w:val="00F65A8E"/>
    <w:rsid w:val="00F65FAE"/>
    <w:rsid w:val="00F66241"/>
    <w:rsid w:val="00F667FB"/>
    <w:rsid w:val="00F67763"/>
    <w:rsid w:val="00F716DC"/>
    <w:rsid w:val="00F742F0"/>
    <w:rsid w:val="00F85695"/>
    <w:rsid w:val="00F863A6"/>
    <w:rsid w:val="00F86C2B"/>
    <w:rsid w:val="00F94633"/>
    <w:rsid w:val="00F9486B"/>
    <w:rsid w:val="00F96E71"/>
    <w:rsid w:val="00F97488"/>
    <w:rsid w:val="00FA0EFC"/>
    <w:rsid w:val="00FA1D7D"/>
    <w:rsid w:val="00FA586A"/>
    <w:rsid w:val="00FA7480"/>
    <w:rsid w:val="00FA7A5C"/>
    <w:rsid w:val="00FB2852"/>
    <w:rsid w:val="00FB731E"/>
    <w:rsid w:val="00FC189F"/>
    <w:rsid w:val="00FC226A"/>
    <w:rsid w:val="00FC251C"/>
    <w:rsid w:val="00FC6B71"/>
    <w:rsid w:val="00FE07D6"/>
    <w:rsid w:val="00FE087A"/>
    <w:rsid w:val="00FE3FE0"/>
    <w:rsid w:val="00FE6B18"/>
    <w:rsid w:val="00FF0675"/>
    <w:rsid w:val="00FF1D9F"/>
    <w:rsid w:val="00FF3565"/>
    <w:rsid w:val="00FF363C"/>
    <w:rsid w:val="00FF42F5"/>
    <w:rsid w:val="00FF73E8"/>
    <w:rsid w:val="03751104"/>
    <w:rsid w:val="04614009"/>
    <w:rsid w:val="085A71E5"/>
    <w:rsid w:val="09020B26"/>
    <w:rsid w:val="0C3E6A85"/>
    <w:rsid w:val="0E421ECC"/>
    <w:rsid w:val="0F5D4006"/>
    <w:rsid w:val="0FA45DAA"/>
    <w:rsid w:val="104D6E1D"/>
    <w:rsid w:val="137E5328"/>
    <w:rsid w:val="16260573"/>
    <w:rsid w:val="19C01285"/>
    <w:rsid w:val="1A8B63D4"/>
    <w:rsid w:val="22551625"/>
    <w:rsid w:val="22B2160E"/>
    <w:rsid w:val="24EF1495"/>
    <w:rsid w:val="25B32A98"/>
    <w:rsid w:val="27483067"/>
    <w:rsid w:val="2BFC7227"/>
    <w:rsid w:val="30690331"/>
    <w:rsid w:val="306B4E45"/>
    <w:rsid w:val="310A33A2"/>
    <w:rsid w:val="32E225C2"/>
    <w:rsid w:val="39CA598A"/>
    <w:rsid w:val="3A1E35A8"/>
    <w:rsid w:val="3A9C3098"/>
    <w:rsid w:val="3C6F6405"/>
    <w:rsid w:val="3ECF4DA2"/>
    <w:rsid w:val="413B0E47"/>
    <w:rsid w:val="418607E6"/>
    <w:rsid w:val="4CD82934"/>
    <w:rsid w:val="4D8053A2"/>
    <w:rsid w:val="506D2C73"/>
    <w:rsid w:val="50CA78A8"/>
    <w:rsid w:val="55296024"/>
    <w:rsid w:val="55845A3B"/>
    <w:rsid w:val="55C72A52"/>
    <w:rsid w:val="569321DC"/>
    <w:rsid w:val="56BE1D99"/>
    <w:rsid w:val="58321AE2"/>
    <w:rsid w:val="58870B9D"/>
    <w:rsid w:val="59AC3AD1"/>
    <w:rsid w:val="5BAD5024"/>
    <w:rsid w:val="669C6B05"/>
    <w:rsid w:val="680005D5"/>
    <w:rsid w:val="680A7386"/>
    <w:rsid w:val="681240A4"/>
    <w:rsid w:val="69773EBB"/>
    <w:rsid w:val="69F33B09"/>
    <w:rsid w:val="6B3260DA"/>
    <w:rsid w:val="6EB8519B"/>
    <w:rsid w:val="6FBE4D21"/>
    <w:rsid w:val="70590718"/>
    <w:rsid w:val="711B6440"/>
    <w:rsid w:val="71E60A7F"/>
    <w:rsid w:val="75BB51C1"/>
    <w:rsid w:val="78287EBC"/>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6C4EF"/>
  <w15:docId w15:val="{76F07CA0-2B0D-4189-BBA3-A7CE8850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spacing w:after="160" w:line="278" w:lineRule="auto"/>
    </w:pPr>
    <w:rPr>
      <w:rFonts w:ascii="黑体" w:eastAsia="黑体" w:cs="黑体"/>
      <w:color w:val="000000"/>
      <w:sz w:val="24"/>
      <w:szCs w:val="24"/>
    </w:rPr>
  </w:style>
  <w:style w:type="character" w:customStyle="1" w:styleId="a4">
    <w:name w:val="批注文字 字符"/>
    <w:basedOn w:val="a0"/>
    <w:link w:val="a3"/>
    <w:uiPriority w:val="99"/>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pPr>
      <w:spacing w:after="160" w:line="278" w:lineRule="auto"/>
    </w:pPr>
    <w:rPr>
      <w:rFonts w:ascii="Arial" w:hAnsi="Arial"/>
      <w:kern w:val="2"/>
      <w:sz w:val="24"/>
      <w:szCs w:val="24"/>
    </w:rPr>
  </w:style>
  <w:style w:type="paragraph" w:customStyle="1" w:styleId="2">
    <w:name w:val="修订2"/>
    <w:hidden/>
    <w:uiPriority w:val="99"/>
    <w:unhideWhenUsed/>
    <w:qFormat/>
    <w:pPr>
      <w:spacing w:after="160" w:line="278" w:lineRule="auto"/>
    </w:pPr>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3">
    <w:name w:val="修订3"/>
    <w:hidden/>
    <w:uiPriority w:val="99"/>
    <w:unhideWhenUsed/>
    <w:qFormat/>
    <w:rPr>
      <w:rFonts w:ascii="Arial" w:hAnsi="Arial"/>
      <w:kern w:val="2"/>
      <w:sz w:val="24"/>
      <w:szCs w:val="24"/>
    </w:rPr>
  </w:style>
  <w:style w:type="paragraph" w:styleId="af2">
    <w:name w:val="Revision"/>
    <w:hidden/>
    <w:uiPriority w:val="99"/>
    <w:unhideWhenUsed/>
    <w:rsid w:val="00072CE6"/>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550A535B-85ED-4D2B-AE5C-D6EF0905B3B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218</Words>
  <Characters>1249</Characters>
  <Application>Microsoft Office Word</Application>
  <DocSecurity>0</DocSecurity>
  <Lines>10</Lines>
  <Paragraphs>2</Paragraphs>
  <ScaleCrop>false</ScaleCrop>
  <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宇 吴</cp:lastModifiedBy>
  <cp:revision>12</cp:revision>
  <cp:lastPrinted>2024-06-17T02:35:00Z</cp:lastPrinted>
  <dcterms:created xsi:type="dcterms:W3CDTF">2025-03-10T09:37:00Z</dcterms:created>
  <dcterms:modified xsi:type="dcterms:W3CDTF">2025-06-23T06:06:00Z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15D22F791A654346A218516116899854</vt:lpwstr>
  </property>
  <property fmtid="{D5CDD505-2E9C-101B-9397-08002B2CF9AE}" pid="4" name="KSOTemplateDocerSaveRecord">
    <vt:lpwstr>eyJoZGlkIjoiNDBkMzZhYjg1MTA5NWQxZDBlZTkzNTdlNjQ1NThlNjAiLCJ1c2VySWQiOiIxOTk5NDQxOTYifQ==</vt:lpwstr>
  </property>
</Properties>
</file>