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0763C0C" w14:textId="77777777" w:rsidR="008D47B2" w:rsidRDefault="005076E8">
      <w:pPr>
        <w:autoSpaceDE w:val="0"/>
        <w:autoSpaceDN w:val="0"/>
        <w:adjustRightInd w:val="0"/>
        <w:spacing w:line="360" w:lineRule="auto"/>
        <w:jc w:val="lef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证券代码：301178     证券简称：天亿马    公告编号：2025-076</w:t>
      </w:r>
    </w:p>
    <w:p w14:paraId="12EA7234" w14:textId="77777777" w:rsidR="008D47B2" w:rsidRDefault="008D47B2"/>
    <w:p w14:paraId="472BE033" w14:textId="77777777" w:rsidR="008D47B2" w:rsidRDefault="005076E8">
      <w:pPr>
        <w:spacing w:line="360" w:lineRule="auto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广东天亿马信息产业股份有限公司</w:t>
      </w:r>
    </w:p>
    <w:p w14:paraId="7944DDEA" w14:textId="77777777" w:rsidR="008D47B2" w:rsidRDefault="005076E8">
      <w:pPr>
        <w:spacing w:afterLines="100" w:after="312" w:line="360" w:lineRule="auto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关于为子公司申请融资额度提供担保的进展公告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8D47B2" w14:paraId="0D8E0F57" w14:textId="77777777">
        <w:trPr>
          <w:trHeight w:val="1086"/>
          <w:jc w:val="center"/>
        </w:trPr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24E98" w14:textId="77777777" w:rsidR="008D47B2" w:rsidRDefault="005076E8">
            <w:pPr>
              <w:widowControl/>
              <w:spacing w:line="440" w:lineRule="exact"/>
              <w:ind w:firstLineChars="200" w:firstLine="560"/>
              <w:rPr>
                <w:rFonts w:ascii="楷体" w:eastAsia="楷体" w:hAnsi="楷体" w:cs="宋体"/>
                <w:kern w:val="0"/>
                <w:sz w:val="28"/>
              </w:rPr>
            </w:pPr>
            <w:r>
              <w:rPr>
                <w:rFonts w:ascii="楷体" w:eastAsia="楷体" w:hAnsi="楷体" w:cs="宋体" w:hint="eastAsia"/>
                <w:kern w:val="0"/>
                <w:sz w:val="28"/>
              </w:rPr>
              <w:t>本公司及董事会全体成员保证信息披露的内容真实、准确、完整，没有虚假记载、误导性陈述或重大遗漏。</w:t>
            </w:r>
          </w:p>
        </w:tc>
      </w:tr>
    </w:tbl>
    <w:p w14:paraId="1DEF2239" w14:textId="77777777" w:rsidR="008D47B2" w:rsidRDefault="008D47B2"/>
    <w:p w14:paraId="7A009F39" w14:textId="77777777" w:rsidR="008D47B2" w:rsidRDefault="005076E8">
      <w:pPr>
        <w:spacing w:line="360" w:lineRule="auto"/>
        <w:ind w:firstLineChars="200" w:firstLine="562"/>
        <w:outlineLvl w:val="0"/>
        <w:rPr>
          <w:rFonts w:ascii="仿宋" w:eastAsia="仿宋" w:hAnsi="仿宋"/>
          <w:b/>
          <w:sz w:val="28"/>
        </w:rPr>
      </w:pPr>
      <w:r>
        <w:rPr>
          <w:rFonts w:ascii="仿宋" w:eastAsia="仿宋" w:hAnsi="仿宋" w:hint="eastAsia"/>
          <w:b/>
          <w:sz w:val="28"/>
        </w:rPr>
        <w:t>一、担保情况概述</w:t>
      </w:r>
    </w:p>
    <w:p w14:paraId="04E94898" w14:textId="77777777" w:rsidR="008D47B2" w:rsidRDefault="005076E8">
      <w:pPr>
        <w:spacing w:line="360" w:lineRule="auto"/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广东天亿马信息产业股份有限公司（以下简称“公司”“天亿马”）于</w:t>
      </w:r>
      <w:r>
        <w:rPr>
          <w:rFonts w:ascii="仿宋" w:eastAsia="仿宋" w:hAnsi="仿宋" w:hint="eastAsia"/>
          <w:color w:val="000000"/>
          <w:sz w:val="28"/>
          <w:szCs w:val="28"/>
        </w:rPr>
        <w:t>2025年4月18日召开第三届董事会第三十次会议和第三届监事会第二十六次会议</w:t>
      </w:r>
      <w:r>
        <w:rPr>
          <w:rFonts w:ascii="仿宋" w:eastAsia="仿宋" w:hAnsi="仿宋" w:hint="eastAsia"/>
          <w:sz w:val="28"/>
        </w:rPr>
        <w:t>，并于2025年5月13日召开了2024年年度股东会，审议通过了</w:t>
      </w:r>
      <w:r>
        <w:rPr>
          <w:rFonts w:ascii="仿宋" w:eastAsia="仿宋" w:hAnsi="仿宋" w:hint="eastAsia"/>
          <w:color w:val="000000"/>
          <w:sz w:val="28"/>
          <w:szCs w:val="28"/>
        </w:rPr>
        <w:t>《</w:t>
      </w:r>
      <w:r>
        <w:rPr>
          <w:rFonts w:ascii="仿宋" w:eastAsia="仿宋" w:hAnsi="仿宋" w:hint="eastAsia"/>
          <w:color w:val="000000"/>
          <w:sz w:val="28"/>
        </w:rPr>
        <w:t>关于子公司拟申请综合授信额度并由公司为其提供担保的议案</w:t>
      </w:r>
      <w:r>
        <w:rPr>
          <w:rFonts w:ascii="仿宋" w:eastAsia="仿宋" w:hAnsi="仿宋" w:hint="eastAsia"/>
          <w:color w:val="000000"/>
          <w:sz w:val="28"/>
          <w:szCs w:val="28"/>
        </w:rPr>
        <w:t>》</w:t>
      </w:r>
      <w:r>
        <w:rPr>
          <w:rFonts w:ascii="仿宋" w:eastAsia="仿宋" w:hAnsi="仿宋" w:hint="eastAsia"/>
          <w:sz w:val="28"/>
        </w:rPr>
        <w:t>，同意全资子公司天亿马信息技术有限公司（以下简称“天亿马信息技术”）向银行等金融机构申请总额度不超过7,000万元（人民币元，下同）的融资额度，并由公司为实际贷款提供担保。</w:t>
      </w:r>
    </w:p>
    <w:p w14:paraId="07D75F95" w14:textId="77777777" w:rsidR="008D47B2" w:rsidRDefault="005076E8">
      <w:pPr>
        <w:spacing w:line="360" w:lineRule="auto"/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具体内容详见公司披露于巨潮资讯网（www.cninfo.com.cn）的相关公告。</w:t>
      </w:r>
    </w:p>
    <w:p w14:paraId="6C7A8AC1" w14:textId="77777777" w:rsidR="008D47B2" w:rsidRDefault="005076E8">
      <w:pPr>
        <w:spacing w:line="360" w:lineRule="auto"/>
        <w:ind w:firstLineChars="200" w:firstLine="562"/>
        <w:outlineLvl w:val="0"/>
        <w:rPr>
          <w:rFonts w:ascii="仿宋" w:eastAsia="仿宋" w:hAnsi="仿宋"/>
          <w:b/>
          <w:sz w:val="28"/>
        </w:rPr>
      </w:pPr>
      <w:r>
        <w:rPr>
          <w:rFonts w:ascii="仿宋" w:eastAsia="仿宋" w:hAnsi="仿宋" w:hint="eastAsia"/>
          <w:b/>
          <w:sz w:val="28"/>
        </w:rPr>
        <w:t>二、担保进展情况</w:t>
      </w:r>
    </w:p>
    <w:p w14:paraId="3429EDB9" w14:textId="77777777" w:rsidR="008D47B2" w:rsidRDefault="005076E8">
      <w:pPr>
        <w:spacing w:line="360" w:lineRule="auto"/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公司于2025年9月4日与中国银行股份有限公司汕头分行（以下简称“中国银行”）签订了《最高额保证合同》，为天亿马信息技术申请授信额度提供最高债权额连带责任保证担保，以担保受信人按时足额清偿其在《综合授信协议》项下将产生的全部债务。保证范围内，所担保的主债权最高本金余额为人民币叁仟陆佰万元整。上述担保事</w:t>
      </w:r>
      <w:r>
        <w:rPr>
          <w:rFonts w:ascii="仿宋" w:eastAsia="仿宋" w:hAnsi="仿宋" w:hint="eastAsia"/>
          <w:sz w:val="28"/>
        </w:rPr>
        <w:lastRenderedPageBreak/>
        <w:t>项在公司股东会审议通过的担保额度及有效期内。</w:t>
      </w:r>
    </w:p>
    <w:p w14:paraId="4791A35B" w14:textId="77777777" w:rsidR="008D47B2" w:rsidRDefault="005076E8">
      <w:pPr>
        <w:spacing w:line="360" w:lineRule="auto"/>
        <w:ind w:firstLineChars="200" w:firstLine="562"/>
        <w:outlineLvl w:val="0"/>
        <w:rPr>
          <w:rFonts w:ascii="仿宋" w:eastAsia="仿宋" w:hAnsi="仿宋"/>
          <w:b/>
          <w:sz w:val="28"/>
        </w:rPr>
      </w:pPr>
      <w:r>
        <w:rPr>
          <w:rFonts w:ascii="仿宋" w:eastAsia="仿宋" w:hAnsi="仿宋" w:hint="eastAsia"/>
          <w:b/>
          <w:sz w:val="28"/>
        </w:rPr>
        <w:t>三、被担保方基本情况</w:t>
      </w:r>
    </w:p>
    <w:tbl>
      <w:tblPr>
        <w:tblStyle w:val="a9"/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9"/>
        <w:gridCol w:w="6853"/>
      </w:tblGrid>
      <w:tr w:rsidR="008D47B2" w14:paraId="36E9BD6B" w14:textId="77777777" w:rsidTr="004644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E2877DB" w14:textId="77777777" w:rsidR="008D47B2" w:rsidRDefault="005076E8">
            <w:pPr>
              <w:rPr>
                <w:rFonts w:ascii="仿宋" w:eastAsia="仿宋" w:hAnsi="仿宋"/>
                <w:bCs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 w:val="0"/>
                <w:sz w:val="24"/>
                <w:szCs w:val="24"/>
              </w:rPr>
              <w:t>公司名称</w:t>
            </w:r>
          </w:p>
        </w:tc>
        <w:tc>
          <w:tcPr>
            <w:tcW w:w="402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18ADA69" w14:textId="77777777" w:rsidR="008D47B2" w:rsidRDefault="005076E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仿宋" w:eastAsia="仿宋" w:hAnsi="仿宋"/>
                <w:bCs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 w:val="0"/>
                <w:sz w:val="24"/>
                <w:szCs w:val="24"/>
              </w:rPr>
              <w:t>天亿马信息技术有限公司</w:t>
            </w:r>
          </w:p>
        </w:tc>
      </w:tr>
      <w:tr w:rsidR="008D47B2" w14:paraId="60A6D6EE" w14:textId="77777777" w:rsidTr="004644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pct"/>
          </w:tcPr>
          <w:p w14:paraId="40149274" w14:textId="77777777" w:rsidR="008D47B2" w:rsidRDefault="005076E8">
            <w:pPr>
              <w:rPr>
                <w:rFonts w:ascii="仿宋" w:eastAsia="仿宋" w:hAnsi="仿宋"/>
                <w:bCs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 w:val="0"/>
                <w:sz w:val="24"/>
                <w:szCs w:val="24"/>
              </w:rPr>
              <w:t>成立日期</w:t>
            </w:r>
          </w:p>
        </w:tc>
        <w:tc>
          <w:tcPr>
            <w:tcW w:w="4021" w:type="pct"/>
          </w:tcPr>
          <w:p w14:paraId="70434B26" w14:textId="77777777" w:rsidR="008D47B2" w:rsidRDefault="005076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2020年05月11日</w:t>
            </w:r>
          </w:p>
        </w:tc>
      </w:tr>
      <w:tr w:rsidR="008D47B2" w14:paraId="54E8E41E" w14:textId="77777777" w:rsidTr="004644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pct"/>
          </w:tcPr>
          <w:p w14:paraId="7B90587A" w14:textId="77777777" w:rsidR="008D47B2" w:rsidRDefault="005076E8">
            <w:pPr>
              <w:rPr>
                <w:rFonts w:ascii="仿宋" w:eastAsia="仿宋" w:hAnsi="仿宋"/>
                <w:bCs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 w:val="0"/>
                <w:sz w:val="24"/>
                <w:szCs w:val="24"/>
              </w:rPr>
              <w:t>注册地点</w:t>
            </w:r>
          </w:p>
        </w:tc>
        <w:tc>
          <w:tcPr>
            <w:tcW w:w="4021" w:type="pct"/>
          </w:tcPr>
          <w:p w14:paraId="6B9F2F5D" w14:textId="77777777" w:rsidR="008D47B2" w:rsidRDefault="005076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汕头市嵩山路南20号天澜国际大厦西塔2111-2112号房</w:t>
            </w:r>
          </w:p>
        </w:tc>
      </w:tr>
      <w:tr w:rsidR="008D47B2" w14:paraId="7B0C48E4" w14:textId="77777777" w:rsidTr="004644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pct"/>
          </w:tcPr>
          <w:p w14:paraId="05842AF1" w14:textId="77777777" w:rsidR="008D47B2" w:rsidRDefault="005076E8">
            <w:pPr>
              <w:rPr>
                <w:rFonts w:ascii="仿宋" w:eastAsia="仿宋" w:hAnsi="仿宋"/>
                <w:bCs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 w:val="0"/>
                <w:sz w:val="24"/>
                <w:szCs w:val="24"/>
              </w:rPr>
              <w:t>法定代表人</w:t>
            </w:r>
          </w:p>
        </w:tc>
        <w:tc>
          <w:tcPr>
            <w:tcW w:w="4021" w:type="pct"/>
          </w:tcPr>
          <w:p w14:paraId="3A702370" w14:textId="77777777" w:rsidR="008D47B2" w:rsidRDefault="005076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林明玲</w:t>
            </w:r>
          </w:p>
        </w:tc>
      </w:tr>
      <w:tr w:rsidR="008D47B2" w14:paraId="2573E63A" w14:textId="77777777" w:rsidTr="004644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pct"/>
          </w:tcPr>
          <w:p w14:paraId="21553E6D" w14:textId="77777777" w:rsidR="008D47B2" w:rsidRDefault="005076E8">
            <w:pPr>
              <w:rPr>
                <w:rFonts w:ascii="仿宋" w:eastAsia="仿宋" w:hAnsi="仿宋"/>
                <w:bCs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 w:val="0"/>
                <w:sz w:val="24"/>
                <w:szCs w:val="24"/>
              </w:rPr>
              <w:t>注册资本</w:t>
            </w:r>
          </w:p>
        </w:tc>
        <w:tc>
          <w:tcPr>
            <w:tcW w:w="4021" w:type="pct"/>
          </w:tcPr>
          <w:p w14:paraId="5E48AF24" w14:textId="77777777" w:rsidR="008D47B2" w:rsidRDefault="005076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5,000.00万元</w:t>
            </w:r>
          </w:p>
        </w:tc>
      </w:tr>
      <w:tr w:rsidR="008D47B2" w14:paraId="13E9D425" w14:textId="77777777" w:rsidTr="004644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pct"/>
          </w:tcPr>
          <w:p w14:paraId="6A53F2FE" w14:textId="77777777" w:rsidR="008D47B2" w:rsidRDefault="005076E8">
            <w:pPr>
              <w:rPr>
                <w:rFonts w:ascii="仿宋" w:eastAsia="仿宋" w:hAnsi="仿宋"/>
                <w:bCs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 w:val="0"/>
                <w:sz w:val="24"/>
                <w:szCs w:val="24"/>
              </w:rPr>
              <w:t>经营范围</w:t>
            </w:r>
          </w:p>
        </w:tc>
        <w:tc>
          <w:tcPr>
            <w:tcW w:w="4021" w:type="pct"/>
          </w:tcPr>
          <w:p w14:paraId="319DF5C2" w14:textId="77777777" w:rsidR="008D47B2" w:rsidRDefault="005076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许可项目：建设工程施工；施工专业作业；建筑智能化系统设计；住宅室内装饰装修；电气安装服务；建筑劳务分包；第二类增值电信业务。（依法须经批准的项目，经相关部门批准后方可开展经营活动，具体经营项目以相关部门批准文件或许可证件为准）。一般项目：信息系统集成服务；软件开发；计算机系统服务；信息技术咨询服务；网络技术服务；地理遥感信息服务；智能控制系统集成；安全系统监控服务；集成电路设计；数据处理和存储支持服务；工程管理服务；市政设施管理；安全技术防范系统设计施工服务；电线、电缆经营；承接档案服务外包；技术服务、技术开发、技术咨询、技术交流、技术转让、技术推广；计算机软硬件及辅助设备零售；软件销售；网络设备销售；信息安全设备销售；电子专用设备销售；电子产品销售；安防设备销售；数字视频监控系统销售；通信设备销售；移动通信设备销售；光通信设备销售；电气信号设备装置销售；建筑材料销售；建筑装饰材料销售；建筑用金属配件销售；办公设备销售；新能源汽车整车销售；汽车零配件零售；摩托车及零配件零售；制冷、空调设备销售；家用电器销售；家具销售；计算机及办公设备维修；信息系统运行维护服务。</w:t>
            </w:r>
          </w:p>
        </w:tc>
      </w:tr>
      <w:tr w:rsidR="008D47B2" w14:paraId="0CBFE20E" w14:textId="77777777" w:rsidTr="00464479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pct"/>
          </w:tcPr>
          <w:p w14:paraId="0C7C398E" w14:textId="77777777" w:rsidR="008D47B2" w:rsidRDefault="005076E8">
            <w:pPr>
              <w:rPr>
                <w:rFonts w:ascii="仿宋" w:eastAsia="仿宋" w:hAnsi="仿宋"/>
                <w:bCs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 w:val="0"/>
                <w:sz w:val="24"/>
                <w:szCs w:val="24"/>
              </w:rPr>
              <w:t>股权结构</w:t>
            </w:r>
          </w:p>
        </w:tc>
        <w:tc>
          <w:tcPr>
            <w:tcW w:w="4021" w:type="pct"/>
            <w:vAlign w:val="center"/>
          </w:tcPr>
          <w:p w14:paraId="14B8B336" w14:textId="77777777" w:rsidR="008D47B2" w:rsidRDefault="005076E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天亿马持股100%</w:t>
            </w:r>
          </w:p>
        </w:tc>
      </w:tr>
      <w:tr w:rsidR="008D47B2" w14:paraId="7A55D141" w14:textId="77777777" w:rsidTr="004644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pct"/>
          </w:tcPr>
          <w:p w14:paraId="384FF8D8" w14:textId="77777777" w:rsidR="008D47B2" w:rsidRDefault="005076E8">
            <w:pPr>
              <w:rPr>
                <w:rFonts w:ascii="仿宋" w:eastAsia="仿宋" w:hAnsi="仿宋"/>
                <w:bCs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 w:val="0"/>
                <w:sz w:val="24"/>
                <w:szCs w:val="24"/>
              </w:rPr>
              <w:t>是否为失信被执行人</w:t>
            </w:r>
          </w:p>
        </w:tc>
        <w:tc>
          <w:tcPr>
            <w:tcW w:w="4021" w:type="pct"/>
          </w:tcPr>
          <w:p w14:paraId="6F0A546D" w14:textId="77777777" w:rsidR="008D47B2" w:rsidRDefault="005076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否</w:t>
            </w:r>
          </w:p>
        </w:tc>
      </w:tr>
    </w:tbl>
    <w:p w14:paraId="4949ADF6" w14:textId="77777777" w:rsidR="008D47B2" w:rsidRDefault="005076E8">
      <w:pPr>
        <w:spacing w:beforeLines="50" w:before="156" w:line="360" w:lineRule="auto"/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天亿马信息技术最近一年又一期财务数据如下：</w:t>
      </w:r>
    </w:p>
    <w:p w14:paraId="2AA3A03E" w14:textId="77777777" w:rsidR="008D47B2" w:rsidRDefault="005076E8">
      <w:pPr>
        <w:spacing w:line="360" w:lineRule="auto"/>
        <w:ind w:firstLineChars="200" w:firstLine="420"/>
        <w:jc w:val="righ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单位：元</w:t>
      </w:r>
    </w:p>
    <w:tbl>
      <w:tblPr>
        <w:tblStyle w:val="a9"/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4"/>
        <w:gridCol w:w="2984"/>
        <w:gridCol w:w="2984"/>
      </w:tblGrid>
      <w:tr w:rsidR="008D47B2" w:rsidRPr="005076E8" w14:paraId="6860B93C" w14:textId="77777777" w:rsidTr="001D6D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CF46722" w14:textId="77777777" w:rsidR="008D47B2" w:rsidRPr="005076E8" w:rsidRDefault="005076E8">
            <w:pPr>
              <w:jc w:val="center"/>
              <w:rPr>
                <w:rFonts w:eastAsia="仿宋"/>
                <w:kern w:val="0"/>
                <w:sz w:val="24"/>
                <w:szCs w:val="24"/>
              </w:rPr>
            </w:pPr>
            <w:r w:rsidRPr="005076E8">
              <w:rPr>
                <w:rFonts w:eastAsia="仿宋"/>
                <w:kern w:val="0"/>
                <w:sz w:val="24"/>
                <w:szCs w:val="24"/>
              </w:rPr>
              <w:t>项目</w:t>
            </w:r>
          </w:p>
        </w:tc>
        <w:tc>
          <w:tcPr>
            <w:tcW w:w="175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5D4C3F2" w14:textId="77777777" w:rsidR="008D47B2" w:rsidRPr="005076E8" w:rsidRDefault="005076E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/>
                <w:kern w:val="0"/>
                <w:sz w:val="24"/>
                <w:szCs w:val="24"/>
              </w:rPr>
            </w:pPr>
            <w:r w:rsidRPr="005076E8">
              <w:rPr>
                <w:rFonts w:eastAsia="仿宋"/>
                <w:kern w:val="0"/>
                <w:sz w:val="24"/>
                <w:szCs w:val="24"/>
              </w:rPr>
              <w:t>2024</w:t>
            </w:r>
            <w:r w:rsidRPr="005076E8">
              <w:rPr>
                <w:rFonts w:eastAsia="仿宋"/>
                <w:kern w:val="0"/>
                <w:sz w:val="24"/>
                <w:szCs w:val="24"/>
              </w:rPr>
              <w:t>年末</w:t>
            </w:r>
            <w:r w:rsidRPr="005076E8">
              <w:rPr>
                <w:rFonts w:eastAsia="仿宋"/>
                <w:kern w:val="0"/>
                <w:sz w:val="24"/>
                <w:szCs w:val="24"/>
              </w:rPr>
              <w:t>/2024</w:t>
            </w:r>
            <w:r w:rsidRPr="005076E8">
              <w:rPr>
                <w:rFonts w:eastAsia="仿宋"/>
                <w:kern w:val="0"/>
                <w:sz w:val="24"/>
                <w:szCs w:val="24"/>
              </w:rPr>
              <w:t>年</w:t>
            </w:r>
          </w:p>
          <w:p w14:paraId="6BEF77AC" w14:textId="77777777" w:rsidR="008D47B2" w:rsidRPr="005076E8" w:rsidRDefault="005076E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/>
                <w:kern w:val="0"/>
                <w:sz w:val="24"/>
                <w:szCs w:val="24"/>
              </w:rPr>
            </w:pPr>
            <w:r w:rsidRPr="005076E8">
              <w:rPr>
                <w:rFonts w:eastAsia="仿宋"/>
                <w:kern w:val="0"/>
                <w:sz w:val="24"/>
                <w:szCs w:val="24"/>
              </w:rPr>
              <w:t>（经审计）</w:t>
            </w:r>
          </w:p>
        </w:tc>
        <w:tc>
          <w:tcPr>
            <w:tcW w:w="175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560E7FC" w14:textId="4DF0BEE0" w:rsidR="008D47B2" w:rsidRPr="005076E8" w:rsidRDefault="005076E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/>
                <w:kern w:val="0"/>
                <w:sz w:val="24"/>
                <w:szCs w:val="24"/>
              </w:rPr>
            </w:pPr>
            <w:r w:rsidRPr="005076E8">
              <w:rPr>
                <w:rFonts w:eastAsia="仿宋"/>
                <w:kern w:val="0"/>
                <w:sz w:val="24"/>
                <w:szCs w:val="24"/>
              </w:rPr>
              <w:t>2025</w:t>
            </w:r>
            <w:r w:rsidRPr="005076E8">
              <w:rPr>
                <w:rFonts w:eastAsia="仿宋"/>
                <w:kern w:val="0"/>
                <w:sz w:val="24"/>
                <w:szCs w:val="24"/>
              </w:rPr>
              <w:t>年</w:t>
            </w:r>
            <w:r w:rsidR="000F4CED">
              <w:rPr>
                <w:rFonts w:eastAsia="仿宋" w:hint="eastAsia"/>
                <w:kern w:val="0"/>
                <w:sz w:val="24"/>
                <w:szCs w:val="24"/>
              </w:rPr>
              <w:t>6</w:t>
            </w:r>
            <w:r w:rsidR="000F4CED">
              <w:rPr>
                <w:rFonts w:eastAsia="仿宋" w:hint="eastAsia"/>
                <w:kern w:val="0"/>
                <w:sz w:val="24"/>
                <w:szCs w:val="24"/>
              </w:rPr>
              <w:t>月</w:t>
            </w:r>
            <w:r w:rsidR="000F4CED">
              <w:rPr>
                <w:rFonts w:eastAsia="仿宋" w:hint="eastAsia"/>
                <w:kern w:val="0"/>
                <w:sz w:val="24"/>
                <w:szCs w:val="24"/>
              </w:rPr>
              <w:t>30</w:t>
            </w:r>
            <w:r w:rsidR="000F4CED">
              <w:rPr>
                <w:rFonts w:eastAsia="仿宋" w:hint="eastAsia"/>
                <w:kern w:val="0"/>
                <w:sz w:val="24"/>
                <w:szCs w:val="24"/>
              </w:rPr>
              <w:t>日</w:t>
            </w:r>
          </w:p>
          <w:p w14:paraId="2D34D9A3" w14:textId="1A19163B" w:rsidR="008D47B2" w:rsidRPr="005076E8" w:rsidRDefault="005076E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/>
                <w:b w:val="0"/>
                <w:bCs w:val="0"/>
                <w:kern w:val="0"/>
                <w:sz w:val="24"/>
                <w:szCs w:val="24"/>
              </w:rPr>
            </w:pPr>
            <w:r w:rsidRPr="005076E8">
              <w:rPr>
                <w:rFonts w:eastAsia="仿宋"/>
                <w:kern w:val="0"/>
                <w:sz w:val="24"/>
                <w:szCs w:val="24"/>
              </w:rPr>
              <w:t>/2025</w:t>
            </w:r>
            <w:r w:rsidRPr="005076E8">
              <w:rPr>
                <w:rFonts w:eastAsia="仿宋"/>
                <w:kern w:val="0"/>
                <w:sz w:val="24"/>
                <w:szCs w:val="24"/>
              </w:rPr>
              <w:t>年</w:t>
            </w:r>
            <w:r w:rsidR="000F4CED">
              <w:rPr>
                <w:rFonts w:eastAsia="仿宋" w:hint="eastAsia"/>
                <w:kern w:val="0"/>
                <w:sz w:val="24"/>
                <w:szCs w:val="24"/>
              </w:rPr>
              <w:t>1-6</w:t>
            </w:r>
            <w:r w:rsidR="000F4CED">
              <w:rPr>
                <w:rFonts w:eastAsia="仿宋" w:hint="eastAsia"/>
                <w:kern w:val="0"/>
                <w:sz w:val="24"/>
                <w:szCs w:val="24"/>
              </w:rPr>
              <w:t>月</w:t>
            </w:r>
          </w:p>
          <w:p w14:paraId="2FA01089" w14:textId="77777777" w:rsidR="008D47B2" w:rsidRPr="005076E8" w:rsidRDefault="005076E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/>
                <w:kern w:val="0"/>
                <w:sz w:val="24"/>
                <w:szCs w:val="24"/>
              </w:rPr>
            </w:pPr>
            <w:r w:rsidRPr="005076E8">
              <w:rPr>
                <w:rFonts w:eastAsia="仿宋"/>
                <w:kern w:val="0"/>
                <w:sz w:val="24"/>
                <w:szCs w:val="24"/>
              </w:rPr>
              <w:t>（未经审计）</w:t>
            </w:r>
          </w:p>
        </w:tc>
      </w:tr>
      <w:tr w:rsidR="007E0CB3" w:rsidRPr="005076E8" w14:paraId="65A62F35" w14:textId="77777777" w:rsidTr="001D6D95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8" w:type="pct"/>
          </w:tcPr>
          <w:p w14:paraId="61AF22F6" w14:textId="77777777" w:rsidR="007E0CB3" w:rsidRPr="005076E8" w:rsidRDefault="007E0CB3">
            <w:pPr>
              <w:jc w:val="center"/>
              <w:rPr>
                <w:rFonts w:eastAsia="仿宋"/>
                <w:b w:val="0"/>
                <w:kern w:val="0"/>
                <w:sz w:val="24"/>
                <w:szCs w:val="24"/>
              </w:rPr>
            </w:pPr>
            <w:r w:rsidRPr="005076E8">
              <w:rPr>
                <w:rFonts w:eastAsia="仿宋"/>
                <w:b w:val="0"/>
                <w:kern w:val="0"/>
                <w:sz w:val="24"/>
                <w:szCs w:val="24"/>
              </w:rPr>
              <w:t>资产总额</w:t>
            </w:r>
          </w:p>
        </w:tc>
        <w:tc>
          <w:tcPr>
            <w:tcW w:w="1751" w:type="pct"/>
            <w:vAlign w:val="center"/>
          </w:tcPr>
          <w:p w14:paraId="0C60F009" w14:textId="78048D7A" w:rsidR="007E0CB3" w:rsidRPr="005076E8" w:rsidRDefault="007E0CB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 w:rsidRPr="005076E8">
              <w:rPr>
                <w:rFonts w:eastAsia="仿宋"/>
                <w:color w:val="000000"/>
                <w:kern w:val="0"/>
                <w:sz w:val="20"/>
              </w:rPr>
              <w:t>125,692,112.48</w:t>
            </w:r>
          </w:p>
        </w:tc>
        <w:tc>
          <w:tcPr>
            <w:tcW w:w="1751" w:type="pct"/>
            <w:vAlign w:val="center"/>
          </w:tcPr>
          <w:p w14:paraId="16DD345A" w14:textId="65325613" w:rsidR="007E0CB3" w:rsidRPr="0096188A" w:rsidRDefault="0096188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/>
                <w:color w:val="000000"/>
                <w:kern w:val="0"/>
                <w:sz w:val="20"/>
              </w:rPr>
            </w:pPr>
            <w:r w:rsidRPr="0096188A">
              <w:rPr>
                <w:rFonts w:eastAsia="仿宋"/>
                <w:color w:val="000000"/>
                <w:kern w:val="0"/>
                <w:sz w:val="20"/>
              </w:rPr>
              <w:t>153,959,541.32</w:t>
            </w:r>
          </w:p>
        </w:tc>
      </w:tr>
      <w:tr w:rsidR="007E0CB3" w:rsidRPr="005076E8" w14:paraId="2EF1CEDD" w14:textId="77777777" w:rsidTr="001D6D95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8" w:type="pct"/>
          </w:tcPr>
          <w:p w14:paraId="336DE8BC" w14:textId="77777777" w:rsidR="007E0CB3" w:rsidRPr="005076E8" w:rsidRDefault="007E0CB3">
            <w:pPr>
              <w:jc w:val="center"/>
              <w:rPr>
                <w:rFonts w:eastAsia="仿宋"/>
                <w:b w:val="0"/>
                <w:kern w:val="0"/>
                <w:sz w:val="24"/>
                <w:szCs w:val="24"/>
              </w:rPr>
            </w:pPr>
            <w:r w:rsidRPr="005076E8">
              <w:rPr>
                <w:rFonts w:eastAsia="仿宋"/>
                <w:b w:val="0"/>
                <w:kern w:val="0"/>
                <w:sz w:val="24"/>
                <w:szCs w:val="24"/>
              </w:rPr>
              <w:t>负债总额</w:t>
            </w:r>
          </w:p>
        </w:tc>
        <w:tc>
          <w:tcPr>
            <w:tcW w:w="1751" w:type="pct"/>
            <w:vAlign w:val="center"/>
          </w:tcPr>
          <w:p w14:paraId="5F5251CE" w14:textId="61B4820C" w:rsidR="007E0CB3" w:rsidRPr="005076E8" w:rsidRDefault="007E0CB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 w:rsidRPr="005076E8">
              <w:rPr>
                <w:rFonts w:eastAsia="仿宋"/>
                <w:color w:val="000000"/>
                <w:kern w:val="0"/>
                <w:sz w:val="20"/>
              </w:rPr>
              <w:t>69,727,447.24</w:t>
            </w:r>
          </w:p>
        </w:tc>
        <w:tc>
          <w:tcPr>
            <w:tcW w:w="1751" w:type="pct"/>
          </w:tcPr>
          <w:p w14:paraId="1A863E07" w14:textId="2469E5A6" w:rsidR="007E0CB3" w:rsidRPr="0096188A" w:rsidRDefault="0096188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/>
                <w:color w:val="000000"/>
                <w:kern w:val="0"/>
                <w:sz w:val="20"/>
              </w:rPr>
            </w:pPr>
            <w:r w:rsidRPr="0096188A">
              <w:rPr>
                <w:rFonts w:eastAsia="仿宋"/>
                <w:color w:val="000000"/>
                <w:kern w:val="0"/>
                <w:sz w:val="20"/>
              </w:rPr>
              <w:t>96,667,593.90</w:t>
            </w:r>
          </w:p>
        </w:tc>
      </w:tr>
      <w:tr w:rsidR="007E0CB3" w:rsidRPr="005076E8" w14:paraId="002EB876" w14:textId="77777777" w:rsidTr="001D6D95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8" w:type="pct"/>
          </w:tcPr>
          <w:p w14:paraId="0D99BEB1" w14:textId="77777777" w:rsidR="007E0CB3" w:rsidRPr="005076E8" w:rsidRDefault="007E0CB3">
            <w:pPr>
              <w:jc w:val="right"/>
              <w:rPr>
                <w:rFonts w:eastAsia="仿宋"/>
                <w:b w:val="0"/>
                <w:kern w:val="0"/>
                <w:sz w:val="24"/>
                <w:szCs w:val="24"/>
              </w:rPr>
            </w:pPr>
            <w:r w:rsidRPr="005076E8">
              <w:rPr>
                <w:rFonts w:eastAsia="仿宋"/>
                <w:b w:val="0"/>
                <w:kern w:val="0"/>
                <w:sz w:val="24"/>
                <w:szCs w:val="24"/>
              </w:rPr>
              <w:t>其中：银行贷款</w:t>
            </w:r>
          </w:p>
        </w:tc>
        <w:tc>
          <w:tcPr>
            <w:tcW w:w="1751" w:type="pct"/>
            <w:vAlign w:val="center"/>
          </w:tcPr>
          <w:p w14:paraId="077BC4D9" w14:textId="64EDE272" w:rsidR="007E0CB3" w:rsidRPr="005076E8" w:rsidRDefault="007E0CB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 w:rsidRPr="005076E8">
              <w:rPr>
                <w:rFonts w:eastAsia="仿宋"/>
                <w:color w:val="000000"/>
                <w:kern w:val="0"/>
                <w:sz w:val="20"/>
              </w:rPr>
              <w:t>3,003,116.66</w:t>
            </w:r>
          </w:p>
        </w:tc>
        <w:tc>
          <w:tcPr>
            <w:tcW w:w="1751" w:type="pct"/>
          </w:tcPr>
          <w:p w14:paraId="5E354DF0" w14:textId="428E3D99" w:rsidR="007E0CB3" w:rsidRPr="0096188A" w:rsidRDefault="0096188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/>
                <w:color w:val="000000"/>
                <w:kern w:val="0"/>
                <w:sz w:val="20"/>
              </w:rPr>
            </w:pPr>
            <w:r w:rsidRPr="0096188A">
              <w:rPr>
                <w:rFonts w:eastAsia="仿宋"/>
                <w:color w:val="000000"/>
                <w:kern w:val="0"/>
                <w:sz w:val="20"/>
              </w:rPr>
              <w:t>4,970,060.16</w:t>
            </w:r>
          </w:p>
        </w:tc>
      </w:tr>
      <w:tr w:rsidR="007E0CB3" w:rsidRPr="005076E8" w14:paraId="39B4B70B" w14:textId="77777777" w:rsidTr="001D6D95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8" w:type="pct"/>
          </w:tcPr>
          <w:p w14:paraId="1B6728D0" w14:textId="77777777" w:rsidR="007E0CB3" w:rsidRPr="005076E8" w:rsidRDefault="007E0CB3">
            <w:pPr>
              <w:jc w:val="right"/>
              <w:rPr>
                <w:rFonts w:eastAsia="仿宋"/>
                <w:b w:val="0"/>
                <w:kern w:val="0"/>
                <w:sz w:val="24"/>
                <w:szCs w:val="24"/>
              </w:rPr>
            </w:pPr>
            <w:r w:rsidRPr="005076E8">
              <w:rPr>
                <w:rFonts w:eastAsia="仿宋"/>
                <w:b w:val="0"/>
                <w:kern w:val="0"/>
                <w:sz w:val="24"/>
                <w:szCs w:val="24"/>
              </w:rPr>
              <w:t>流动负债总额</w:t>
            </w:r>
          </w:p>
        </w:tc>
        <w:tc>
          <w:tcPr>
            <w:tcW w:w="1751" w:type="pct"/>
            <w:vAlign w:val="center"/>
          </w:tcPr>
          <w:p w14:paraId="2A1082E5" w14:textId="15151253" w:rsidR="007E0CB3" w:rsidRPr="005076E8" w:rsidRDefault="007E0CB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 w:rsidRPr="005076E8">
              <w:rPr>
                <w:rFonts w:eastAsia="仿宋"/>
                <w:color w:val="000000"/>
                <w:kern w:val="0"/>
                <w:sz w:val="20"/>
              </w:rPr>
              <w:t>62,384,725.51</w:t>
            </w:r>
          </w:p>
        </w:tc>
        <w:tc>
          <w:tcPr>
            <w:tcW w:w="1751" w:type="pct"/>
          </w:tcPr>
          <w:p w14:paraId="5F9571E7" w14:textId="7ACF9E55" w:rsidR="007E0CB3" w:rsidRPr="0096188A" w:rsidRDefault="0096188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/>
                <w:color w:val="000000"/>
                <w:kern w:val="0"/>
                <w:sz w:val="20"/>
              </w:rPr>
            </w:pPr>
            <w:r w:rsidRPr="0096188A">
              <w:rPr>
                <w:rFonts w:eastAsia="仿宋"/>
                <w:color w:val="000000"/>
                <w:kern w:val="0"/>
                <w:sz w:val="20"/>
              </w:rPr>
              <w:t>90,145,454.05</w:t>
            </w:r>
          </w:p>
        </w:tc>
      </w:tr>
      <w:tr w:rsidR="007E0CB3" w:rsidRPr="005076E8" w14:paraId="27383917" w14:textId="77777777" w:rsidTr="001D6D95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8" w:type="pct"/>
          </w:tcPr>
          <w:p w14:paraId="64DEE734" w14:textId="77777777" w:rsidR="007E0CB3" w:rsidRPr="005076E8" w:rsidRDefault="007E0CB3">
            <w:pPr>
              <w:jc w:val="center"/>
              <w:rPr>
                <w:rFonts w:eastAsia="仿宋"/>
                <w:b w:val="0"/>
                <w:kern w:val="0"/>
                <w:sz w:val="24"/>
                <w:szCs w:val="24"/>
              </w:rPr>
            </w:pPr>
            <w:r w:rsidRPr="005076E8">
              <w:rPr>
                <w:rFonts w:eastAsia="仿宋"/>
                <w:b w:val="0"/>
                <w:kern w:val="0"/>
                <w:sz w:val="24"/>
                <w:szCs w:val="24"/>
              </w:rPr>
              <w:t>净资产</w:t>
            </w:r>
          </w:p>
        </w:tc>
        <w:tc>
          <w:tcPr>
            <w:tcW w:w="1751" w:type="pct"/>
            <w:vAlign w:val="center"/>
          </w:tcPr>
          <w:p w14:paraId="2CB7214B" w14:textId="646CA4A3" w:rsidR="007E0CB3" w:rsidRPr="005076E8" w:rsidRDefault="007E0CB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 w:rsidRPr="005076E8">
              <w:rPr>
                <w:rFonts w:eastAsia="仿宋"/>
                <w:color w:val="000000"/>
                <w:kern w:val="0"/>
                <w:sz w:val="20"/>
              </w:rPr>
              <w:t>55,964,665.24</w:t>
            </w:r>
          </w:p>
        </w:tc>
        <w:tc>
          <w:tcPr>
            <w:tcW w:w="1751" w:type="pct"/>
          </w:tcPr>
          <w:p w14:paraId="5658AE4D" w14:textId="7DFFB41B" w:rsidR="007E0CB3" w:rsidRPr="0096188A" w:rsidRDefault="0096188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/>
                <w:color w:val="000000"/>
                <w:kern w:val="0"/>
                <w:sz w:val="20"/>
              </w:rPr>
            </w:pPr>
            <w:r w:rsidRPr="0096188A">
              <w:rPr>
                <w:rFonts w:eastAsia="仿宋"/>
                <w:color w:val="000000"/>
                <w:kern w:val="0"/>
                <w:sz w:val="20"/>
              </w:rPr>
              <w:t>57,291,947.42</w:t>
            </w:r>
          </w:p>
        </w:tc>
      </w:tr>
      <w:tr w:rsidR="007E0CB3" w:rsidRPr="005076E8" w14:paraId="687A4086" w14:textId="77777777" w:rsidTr="001D6D95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8" w:type="pct"/>
          </w:tcPr>
          <w:p w14:paraId="32F2F4FB" w14:textId="77777777" w:rsidR="007E0CB3" w:rsidRPr="005076E8" w:rsidRDefault="007E0CB3">
            <w:pPr>
              <w:jc w:val="center"/>
              <w:rPr>
                <w:rFonts w:eastAsia="仿宋"/>
                <w:b w:val="0"/>
                <w:kern w:val="0"/>
                <w:sz w:val="24"/>
                <w:szCs w:val="24"/>
              </w:rPr>
            </w:pPr>
            <w:r w:rsidRPr="005076E8">
              <w:rPr>
                <w:rFonts w:eastAsia="仿宋"/>
                <w:b w:val="0"/>
                <w:kern w:val="0"/>
                <w:sz w:val="24"/>
                <w:szCs w:val="24"/>
              </w:rPr>
              <w:t>营业收入</w:t>
            </w:r>
          </w:p>
        </w:tc>
        <w:tc>
          <w:tcPr>
            <w:tcW w:w="1751" w:type="pct"/>
            <w:vAlign w:val="center"/>
          </w:tcPr>
          <w:p w14:paraId="70559038" w14:textId="36F4DAAE" w:rsidR="007E0CB3" w:rsidRPr="005076E8" w:rsidRDefault="007E0CB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 w:rsidRPr="005076E8">
              <w:rPr>
                <w:rFonts w:eastAsia="仿宋"/>
                <w:color w:val="000000"/>
                <w:kern w:val="0"/>
                <w:sz w:val="20"/>
              </w:rPr>
              <w:t>14,322,765.77</w:t>
            </w:r>
          </w:p>
        </w:tc>
        <w:tc>
          <w:tcPr>
            <w:tcW w:w="1751" w:type="pct"/>
          </w:tcPr>
          <w:p w14:paraId="2DAD21EB" w14:textId="0BFE1CAB" w:rsidR="007E0CB3" w:rsidRPr="0096188A" w:rsidRDefault="0096188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/>
                <w:color w:val="000000"/>
                <w:kern w:val="0"/>
                <w:sz w:val="20"/>
              </w:rPr>
            </w:pPr>
            <w:r w:rsidRPr="0096188A">
              <w:rPr>
                <w:rFonts w:eastAsia="仿宋"/>
                <w:color w:val="000000"/>
                <w:kern w:val="0"/>
                <w:sz w:val="20"/>
              </w:rPr>
              <w:t>8,819,805.02</w:t>
            </w:r>
          </w:p>
        </w:tc>
      </w:tr>
      <w:tr w:rsidR="007E0CB3" w:rsidRPr="005076E8" w14:paraId="55429A0A" w14:textId="77777777" w:rsidTr="001D6D95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8" w:type="pct"/>
          </w:tcPr>
          <w:p w14:paraId="350A455F" w14:textId="77777777" w:rsidR="007E0CB3" w:rsidRPr="005076E8" w:rsidRDefault="007E0CB3">
            <w:pPr>
              <w:jc w:val="center"/>
              <w:rPr>
                <w:rFonts w:eastAsia="仿宋"/>
                <w:b w:val="0"/>
                <w:kern w:val="0"/>
                <w:sz w:val="24"/>
                <w:szCs w:val="24"/>
              </w:rPr>
            </w:pPr>
            <w:r w:rsidRPr="005076E8">
              <w:rPr>
                <w:rFonts w:eastAsia="仿宋"/>
                <w:b w:val="0"/>
                <w:kern w:val="0"/>
                <w:sz w:val="24"/>
                <w:szCs w:val="24"/>
              </w:rPr>
              <w:t>利润总额</w:t>
            </w:r>
          </w:p>
        </w:tc>
        <w:tc>
          <w:tcPr>
            <w:tcW w:w="1751" w:type="pct"/>
            <w:vAlign w:val="center"/>
          </w:tcPr>
          <w:p w14:paraId="6B49071B" w14:textId="6A761A67" w:rsidR="007E0CB3" w:rsidRPr="005076E8" w:rsidRDefault="007E0CB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 w:rsidRPr="005076E8">
              <w:rPr>
                <w:rFonts w:eastAsia="仿宋"/>
                <w:color w:val="000000"/>
                <w:kern w:val="0"/>
                <w:sz w:val="20"/>
              </w:rPr>
              <w:t>-4,684,714.61</w:t>
            </w:r>
          </w:p>
        </w:tc>
        <w:tc>
          <w:tcPr>
            <w:tcW w:w="1751" w:type="pct"/>
          </w:tcPr>
          <w:p w14:paraId="66142E8B" w14:textId="18983474" w:rsidR="007E0CB3" w:rsidRPr="0096188A" w:rsidRDefault="0096188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/>
                <w:color w:val="000000"/>
                <w:kern w:val="0"/>
                <w:sz w:val="20"/>
              </w:rPr>
            </w:pPr>
            <w:r w:rsidRPr="0096188A">
              <w:rPr>
                <w:rFonts w:eastAsia="仿宋"/>
                <w:color w:val="000000"/>
                <w:kern w:val="0"/>
                <w:sz w:val="20"/>
              </w:rPr>
              <w:t>1,450,595.43</w:t>
            </w:r>
          </w:p>
        </w:tc>
      </w:tr>
      <w:tr w:rsidR="007E0CB3" w:rsidRPr="005076E8" w14:paraId="5550EEBB" w14:textId="77777777" w:rsidTr="001D6D95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8" w:type="pct"/>
          </w:tcPr>
          <w:p w14:paraId="771C63D2" w14:textId="77777777" w:rsidR="007E0CB3" w:rsidRPr="005076E8" w:rsidRDefault="007E0CB3">
            <w:pPr>
              <w:jc w:val="center"/>
              <w:rPr>
                <w:rFonts w:eastAsia="仿宋"/>
                <w:b w:val="0"/>
                <w:kern w:val="0"/>
                <w:sz w:val="24"/>
                <w:szCs w:val="24"/>
              </w:rPr>
            </w:pPr>
            <w:r w:rsidRPr="005076E8">
              <w:rPr>
                <w:rFonts w:eastAsia="仿宋"/>
                <w:b w:val="0"/>
                <w:kern w:val="0"/>
                <w:sz w:val="24"/>
                <w:szCs w:val="24"/>
              </w:rPr>
              <w:lastRenderedPageBreak/>
              <w:t>净利润</w:t>
            </w:r>
          </w:p>
        </w:tc>
        <w:tc>
          <w:tcPr>
            <w:tcW w:w="1751" w:type="pct"/>
            <w:vAlign w:val="center"/>
          </w:tcPr>
          <w:p w14:paraId="56BC08F1" w14:textId="4FDFCF69" w:rsidR="007E0CB3" w:rsidRPr="005076E8" w:rsidRDefault="007E0CB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 w:rsidRPr="005076E8">
              <w:rPr>
                <w:rFonts w:eastAsia="仿宋"/>
                <w:color w:val="000000"/>
                <w:kern w:val="0"/>
                <w:sz w:val="20"/>
              </w:rPr>
              <w:t>-4,689,320.97</w:t>
            </w:r>
          </w:p>
        </w:tc>
        <w:tc>
          <w:tcPr>
            <w:tcW w:w="1751" w:type="pct"/>
          </w:tcPr>
          <w:p w14:paraId="172E689A" w14:textId="133951D0" w:rsidR="007E0CB3" w:rsidRPr="0096188A" w:rsidRDefault="0096188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/>
                <w:color w:val="000000"/>
                <w:kern w:val="0"/>
                <w:sz w:val="20"/>
              </w:rPr>
            </w:pPr>
            <w:r w:rsidRPr="0096188A">
              <w:rPr>
                <w:rFonts w:eastAsia="仿宋"/>
                <w:color w:val="000000"/>
                <w:kern w:val="0"/>
                <w:sz w:val="20"/>
              </w:rPr>
              <w:t>1,327,282.18</w:t>
            </w:r>
          </w:p>
        </w:tc>
      </w:tr>
    </w:tbl>
    <w:p w14:paraId="0807B4C1" w14:textId="77777777" w:rsidR="008D47B2" w:rsidRDefault="008D47B2">
      <w:pPr>
        <w:spacing w:line="360" w:lineRule="auto"/>
        <w:ind w:firstLineChars="200" w:firstLine="420"/>
        <w:jc w:val="right"/>
        <w:rPr>
          <w:rFonts w:ascii="仿宋" w:eastAsia="仿宋" w:hAnsi="仿宋"/>
        </w:rPr>
      </w:pPr>
    </w:p>
    <w:p w14:paraId="6ACB5BE4" w14:textId="77777777" w:rsidR="008D47B2" w:rsidRDefault="005076E8">
      <w:pPr>
        <w:spacing w:line="360" w:lineRule="auto"/>
        <w:ind w:firstLineChars="200" w:firstLine="562"/>
        <w:outlineLvl w:val="0"/>
        <w:rPr>
          <w:rFonts w:ascii="仿宋" w:eastAsia="仿宋" w:hAnsi="仿宋"/>
          <w:b/>
          <w:sz w:val="28"/>
        </w:rPr>
      </w:pPr>
      <w:r>
        <w:rPr>
          <w:rFonts w:ascii="仿宋" w:eastAsia="仿宋" w:hAnsi="仿宋" w:hint="eastAsia"/>
          <w:b/>
          <w:sz w:val="28"/>
        </w:rPr>
        <w:t>四、担保协议的主要内容</w:t>
      </w:r>
    </w:p>
    <w:p w14:paraId="76193369" w14:textId="77777777" w:rsidR="008D47B2" w:rsidRDefault="005076E8">
      <w:pPr>
        <w:spacing w:beforeLines="50" w:before="156" w:line="360" w:lineRule="auto"/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（一）被担保的债务人：天亿马信息技术有限公司</w:t>
      </w:r>
    </w:p>
    <w:p w14:paraId="3FD62D8B" w14:textId="77777777" w:rsidR="008D47B2" w:rsidRDefault="005076E8">
      <w:pPr>
        <w:spacing w:beforeLines="50" w:before="156" w:line="360" w:lineRule="auto"/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（二）保证人：广东天亿马信息产业股份有限公司</w:t>
      </w:r>
    </w:p>
    <w:p w14:paraId="169E04A4" w14:textId="77777777" w:rsidR="008D47B2" w:rsidRDefault="005076E8">
      <w:pPr>
        <w:spacing w:beforeLines="50" w:before="156" w:line="360" w:lineRule="auto"/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（三）债权人：中国银行股份有限公司汕头分行</w:t>
      </w:r>
    </w:p>
    <w:p w14:paraId="4724C492" w14:textId="77777777" w:rsidR="008D47B2" w:rsidRDefault="005076E8">
      <w:pPr>
        <w:spacing w:beforeLines="50" w:before="156" w:line="360" w:lineRule="auto"/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（四）最高本金限额：叁仟陆佰万元整</w:t>
      </w:r>
    </w:p>
    <w:p w14:paraId="6895E955" w14:textId="77777777" w:rsidR="008D47B2" w:rsidRDefault="005076E8">
      <w:pPr>
        <w:spacing w:beforeLines="50" w:before="156" w:line="360" w:lineRule="auto"/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（五）保证方式：连带责任保证</w:t>
      </w:r>
    </w:p>
    <w:p w14:paraId="0E461C03" w14:textId="66CEC846" w:rsidR="008D47B2" w:rsidRDefault="005076E8">
      <w:pPr>
        <w:spacing w:beforeLines="50" w:before="156" w:line="360" w:lineRule="auto"/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（六）保证担保范围：受信人在主债</w:t>
      </w:r>
      <w:r w:rsidR="001D6C32">
        <w:rPr>
          <w:rFonts w:ascii="仿宋" w:eastAsia="仿宋" w:hAnsi="仿宋" w:hint="eastAsia"/>
          <w:sz w:val="28"/>
        </w:rPr>
        <w:t>权</w:t>
      </w:r>
      <w:bookmarkStart w:id="0" w:name="_GoBack"/>
      <w:bookmarkEnd w:id="0"/>
      <w:r>
        <w:rPr>
          <w:rFonts w:ascii="仿宋" w:eastAsia="仿宋" w:hAnsi="仿宋" w:hint="eastAsia"/>
          <w:sz w:val="28"/>
        </w:rPr>
        <w:t>发生期间届满之日，被确定属于本合同之被担保主债权的，则基于该主债权之本金所发生的利息（包括利息、复利、罚息）、违约金、损害赔偿金、实现债权的费用（包括但不限于诉讼费用、律师费用、公证费用、执行费用等）、因债务人违约而给债权人造成的损失和其他所有应付费用等，也属于被担保债权，其具体金额在其被清偿时确定。</w:t>
      </w:r>
    </w:p>
    <w:p w14:paraId="0C8702E5" w14:textId="77777777" w:rsidR="008D47B2" w:rsidRDefault="005076E8">
      <w:pPr>
        <w:spacing w:beforeLines="50" w:before="156" w:line="360" w:lineRule="auto"/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（七）保证期间：本合同项下所担保的债务逐笔单独计算保证期间，各债务保证期间为该笔债务履行期限届满之日起三年。</w:t>
      </w:r>
    </w:p>
    <w:p w14:paraId="15EE49DC" w14:textId="77777777" w:rsidR="008D47B2" w:rsidRDefault="005076E8">
      <w:pPr>
        <w:spacing w:beforeLines="50" w:before="156" w:line="360" w:lineRule="auto"/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（八）合同生效：本合同自双方法定代表人、负责人或其授权签字人签署并加盖公章之日生效。本合同一式叁份，双方即债务人各执壹份，具有同等的法律效力。</w:t>
      </w:r>
    </w:p>
    <w:p w14:paraId="7F1E7EFD" w14:textId="77777777" w:rsidR="008D47B2" w:rsidRDefault="005076E8">
      <w:pPr>
        <w:spacing w:line="360" w:lineRule="auto"/>
        <w:ind w:firstLineChars="200" w:firstLine="562"/>
        <w:outlineLvl w:val="0"/>
        <w:rPr>
          <w:rFonts w:ascii="仿宋" w:eastAsia="仿宋" w:hAnsi="仿宋"/>
          <w:b/>
          <w:sz w:val="28"/>
        </w:rPr>
      </w:pPr>
      <w:r>
        <w:rPr>
          <w:rFonts w:ascii="仿宋" w:eastAsia="仿宋" w:hAnsi="仿宋" w:hint="eastAsia"/>
          <w:b/>
          <w:sz w:val="28"/>
        </w:rPr>
        <w:t>五、累计对外担保数量及逾期担保数量</w:t>
      </w:r>
    </w:p>
    <w:p w14:paraId="4FFA9A15" w14:textId="1E439AAE" w:rsidR="008D47B2" w:rsidRDefault="005076E8" w:rsidP="00210DF5">
      <w:pPr>
        <w:spacing w:beforeLines="50" w:before="156" w:line="360" w:lineRule="auto"/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公司审批通过对合并报表范围内子公司担保额度总金额为人民</w:t>
      </w:r>
      <w:r>
        <w:rPr>
          <w:rFonts w:ascii="仿宋" w:eastAsia="仿宋" w:hAnsi="仿宋" w:hint="eastAsia"/>
          <w:sz w:val="28"/>
        </w:rPr>
        <w:lastRenderedPageBreak/>
        <w:t>币</w:t>
      </w:r>
      <w:r>
        <w:rPr>
          <w:rFonts w:ascii="仿宋" w:eastAsia="仿宋" w:hAnsi="仿宋"/>
          <w:sz w:val="28"/>
        </w:rPr>
        <w:t>34,750</w:t>
      </w:r>
      <w:r>
        <w:rPr>
          <w:rFonts w:ascii="仿宋" w:eastAsia="仿宋" w:hAnsi="仿宋" w:hint="eastAsia"/>
          <w:sz w:val="28"/>
        </w:rPr>
        <w:t>万元</w:t>
      </w:r>
      <w:r w:rsidRPr="00051BF5">
        <w:rPr>
          <w:rFonts w:ascii="仿宋" w:eastAsia="仿宋" w:hAnsi="仿宋" w:hint="eastAsia"/>
          <w:sz w:val="28"/>
        </w:rPr>
        <w:t>，占公司2024年经审计净资产的</w:t>
      </w:r>
      <w:r w:rsidR="00210DF5" w:rsidRPr="00051BF5">
        <w:rPr>
          <w:rFonts w:ascii="仿宋" w:eastAsia="仿宋" w:hAnsi="仿宋" w:hint="eastAsia"/>
          <w:sz w:val="28"/>
        </w:rPr>
        <w:t>45.83</w:t>
      </w:r>
      <w:r w:rsidRPr="00051BF5">
        <w:rPr>
          <w:rFonts w:ascii="仿宋" w:eastAsia="仿宋" w:hAnsi="仿宋" w:hint="eastAsia"/>
          <w:sz w:val="28"/>
        </w:rPr>
        <w:t>%。截至本公告日，公司对合并报表范围内单位提供的实际担保余额为人民币</w:t>
      </w:r>
      <w:r w:rsidR="00210DF5" w:rsidRPr="00051BF5">
        <w:rPr>
          <w:rFonts w:ascii="仿宋" w:eastAsia="仿宋" w:hAnsi="仿宋" w:hint="eastAsia"/>
          <w:sz w:val="28"/>
        </w:rPr>
        <w:t>11,815.37</w:t>
      </w:r>
      <w:r w:rsidRPr="00051BF5">
        <w:rPr>
          <w:rFonts w:ascii="仿宋" w:eastAsia="仿宋" w:hAnsi="仿宋" w:hint="eastAsia"/>
          <w:sz w:val="28"/>
        </w:rPr>
        <w:t>万元，占公司2024年经审计净资产的</w:t>
      </w:r>
      <w:r w:rsidR="00210DF5" w:rsidRPr="00051BF5">
        <w:rPr>
          <w:rFonts w:ascii="仿宋" w:eastAsia="仿宋" w:hAnsi="仿宋" w:hint="eastAsia"/>
          <w:sz w:val="28"/>
        </w:rPr>
        <w:t>15.58</w:t>
      </w:r>
      <w:r w:rsidRPr="00051BF5">
        <w:rPr>
          <w:rFonts w:ascii="仿宋" w:eastAsia="仿宋" w:hAnsi="仿宋" w:hint="eastAsia"/>
          <w:sz w:val="28"/>
        </w:rPr>
        <w:t>%；公司及子公司对合并报表范围外单位提供的担保余额为0元。公司</w:t>
      </w:r>
      <w:r>
        <w:rPr>
          <w:rFonts w:ascii="仿宋" w:eastAsia="仿宋" w:hAnsi="仿宋" w:hint="eastAsia"/>
          <w:sz w:val="28"/>
        </w:rPr>
        <w:t>及子公司无逾期对外担保、无涉及诉讼的对外担保或因担保被判决败诉而应承担损失的情形。</w:t>
      </w:r>
    </w:p>
    <w:p w14:paraId="5BF6004D" w14:textId="77777777" w:rsidR="008D47B2" w:rsidRDefault="005076E8">
      <w:pPr>
        <w:spacing w:line="360" w:lineRule="auto"/>
        <w:ind w:firstLineChars="200" w:firstLine="562"/>
        <w:outlineLvl w:val="0"/>
        <w:rPr>
          <w:rFonts w:ascii="仿宋" w:eastAsia="仿宋" w:hAnsi="仿宋"/>
          <w:b/>
          <w:sz w:val="28"/>
        </w:rPr>
      </w:pPr>
      <w:r>
        <w:rPr>
          <w:rFonts w:ascii="仿宋" w:eastAsia="仿宋" w:hAnsi="仿宋" w:hint="eastAsia"/>
          <w:b/>
          <w:sz w:val="28"/>
        </w:rPr>
        <w:t>六、备查文件</w:t>
      </w:r>
    </w:p>
    <w:p w14:paraId="798EBB17" w14:textId="77777777" w:rsidR="008D47B2" w:rsidRDefault="005076E8">
      <w:pPr>
        <w:spacing w:line="360" w:lineRule="auto"/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（一）《最高额保证合同》</w:t>
      </w:r>
    </w:p>
    <w:p w14:paraId="73AC4CBA" w14:textId="77777777" w:rsidR="008D47B2" w:rsidRDefault="005076E8">
      <w:pPr>
        <w:spacing w:line="360" w:lineRule="auto"/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特此公告。</w:t>
      </w:r>
    </w:p>
    <w:p w14:paraId="340860A6" w14:textId="77777777" w:rsidR="008D47B2" w:rsidRDefault="005076E8">
      <w:pPr>
        <w:spacing w:beforeLines="50" w:before="156" w:line="360" w:lineRule="auto"/>
        <w:ind w:firstLineChars="200" w:firstLine="560"/>
        <w:jc w:val="righ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广东天亿马信息产业股份有限公司</w:t>
      </w:r>
    </w:p>
    <w:p w14:paraId="40709B7E" w14:textId="77777777" w:rsidR="008D47B2" w:rsidRDefault="005076E8">
      <w:pPr>
        <w:spacing w:beforeLines="50" w:before="156" w:line="360" w:lineRule="auto"/>
        <w:ind w:firstLineChars="200" w:firstLine="560"/>
        <w:jc w:val="righ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董事会</w:t>
      </w:r>
    </w:p>
    <w:p w14:paraId="3B0A0CC9" w14:textId="77777777" w:rsidR="008D47B2" w:rsidRDefault="005076E8">
      <w:pPr>
        <w:wordWrap w:val="0"/>
        <w:spacing w:beforeLines="50" w:before="156" w:line="360" w:lineRule="auto"/>
        <w:ind w:firstLineChars="200" w:firstLine="560"/>
        <w:jc w:val="righ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  <w:szCs w:val="28"/>
        </w:rPr>
        <w:t>2025年9月5日</w:t>
      </w:r>
    </w:p>
    <w:sectPr w:rsidR="008D47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27B3"/>
    <w:rsid w:val="00001DD5"/>
    <w:rsid w:val="00001F91"/>
    <w:rsid w:val="00001FF3"/>
    <w:rsid w:val="00005D60"/>
    <w:rsid w:val="00006924"/>
    <w:rsid w:val="000078D4"/>
    <w:rsid w:val="000101C9"/>
    <w:rsid w:val="000126BF"/>
    <w:rsid w:val="00013211"/>
    <w:rsid w:val="000145EF"/>
    <w:rsid w:val="00016C94"/>
    <w:rsid w:val="00016DAB"/>
    <w:rsid w:val="000240EC"/>
    <w:rsid w:val="000241C3"/>
    <w:rsid w:val="000249B7"/>
    <w:rsid w:val="000355CF"/>
    <w:rsid w:val="00047123"/>
    <w:rsid w:val="00051BF5"/>
    <w:rsid w:val="00061411"/>
    <w:rsid w:val="00063596"/>
    <w:rsid w:val="000637A2"/>
    <w:rsid w:val="000648AD"/>
    <w:rsid w:val="00064CE2"/>
    <w:rsid w:val="00065027"/>
    <w:rsid w:val="000755AE"/>
    <w:rsid w:val="00076DD8"/>
    <w:rsid w:val="00081C3D"/>
    <w:rsid w:val="00084890"/>
    <w:rsid w:val="00090EA6"/>
    <w:rsid w:val="000A330F"/>
    <w:rsid w:val="000A7303"/>
    <w:rsid w:val="000B12BA"/>
    <w:rsid w:val="000B2A6B"/>
    <w:rsid w:val="000B5727"/>
    <w:rsid w:val="000B70BA"/>
    <w:rsid w:val="000C118A"/>
    <w:rsid w:val="000C7083"/>
    <w:rsid w:val="000D13E8"/>
    <w:rsid w:val="000D64B1"/>
    <w:rsid w:val="000E0840"/>
    <w:rsid w:val="000E186F"/>
    <w:rsid w:val="000E52AB"/>
    <w:rsid w:val="000F305F"/>
    <w:rsid w:val="000F4CED"/>
    <w:rsid w:val="000F4DAD"/>
    <w:rsid w:val="000F6B9C"/>
    <w:rsid w:val="0010273A"/>
    <w:rsid w:val="00106D6D"/>
    <w:rsid w:val="0010729F"/>
    <w:rsid w:val="001112CE"/>
    <w:rsid w:val="0011282A"/>
    <w:rsid w:val="00114F78"/>
    <w:rsid w:val="001170A5"/>
    <w:rsid w:val="001306CA"/>
    <w:rsid w:val="00131A47"/>
    <w:rsid w:val="00132FCD"/>
    <w:rsid w:val="00135B94"/>
    <w:rsid w:val="00141BF6"/>
    <w:rsid w:val="0014501B"/>
    <w:rsid w:val="001456E4"/>
    <w:rsid w:val="00147439"/>
    <w:rsid w:val="00153315"/>
    <w:rsid w:val="0015451E"/>
    <w:rsid w:val="00155039"/>
    <w:rsid w:val="001567BD"/>
    <w:rsid w:val="00173BE5"/>
    <w:rsid w:val="00175CF5"/>
    <w:rsid w:val="00176BF2"/>
    <w:rsid w:val="0017726B"/>
    <w:rsid w:val="001800FC"/>
    <w:rsid w:val="00186FCA"/>
    <w:rsid w:val="00192371"/>
    <w:rsid w:val="00195B33"/>
    <w:rsid w:val="00196C83"/>
    <w:rsid w:val="001A3C8F"/>
    <w:rsid w:val="001A48A7"/>
    <w:rsid w:val="001A5B56"/>
    <w:rsid w:val="001B0C9A"/>
    <w:rsid w:val="001C28C7"/>
    <w:rsid w:val="001C5C4A"/>
    <w:rsid w:val="001C6591"/>
    <w:rsid w:val="001D244D"/>
    <w:rsid w:val="001D2962"/>
    <w:rsid w:val="001D6C32"/>
    <w:rsid w:val="001D6D95"/>
    <w:rsid w:val="001D6DE2"/>
    <w:rsid w:val="001E02B1"/>
    <w:rsid w:val="001E06DB"/>
    <w:rsid w:val="001E10CB"/>
    <w:rsid w:val="001E1735"/>
    <w:rsid w:val="001E6CDE"/>
    <w:rsid w:val="001F1F9F"/>
    <w:rsid w:val="001F4A9B"/>
    <w:rsid w:val="001F5FAD"/>
    <w:rsid w:val="00202B6B"/>
    <w:rsid w:val="00203AFE"/>
    <w:rsid w:val="0020476C"/>
    <w:rsid w:val="00205030"/>
    <w:rsid w:val="00205333"/>
    <w:rsid w:val="00210DF5"/>
    <w:rsid w:val="00213C21"/>
    <w:rsid w:val="002143DF"/>
    <w:rsid w:val="00216934"/>
    <w:rsid w:val="0022006C"/>
    <w:rsid w:val="00220687"/>
    <w:rsid w:val="00220CB2"/>
    <w:rsid w:val="00222A0A"/>
    <w:rsid w:val="0022305F"/>
    <w:rsid w:val="00224BD6"/>
    <w:rsid w:val="002252CB"/>
    <w:rsid w:val="002300C5"/>
    <w:rsid w:val="00232E86"/>
    <w:rsid w:val="00234716"/>
    <w:rsid w:val="00235346"/>
    <w:rsid w:val="00255C86"/>
    <w:rsid w:val="002573EF"/>
    <w:rsid w:val="0026280E"/>
    <w:rsid w:val="00262A64"/>
    <w:rsid w:val="00267179"/>
    <w:rsid w:val="00272EFE"/>
    <w:rsid w:val="0027546D"/>
    <w:rsid w:val="00275892"/>
    <w:rsid w:val="00275E40"/>
    <w:rsid w:val="00276362"/>
    <w:rsid w:val="002839F1"/>
    <w:rsid w:val="002865A5"/>
    <w:rsid w:val="002866D3"/>
    <w:rsid w:val="00286AAC"/>
    <w:rsid w:val="00286D5B"/>
    <w:rsid w:val="002918DD"/>
    <w:rsid w:val="002A1368"/>
    <w:rsid w:val="002A1A75"/>
    <w:rsid w:val="002B12B7"/>
    <w:rsid w:val="002C2C64"/>
    <w:rsid w:val="002C694C"/>
    <w:rsid w:val="002E4E4D"/>
    <w:rsid w:val="002E5A91"/>
    <w:rsid w:val="002E7634"/>
    <w:rsid w:val="002F2169"/>
    <w:rsid w:val="002F41F1"/>
    <w:rsid w:val="002F6391"/>
    <w:rsid w:val="00301DF8"/>
    <w:rsid w:val="0031618C"/>
    <w:rsid w:val="0032113C"/>
    <w:rsid w:val="0032439A"/>
    <w:rsid w:val="0032529C"/>
    <w:rsid w:val="003265AC"/>
    <w:rsid w:val="00326C42"/>
    <w:rsid w:val="00330F82"/>
    <w:rsid w:val="00332258"/>
    <w:rsid w:val="0034342B"/>
    <w:rsid w:val="0034648D"/>
    <w:rsid w:val="00346AC3"/>
    <w:rsid w:val="00347396"/>
    <w:rsid w:val="003568D5"/>
    <w:rsid w:val="00360181"/>
    <w:rsid w:val="00360C17"/>
    <w:rsid w:val="0036248D"/>
    <w:rsid w:val="003720F5"/>
    <w:rsid w:val="00374A59"/>
    <w:rsid w:val="00375593"/>
    <w:rsid w:val="00375750"/>
    <w:rsid w:val="00375DDE"/>
    <w:rsid w:val="00381091"/>
    <w:rsid w:val="00381988"/>
    <w:rsid w:val="00382B3C"/>
    <w:rsid w:val="00387919"/>
    <w:rsid w:val="00397DFF"/>
    <w:rsid w:val="003A300C"/>
    <w:rsid w:val="003A49C3"/>
    <w:rsid w:val="003B001B"/>
    <w:rsid w:val="003B4403"/>
    <w:rsid w:val="003B49E1"/>
    <w:rsid w:val="003B54E0"/>
    <w:rsid w:val="003C039A"/>
    <w:rsid w:val="003C0808"/>
    <w:rsid w:val="003C65AC"/>
    <w:rsid w:val="003C6F10"/>
    <w:rsid w:val="003D1C9C"/>
    <w:rsid w:val="003D33B3"/>
    <w:rsid w:val="003D450D"/>
    <w:rsid w:val="003E2314"/>
    <w:rsid w:val="003E5913"/>
    <w:rsid w:val="003F0F2A"/>
    <w:rsid w:val="003F1243"/>
    <w:rsid w:val="003F53B2"/>
    <w:rsid w:val="004024F6"/>
    <w:rsid w:val="00410061"/>
    <w:rsid w:val="004106F7"/>
    <w:rsid w:val="004112AB"/>
    <w:rsid w:val="00414EBC"/>
    <w:rsid w:val="00415F62"/>
    <w:rsid w:val="00417E68"/>
    <w:rsid w:val="00434202"/>
    <w:rsid w:val="00435D3B"/>
    <w:rsid w:val="00437F6E"/>
    <w:rsid w:val="004440AD"/>
    <w:rsid w:val="00446D95"/>
    <w:rsid w:val="004471F2"/>
    <w:rsid w:val="00450396"/>
    <w:rsid w:val="00454C41"/>
    <w:rsid w:val="00454D8B"/>
    <w:rsid w:val="00460D28"/>
    <w:rsid w:val="0046127A"/>
    <w:rsid w:val="00463A3A"/>
    <w:rsid w:val="00464479"/>
    <w:rsid w:val="00464800"/>
    <w:rsid w:val="00465C4F"/>
    <w:rsid w:val="00466303"/>
    <w:rsid w:val="00483B6F"/>
    <w:rsid w:val="0049397F"/>
    <w:rsid w:val="004A01DD"/>
    <w:rsid w:val="004A0FDC"/>
    <w:rsid w:val="004A3458"/>
    <w:rsid w:val="004A5050"/>
    <w:rsid w:val="004B0266"/>
    <w:rsid w:val="004B04D4"/>
    <w:rsid w:val="004B0A33"/>
    <w:rsid w:val="004B7E62"/>
    <w:rsid w:val="004C16D9"/>
    <w:rsid w:val="004C1CB6"/>
    <w:rsid w:val="004C632D"/>
    <w:rsid w:val="004D1BEB"/>
    <w:rsid w:val="004E2BCE"/>
    <w:rsid w:val="004E64E4"/>
    <w:rsid w:val="004E6668"/>
    <w:rsid w:val="004E6854"/>
    <w:rsid w:val="004F101A"/>
    <w:rsid w:val="004F35D5"/>
    <w:rsid w:val="004F5B94"/>
    <w:rsid w:val="004F756F"/>
    <w:rsid w:val="004F766D"/>
    <w:rsid w:val="00504467"/>
    <w:rsid w:val="005076E8"/>
    <w:rsid w:val="00507F1B"/>
    <w:rsid w:val="00510EDF"/>
    <w:rsid w:val="00510FD3"/>
    <w:rsid w:val="00511DDA"/>
    <w:rsid w:val="005154EC"/>
    <w:rsid w:val="00522F6B"/>
    <w:rsid w:val="0052481D"/>
    <w:rsid w:val="0052789D"/>
    <w:rsid w:val="00527D0E"/>
    <w:rsid w:val="005317FA"/>
    <w:rsid w:val="0053191A"/>
    <w:rsid w:val="00531AC2"/>
    <w:rsid w:val="005325F9"/>
    <w:rsid w:val="00532FCB"/>
    <w:rsid w:val="00546F87"/>
    <w:rsid w:val="00547609"/>
    <w:rsid w:val="005505BE"/>
    <w:rsid w:val="0055105C"/>
    <w:rsid w:val="00551AE2"/>
    <w:rsid w:val="0055266A"/>
    <w:rsid w:val="00553076"/>
    <w:rsid w:val="00560ABC"/>
    <w:rsid w:val="00561060"/>
    <w:rsid w:val="00562C18"/>
    <w:rsid w:val="005661ED"/>
    <w:rsid w:val="005704DC"/>
    <w:rsid w:val="00575050"/>
    <w:rsid w:val="0058127C"/>
    <w:rsid w:val="00581863"/>
    <w:rsid w:val="005860CC"/>
    <w:rsid w:val="00586522"/>
    <w:rsid w:val="00586FAF"/>
    <w:rsid w:val="0059060A"/>
    <w:rsid w:val="00593136"/>
    <w:rsid w:val="0059501E"/>
    <w:rsid w:val="005970F7"/>
    <w:rsid w:val="0059754B"/>
    <w:rsid w:val="005977F2"/>
    <w:rsid w:val="005A04A2"/>
    <w:rsid w:val="005A11EA"/>
    <w:rsid w:val="005A4545"/>
    <w:rsid w:val="005A49FF"/>
    <w:rsid w:val="005B1EBB"/>
    <w:rsid w:val="005D4719"/>
    <w:rsid w:val="005D61D8"/>
    <w:rsid w:val="005D7329"/>
    <w:rsid w:val="005E0C93"/>
    <w:rsid w:val="005E227C"/>
    <w:rsid w:val="005E2742"/>
    <w:rsid w:val="005E32CA"/>
    <w:rsid w:val="005F2D0F"/>
    <w:rsid w:val="005F65C9"/>
    <w:rsid w:val="005F66B8"/>
    <w:rsid w:val="006024D1"/>
    <w:rsid w:val="00610AB1"/>
    <w:rsid w:val="00611644"/>
    <w:rsid w:val="00612BBC"/>
    <w:rsid w:val="00613CE2"/>
    <w:rsid w:val="00613F09"/>
    <w:rsid w:val="00616A85"/>
    <w:rsid w:val="006170FE"/>
    <w:rsid w:val="0063213D"/>
    <w:rsid w:val="006411A6"/>
    <w:rsid w:val="00641F91"/>
    <w:rsid w:val="00646765"/>
    <w:rsid w:val="00647CDE"/>
    <w:rsid w:val="00651926"/>
    <w:rsid w:val="00653A97"/>
    <w:rsid w:val="00655692"/>
    <w:rsid w:val="006610B0"/>
    <w:rsid w:val="00662911"/>
    <w:rsid w:val="00663839"/>
    <w:rsid w:val="006665AC"/>
    <w:rsid w:val="00680127"/>
    <w:rsid w:val="00683180"/>
    <w:rsid w:val="00683216"/>
    <w:rsid w:val="00683ABC"/>
    <w:rsid w:val="00684DD6"/>
    <w:rsid w:val="00685C17"/>
    <w:rsid w:val="006864CF"/>
    <w:rsid w:val="00687C6F"/>
    <w:rsid w:val="00696FA4"/>
    <w:rsid w:val="006970E5"/>
    <w:rsid w:val="006A32B3"/>
    <w:rsid w:val="006A4141"/>
    <w:rsid w:val="006B0EBE"/>
    <w:rsid w:val="006B1567"/>
    <w:rsid w:val="006B1A64"/>
    <w:rsid w:val="006B3551"/>
    <w:rsid w:val="006B5229"/>
    <w:rsid w:val="006C413C"/>
    <w:rsid w:val="006C492C"/>
    <w:rsid w:val="006E30D7"/>
    <w:rsid w:val="006E658B"/>
    <w:rsid w:val="006F252E"/>
    <w:rsid w:val="006F28C6"/>
    <w:rsid w:val="00714491"/>
    <w:rsid w:val="00715147"/>
    <w:rsid w:val="00715B5B"/>
    <w:rsid w:val="007203AE"/>
    <w:rsid w:val="0072060A"/>
    <w:rsid w:val="00723C96"/>
    <w:rsid w:val="00724C6A"/>
    <w:rsid w:val="00726F29"/>
    <w:rsid w:val="0073437E"/>
    <w:rsid w:val="00743D63"/>
    <w:rsid w:val="007443B7"/>
    <w:rsid w:val="007446F8"/>
    <w:rsid w:val="007462B3"/>
    <w:rsid w:val="00754574"/>
    <w:rsid w:val="007571B1"/>
    <w:rsid w:val="0076293D"/>
    <w:rsid w:val="007647E0"/>
    <w:rsid w:val="00771B3D"/>
    <w:rsid w:val="00771FEB"/>
    <w:rsid w:val="00774F5E"/>
    <w:rsid w:val="007755DF"/>
    <w:rsid w:val="00780F19"/>
    <w:rsid w:val="00784FF3"/>
    <w:rsid w:val="007870B4"/>
    <w:rsid w:val="007A1E4C"/>
    <w:rsid w:val="007A5F6E"/>
    <w:rsid w:val="007A5FBC"/>
    <w:rsid w:val="007B3181"/>
    <w:rsid w:val="007B3B0D"/>
    <w:rsid w:val="007B51F2"/>
    <w:rsid w:val="007C302B"/>
    <w:rsid w:val="007C769C"/>
    <w:rsid w:val="007D5034"/>
    <w:rsid w:val="007D5D64"/>
    <w:rsid w:val="007D642B"/>
    <w:rsid w:val="007E0CB3"/>
    <w:rsid w:val="007E12DB"/>
    <w:rsid w:val="007E3498"/>
    <w:rsid w:val="007E541C"/>
    <w:rsid w:val="007F5EB7"/>
    <w:rsid w:val="0080096E"/>
    <w:rsid w:val="00804C31"/>
    <w:rsid w:val="0080763F"/>
    <w:rsid w:val="00811AA9"/>
    <w:rsid w:val="0081775E"/>
    <w:rsid w:val="00820E29"/>
    <w:rsid w:val="00822741"/>
    <w:rsid w:val="00824610"/>
    <w:rsid w:val="00824AED"/>
    <w:rsid w:val="008250C3"/>
    <w:rsid w:val="00834866"/>
    <w:rsid w:val="00834C6C"/>
    <w:rsid w:val="008362B9"/>
    <w:rsid w:val="008510C6"/>
    <w:rsid w:val="008540A4"/>
    <w:rsid w:val="008617D3"/>
    <w:rsid w:val="00866459"/>
    <w:rsid w:val="008674BE"/>
    <w:rsid w:val="00870002"/>
    <w:rsid w:val="0087045E"/>
    <w:rsid w:val="00871245"/>
    <w:rsid w:val="00873602"/>
    <w:rsid w:val="00874122"/>
    <w:rsid w:val="00885B11"/>
    <w:rsid w:val="008931F3"/>
    <w:rsid w:val="00895407"/>
    <w:rsid w:val="00897B31"/>
    <w:rsid w:val="008A18ED"/>
    <w:rsid w:val="008A4D79"/>
    <w:rsid w:val="008B3852"/>
    <w:rsid w:val="008B6FE9"/>
    <w:rsid w:val="008C5EF8"/>
    <w:rsid w:val="008D2268"/>
    <w:rsid w:val="008D2D66"/>
    <w:rsid w:val="008D4143"/>
    <w:rsid w:val="008D47B2"/>
    <w:rsid w:val="008E0E09"/>
    <w:rsid w:val="008E4021"/>
    <w:rsid w:val="008E44DC"/>
    <w:rsid w:val="008E51CC"/>
    <w:rsid w:val="008E5437"/>
    <w:rsid w:val="008F160E"/>
    <w:rsid w:val="008F26CC"/>
    <w:rsid w:val="00912C4C"/>
    <w:rsid w:val="0091693E"/>
    <w:rsid w:val="00923887"/>
    <w:rsid w:val="00931A5D"/>
    <w:rsid w:val="009327B3"/>
    <w:rsid w:val="00934EB4"/>
    <w:rsid w:val="0096188A"/>
    <w:rsid w:val="00963B43"/>
    <w:rsid w:val="0096448A"/>
    <w:rsid w:val="0096472A"/>
    <w:rsid w:val="00965F5A"/>
    <w:rsid w:val="00965FC3"/>
    <w:rsid w:val="0096685C"/>
    <w:rsid w:val="0097199D"/>
    <w:rsid w:val="009723E3"/>
    <w:rsid w:val="00973B9E"/>
    <w:rsid w:val="00976EB1"/>
    <w:rsid w:val="00984D4C"/>
    <w:rsid w:val="00995EA2"/>
    <w:rsid w:val="009A3D54"/>
    <w:rsid w:val="009A6C3E"/>
    <w:rsid w:val="009B1090"/>
    <w:rsid w:val="009B3C20"/>
    <w:rsid w:val="009C21F1"/>
    <w:rsid w:val="009E34F5"/>
    <w:rsid w:val="009E3EF8"/>
    <w:rsid w:val="009E52F4"/>
    <w:rsid w:val="009E5F3D"/>
    <w:rsid w:val="009E7431"/>
    <w:rsid w:val="009F0561"/>
    <w:rsid w:val="009F0E07"/>
    <w:rsid w:val="009F3CD1"/>
    <w:rsid w:val="009F446F"/>
    <w:rsid w:val="009F4DBE"/>
    <w:rsid w:val="009F72E7"/>
    <w:rsid w:val="00A172F2"/>
    <w:rsid w:val="00A23045"/>
    <w:rsid w:val="00A23995"/>
    <w:rsid w:val="00A24B52"/>
    <w:rsid w:val="00A24D85"/>
    <w:rsid w:val="00A2599A"/>
    <w:rsid w:val="00A36E41"/>
    <w:rsid w:val="00A46F7C"/>
    <w:rsid w:val="00A471C2"/>
    <w:rsid w:val="00A54047"/>
    <w:rsid w:val="00A568A3"/>
    <w:rsid w:val="00A630A6"/>
    <w:rsid w:val="00A63D1F"/>
    <w:rsid w:val="00A72A81"/>
    <w:rsid w:val="00A96C57"/>
    <w:rsid w:val="00AA33E9"/>
    <w:rsid w:val="00AB03ED"/>
    <w:rsid w:val="00AB1EDD"/>
    <w:rsid w:val="00AB7521"/>
    <w:rsid w:val="00AC248D"/>
    <w:rsid w:val="00AC4459"/>
    <w:rsid w:val="00AC4B70"/>
    <w:rsid w:val="00AC4CF0"/>
    <w:rsid w:val="00AD2081"/>
    <w:rsid w:val="00AD2CB1"/>
    <w:rsid w:val="00AE385C"/>
    <w:rsid w:val="00AE5FA4"/>
    <w:rsid w:val="00AF448C"/>
    <w:rsid w:val="00AF5185"/>
    <w:rsid w:val="00AF7BEC"/>
    <w:rsid w:val="00B01ACD"/>
    <w:rsid w:val="00B02014"/>
    <w:rsid w:val="00B042EB"/>
    <w:rsid w:val="00B1014B"/>
    <w:rsid w:val="00B10E38"/>
    <w:rsid w:val="00B10FC1"/>
    <w:rsid w:val="00B134FD"/>
    <w:rsid w:val="00B13699"/>
    <w:rsid w:val="00B157DB"/>
    <w:rsid w:val="00B17C58"/>
    <w:rsid w:val="00B23AA1"/>
    <w:rsid w:val="00B24CE1"/>
    <w:rsid w:val="00B2781F"/>
    <w:rsid w:val="00B4029D"/>
    <w:rsid w:val="00B403FD"/>
    <w:rsid w:val="00B41A7D"/>
    <w:rsid w:val="00B448F1"/>
    <w:rsid w:val="00B46A42"/>
    <w:rsid w:val="00B51863"/>
    <w:rsid w:val="00B51F1A"/>
    <w:rsid w:val="00B55F7C"/>
    <w:rsid w:val="00B608B5"/>
    <w:rsid w:val="00B62FFE"/>
    <w:rsid w:val="00B648A2"/>
    <w:rsid w:val="00B7595B"/>
    <w:rsid w:val="00B82479"/>
    <w:rsid w:val="00B8749A"/>
    <w:rsid w:val="00B90299"/>
    <w:rsid w:val="00B92C98"/>
    <w:rsid w:val="00B9568B"/>
    <w:rsid w:val="00B956BA"/>
    <w:rsid w:val="00BA011F"/>
    <w:rsid w:val="00BA7FA0"/>
    <w:rsid w:val="00BB16AA"/>
    <w:rsid w:val="00BB20FE"/>
    <w:rsid w:val="00BB4E58"/>
    <w:rsid w:val="00BB668C"/>
    <w:rsid w:val="00BC0398"/>
    <w:rsid w:val="00BC1AC9"/>
    <w:rsid w:val="00BC3398"/>
    <w:rsid w:val="00BC3ADA"/>
    <w:rsid w:val="00BC64EA"/>
    <w:rsid w:val="00BE4A95"/>
    <w:rsid w:val="00BE744C"/>
    <w:rsid w:val="00BF25F8"/>
    <w:rsid w:val="00BF2F88"/>
    <w:rsid w:val="00BF702C"/>
    <w:rsid w:val="00BF7A24"/>
    <w:rsid w:val="00C0583D"/>
    <w:rsid w:val="00C10405"/>
    <w:rsid w:val="00C10AC1"/>
    <w:rsid w:val="00C12218"/>
    <w:rsid w:val="00C12C2E"/>
    <w:rsid w:val="00C14A90"/>
    <w:rsid w:val="00C14ECB"/>
    <w:rsid w:val="00C22055"/>
    <w:rsid w:val="00C234CF"/>
    <w:rsid w:val="00C430E9"/>
    <w:rsid w:val="00C45F23"/>
    <w:rsid w:val="00C47FFB"/>
    <w:rsid w:val="00C5013D"/>
    <w:rsid w:val="00C5120F"/>
    <w:rsid w:val="00C5268D"/>
    <w:rsid w:val="00C528AE"/>
    <w:rsid w:val="00C54544"/>
    <w:rsid w:val="00C54A23"/>
    <w:rsid w:val="00C57E75"/>
    <w:rsid w:val="00C616D5"/>
    <w:rsid w:val="00C6508F"/>
    <w:rsid w:val="00C66C90"/>
    <w:rsid w:val="00C71B4E"/>
    <w:rsid w:val="00C77AA1"/>
    <w:rsid w:val="00C80121"/>
    <w:rsid w:val="00C8466F"/>
    <w:rsid w:val="00C90518"/>
    <w:rsid w:val="00C905D6"/>
    <w:rsid w:val="00C92369"/>
    <w:rsid w:val="00C9349D"/>
    <w:rsid w:val="00C93E35"/>
    <w:rsid w:val="00C9435A"/>
    <w:rsid w:val="00C95574"/>
    <w:rsid w:val="00CA07AE"/>
    <w:rsid w:val="00CA2D42"/>
    <w:rsid w:val="00CA5B51"/>
    <w:rsid w:val="00CA6C76"/>
    <w:rsid w:val="00CB742D"/>
    <w:rsid w:val="00CB747A"/>
    <w:rsid w:val="00CB7FF7"/>
    <w:rsid w:val="00CC379E"/>
    <w:rsid w:val="00CC3F03"/>
    <w:rsid w:val="00CC724F"/>
    <w:rsid w:val="00CD36BC"/>
    <w:rsid w:val="00CD4F7A"/>
    <w:rsid w:val="00CE0946"/>
    <w:rsid w:val="00CE1B19"/>
    <w:rsid w:val="00CE7A16"/>
    <w:rsid w:val="00CF0498"/>
    <w:rsid w:val="00CF6023"/>
    <w:rsid w:val="00CF6FDB"/>
    <w:rsid w:val="00D02124"/>
    <w:rsid w:val="00D02D40"/>
    <w:rsid w:val="00D03778"/>
    <w:rsid w:val="00D10A91"/>
    <w:rsid w:val="00D14AF8"/>
    <w:rsid w:val="00D1655C"/>
    <w:rsid w:val="00D23349"/>
    <w:rsid w:val="00D25216"/>
    <w:rsid w:val="00D26834"/>
    <w:rsid w:val="00D30E68"/>
    <w:rsid w:val="00D322C0"/>
    <w:rsid w:val="00D32470"/>
    <w:rsid w:val="00D35BA5"/>
    <w:rsid w:val="00D367E4"/>
    <w:rsid w:val="00D370F7"/>
    <w:rsid w:val="00D403F5"/>
    <w:rsid w:val="00D40BB2"/>
    <w:rsid w:val="00D417AF"/>
    <w:rsid w:val="00D52A2C"/>
    <w:rsid w:val="00D532E6"/>
    <w:rsid w:val="00D539A8"/>
    <w:rsid w:val="00D54DAC"/>
    <w:rsid w:val="00D55A8C"/>
    <w:rsid w:val="00D5628C"/>
    <w:rsid w:val="00D629D5"/>
    <w:rsid w:val="00D642D3"/>
    <w:rsid w:val="00D66E62"/>
    <w:rsid w:val="00D7467D"/>
    <w:rsid w:val="00D779CB"/>
    <w:rsid w:val="00D80B1D"/>
    <w:rsid w:val="00D8109C"/>
    <w:rsid w:val="00D82D0F"/>
    <w:rsid w:val="00D833BE"/>
    <w:rsid w:val="00D837D4"/>
    <w:rsid w:val="00D86CF4"/>
    <w:rsid w:val="00D87337"/>
    <w:rsid w:val="00D90BCA"/>
    <w:rsid w:val="00D92361"/>
    <w:rsid w:val="00DA266C"/>
    <w:rsid w:val="00DA317A"/>
    <w:rsid w:val="00DA4DFD"/>
    <w:rsid w:val="00DA5472"/>
    <w:rsid w:val="00DA54BE"/>
    <w:rsid w:val="00DB00C8"/>
    <w:rsid w:val="00DB2346"/>
    <w:rsid w:val="00DB34E4"/>
    <w:rsid w:val="00DC0A6A"/>
    <w:rsid w:val="00DC508A"/>
    <w:rsid w:val="00DE29E0"/>
    <w:rsid w:val="00DE5481"/>
    <w:rsid w:val="00DE6042"/>
    <w:rsid w:val="00DF1AEC"/>
    <w:rsid w:val="00DF2372"/>
    <w:rsid w:val="00DF284B"/>
    <w:rsid w:val="00DF4295"/>
    <w:rsid w:val="00E05992"/>
    <w:rsid w:val="00E07635"/>
    <w:rsid w:val="00E1538F"/>
    <w:rsid w:val="00E165FB"/>
    <w:rsid w:val="00E2099D"/>
    <w:rsid w:val="00E20E6B"/>
    <w:rsid w:val="00E27CBD"/>
    <w:rsid w:val="00E312D8"/>
    <w:rsid w:val="00E3190E"/>
    <w:rsid w:val="00E31A70"/>
    <w:rsid w:val="00E323E9"/>
    <w:rsid w:val="00E34AD9"/>
    <w:rsid w:val="00E35558"/>
    <w:rsid w:val="00E37893"/>
    <w:rsid w:val="00E40A95"/>
    <w:rsid w:val="00E413EF"/>
    <w:rsid w:val="00E42425"/>
    <w:rsid w:val="00E430B3"/>
    <w:rsid w:val="00E4600E"/>
    <w:rsid w:val="00E50BB0"/>
    <w:rsid w:val="00E52527"/>
    <w:rsid w:val="00E53123"/>
    <w:rsid w:val="00E56437"/>
    <w:rsid w:val="00E638EC"/>
    <w:rsid w:val="00E66489"/>
    <w:rsid w:val="00E66D3A"/>
    <w:rsid w:val="00E70D1A"/>
    <w:rsid w:val="00E73F6A"/>
    <w:rsid w:val="00E7518E"/>
    <w:rsid w:val="00E80F89"/>
    <w:rsid w:val="00E851A1"/>
    <w:rsid w:val="00E91743"/>
    <w:rsid w:val="00E92AAE"/>
    <w:rsid w:val="00E92BD4"/>
    <w:rsid w:val="00EA4EFD"/>
    <w:rsid w:val="00EB4E36"/>
    <w:rsid w:val="00EC12D4"/>
    <w:rsid w:val="00EC7F03"/>
    <w:rsid w:val="00ED059C"/>
    <w:rsid w:val="00ED2FEB"/>
    <w:rsid w:val="00ED368D"/>
    <w:rsid w:val="00ED4781"/>
    <w:rsid w:val="00ED51B0"/>
    <w:rsid w:val="00ED5A39"/>
    <w:rsid w:val="00EE1C97"/>
    <w:rsid w:val="00EE5227"/>
    <w:rsid w:val="00EE6663"/>
    <w:rsid w:val="00EF0CA3"/>
    <w:rsid w:val="00EF0FD9"/>
    <w:rsid w:val="00F00052"/>
    <w:rsid w:val="00F04C13"/>
    <w:rsid w:val="00F10635"/>
    <w:rsid w:val="00F14C49"/>
    <w:rsid w:val="00F25EC5"/>
    <w:rsid w:val="00F30C01"/>
    <w:rsid w:val="00F3271C"/>
    <w:rsid w:val="00F32800"/>
    <w:rsid w:val="00F33BFF"/>
    <w:rsid w:val="00F34F95"/>
    <w:rsid w:val="00F42B61"/>
    <w:rsid w:val="00F43F0E"/>
    <w:rsid w:val="00F52498"/>
    <w:rsid w:val="00F53230"/>
    <w:rsid w:val="00F5500B"/>
    <w:rsid w:val="00F602E9"/>
    <w:rsid w:val="00F62B65"/>
    <w:rsid w:val="00F65BC7"/>
    <w:rsid w:val="00F6799B"/>
    <w:rsid w:val="00F71457"/>
    <w:rsid w:val="00F7427F"/>
    <w:rsid w:val="00F77428"/>
    <w:rsid w:val="00FA5DA7"/>
    <w:rsid w:val="00FB1CC4"/>
    <w:rsid w:val="00FB56A1"/>
    <w:rsid w:val="00FB7460"/>
    <w:rsid w:val="00FC16E1"/>
    <w:rsid w:val="00FC27EE"/>
    <w:rsid w:val="00FC578C"/>
    <w:rsid w:val="00FD1256"/>
    <w:rsid w:val="00FD29CB"/>
    <w:rsid w:val="00FD3ACE"/>
    <w:rsid w:val="00FD434D"/>
    <w:rsid w:val="00FD4E57"/>
    <w:rsid w:val="00FD5C57"/>
    <w:rsid w:val="00FE0EDC"/>
    <w:rsid w:val="00FE4073"/>
    <w:rsid w:val="00FE6297"/>
    <w:rsid w:val="00FF0AF1"/>
    <w:rsid w:val="00FF3119"/>
    <w:rsid w:val="00FF57B3"/>
    <w:rsid w:val="00FF67C9"/>
    <w:rsid w:val="00FF6FE6"/>
    <w:rsid w:val="00FF7ADD"/>
    <w:rsid w:val="0128129A"/>
    <w:rsid w:val="0AC97A10"/>
    <w:rsid w:val="0CB51CE5"/>
    <w:rsid w:val="0E213113"/>
    <w:rsid w:val="10EE19D3"/>
    <w:rsid w:val="12E33098"/>
    <w:rsid w:val="16C64858"/>
    <w:rsid w:val="1AC83294"/>
    <w:rsid w:val="1CEE0809"/>
    <w:rsid w:val="1E6D3162"/>
    <w:rsid w:val="20053D71"/>
    <w:rsid w:val="2250482D"/>
    <w:rsid w:val="22EE13BE"/>
    <w:rsid w:val="29491AEB"/>
    <w:rsid w:val="35A434F0"/>
    <w:rsid w:val="39EC75DB"/>
    <w:rsid w:val="3EBA08A8"/>
    <w:rsid w:val="406919B1"/>
    <w:rsid w:val="44082603"/>
    <w:rsid w:val="46B5206F"/>
    <w:rsid w:val="4C692B3F"/>
    <w:rsid w:val="4E775D34"/>
    <w:rsid w:val="536A2433"/>
    <w:rsid w:val="552C79A0"/>
    <w:rsid w:val="591C1711"/>
    <w:rsid w:val="5A6C6A91"/>
    <w:rsid w:val="60107EBF"/>
    <w:rsid w:val="640229B5"/>
    <w:rsid w:val="66AD6051"/>
    <w:rsid w:val="679A65B6"/>
    <w:rsid w:val="73832A2A"/>
    <w:rsid w:val="79B75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B804F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 w:qFormat="1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9">
    <w:name w:val="Light Shading"/>
    <w:basedOn w:val="a1"/>
    <w:uiPriority w:val="60"/>
    <w:qFormat/>
    <w:rPr>
      <w:color w:val="000000" w:themeColor="text1" w:themeShade="BF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TableParagraph">
    <w:name w:val="Table Paragraph"/>
    <w:basedOn w:val="a"/>
    <w:uiPriority w:val="1"/>
    <w:qFormat/>
    <w:pPr>
      <w:jc w:val="left"/>
    </w:pPr>
    <w:rPr>
      <w:rFonts w:asciiTheme="minorHAnsi" w:eastAsiaTheme="minorEastAsia" w:hAnsiTheme="minorHAnsi" w:cstheme="minorBidi"/>
      <w:kern w:val="0"/>
      <w:sz w:val="22"/>
      <w:szCs w:val="22"/>
      <w:lang w:eastAsia="en-US"/>
    </w:r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Times New Roman" w:eastAsia="宋体" w:hAnsi="Times New Roman" w:cs="Times New Roman"/>
      <w:szCs w:val="20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Times New Roman" w:eastAsia="宋体" w:hAnsi="Times New Roman" w:cs="Times New Roman"/>
      <w:b/>
      <w:bCs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 w:qFormat="1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9">
    <w:name w:val="Light Shading"/>
    <w:basedOn w:val="a1"/>
    <w:uiPriority w:val="60"/>
    <w:qFormat/>
    <w:rPr>
      <w:color w:val="000000" w:themeColor="text1" w:themeShade="BF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TableParagraph">
    <w:name w:val="Table Paragraph"/>
    <w:basedOn w:val="a"/>
    <w:uiPriority w:val="1"/>
    <w:qFormat/>
    <w:pPr>
      <w:jc w:val="left"/>
    </w:pPr>
    <w:rPr>
      <w:rFonts w:asciiTheme="minorHAnsi" w:eastAsiaTheme="minorEastAsia" w:hAnsiTheme="minorHAnsi" w:cstheme="minorBidi"/>
      <w:kern w:val="0"/>
      <w:sz w:val="22"/>
      <w:szCs w:val="22"/>
      <w:lang w:eastAsia="en-US"/>
    </w:r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Times New Roman" w:eastAsia="宋体" w:hAnsi="Times New Roman" w:cs="Times New Roman"/>
      <w:szCs w:val="20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Times New Roman" w:eastAsia="宋体" w:hAnsi="Times New Roman" w:cs="Times New Roman"/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dataSourceCollection xmlns="http://www.yonyou.com/datasource"/>
</file>

<file path=customXml/item2.xml><?xml version="1.0" encoding="utf-8"?>
<relations xmlns="http://www.yonyou.com/relation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87CFF9-048D-4D2C-8C2D-DAD2EEE2DD86}">
  <ds:schemaRefs>
    <ds:schemaRef ds:uri="http://www.yonyou.com/datasource"/>
  </ds:schemaRefs>
</ds:datastoreItem>
</file>

<file path=customXml/itemProps2.xml><?xml version="1.0" encoding="utf-8"?>
<ds:datastoreItem xmlns:ds="http://schemas.openxmlformats.org/officeDocument/2006/customXml" ds:itemID="{80D48358-BCDB-4624-924B-E3871992380A}">
  <ds:schemaRefs>
    <ds:schemaRef ds:uri="http://www.yonyou.com/relation"/>
  </ds:schemaRefs>
</ds:datastoreItem>
</file>

<file path=customXml/itemProps3.xml><?xml version="1.0" encoding="utf-8"?>
<ds:datastoreItem xmlns:ds="http://schemas.openxmlformats.org/officeDocument/2006/customXml" ds:itemID="{DB022A60-6DD7-4B4D-A5A5-CFF7326AE1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335</Words>
  <Characters>1913</Characters>
  <Application>Microsoft Office Word</Application>
  <DocSecurity>0</DocSecurity>
  <Lines>15</Lines>
  <Paragraphs>4</Paragraphs>
  <ScaleCrop>false</ScaleCrop>
  <Company>Microsoft</Company>
  <LinksUpToDate>false</LinksUpToDate>
  <CharactersWithSpaces>2244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hsq</dc:creator>
  <cp:lastModifiedBy>hsq</cp:lastModifiedBy>
  <cp:revision>5</cp:revision>
  <cp:lastPrinted>2023-12-13T01:13:00Z</cp:lastPrinted>
  <dcterms:created xsi:type="dcterms:W3CDTF">2025-09-05T08:13:00Z</dcterms:created>
  <dcterms:modified xsi:type="dcterms:W3CDTF">2025-09-05T09:15:00Z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eyJoZGlkIjoiYjc3NTVmODk5OWI4YTU0YmU5MTlhYzJjMjBkNzFlNmEiLCJ1c2VySWQiOiIyNDMwNTgyMjAifQ==</vt:lpwstr>
  </property>
  <property fmtid="{D5CDD505-2E9C-101B-9397-08002B2CF9AE}" pid="3" name="KSOProductBuildVer">
    <vt:lpwstr>2052-12.1.0.22529</vt:lpwstr>
  </property>
  <property fmtid="{D5CDD505-2E9C-101B-9397-08002B2CF9AE}" pid="4" name="ICV">
    <vt:lpwstr>0499C7DC4DDA4E768E963F1986A55D22_12</vt:lpwstr>
  </property>
</Properties>
</file>