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E4D3C" w14:textId="77777777" w:rsidR="00406181" w:rsidRDefault="00404BD7">
      <w:pPr>
        <w:widowControl/>
        <w:jc w:val="left"/>
        <w:rPr>
          <w:rFonts w:ascii="仿宋" w:eastAsia="仿宋" w:hAnsi="仿宋" w:cs="仿宋"/>
          <w:sz w:val="28"/>
          <w:szCs w:val="28"/>
        </w:rPr>
      </w:pPr>
      <w:bookmarkStart w:id="0" w:name="CompanyName_3"/>
      <w:r>
        <w:rPr>
          <w:rFonts w:ascii="仿宋" w:eastAsia="仿宋" w:hAnsi="仿宋" w:cs="仿宋" w:hint="eastAsia"/>
          <w:kern w:val="0"/>
          <w:sz w:val="28"/>
          <w:szCs w:val="28"/>
          <w:lang w:bidi="ar"/>
        </w:rPr>
        <w:t>证券代码：301178    证券简称：天亿马    公告编号：2025-080</w:t>
      </w:r>
    </w:p>
    <w:p w14:paraId="37CEC91E" w14:textId="77777777" w:rsidR="00406181" w:rsidRDefault="00406181">
      <w:pPr>
        <w:spacing w:line="360" w:lineRule="auto"/>
        <w:ind w:firstLineChars="200" w:firstLine="482"/>
        <w:jc w:val="center"/>
        <w:rPr>
          <w:rFonts w:ascii="仿宋" w:eastAsia="仿宋" w:hAnsi="仿宋"/>
          <w:b/>
          <w:bCs/>
          <w:sz w:val="24"/>
          <w:lang w:val="zh-CN"/>
        </w:rPr>
      </w:pPr>
    </w:p>
    <w:p w14:paraId="6F942DDD" w14:textId="77777777" w:rsidR="00406181" w:rsidRDefault="00404BD7">
      <w:pPr>
        <w:spacing w:line="360" w:lineRule="auto"/>
        <w:ind w:firstLineChars="200" w:firstLine="720"/>
        <w:jc w:val="center"/>
        <w:rPr>
          <w:rFonts w:ascii="黑体" w:eastAsia="黑体" w:hAnsi="黑体" w:cs="黑体"/>
          <w:sz w:val="36"/>
          <w:szCs w:val="36"/>
          <w:lang w:val="zh-CN"/>
        </w:rPr>
      </w:pPr>
      <w:r>
        <w:rPr>
          <w:rFonts w:ascii="黑体" w:eastAsia="黑体" w:hAnsi="黑体" w:cs="黑体" w:hint="eastAsia"/>
          <w:sz w:val="36"/>
          <w:szCs w:val="36"/>
          <w:lang w:val="zh-CN"/>
        </w:rPr>
        <w:t>广东天亿马信息产业股份有限公司</w:t>
      </w:r>
    </w:p>
    <w:p w14:paraId="15342387" w14:textId="77777777" w:rsidR="00406181" w:rsidRDefault="00404BD7">
      <w:pPr>
        <w:spacing w:afterLines="100" w:after="240" w:line="360" w:lineRule="auto"/>
        <w:ind w:firstLineChars="200" w:firstLine="720"/>
        <w:jc w:val="center"/>
        <w:rPr>
          <w:rFonts w:ascii="黑体" w:eastAsia="黑体" w:hAnsi="黑体" w:cs="黑体"/>
          <w:b/>
          <w:bCs/>
          <w:sz w:val="36"/>
          <w:szCs w:val="36"/>
          <w:lang w:val="zh-CN"/>
        </w:rPr>
      </w:pPr>
      <w:r>
        <w:rPr>
          <w:rFonts w:ascii="黑体" w:eastAsia="黑体" w:hAnsi="黑体" w:cs="黑体" w:hint="eastAsia"/>
          <w:sz w:val="36"/>
          <w:szCs w:val="36"/>
          <w:lang w:val="zh-CN"/>
        </w:rPr>
        <w:t>202</w:t>
      </w:r>
      <w:r>
        <w:rPr>
          <w:rFonts w:ascii="黑体" w:eastAsia="黑体" w:hAnsi="黑体" w:cs="黑体" w:hint="eastAsia"/>
          <w:sz w:val="36"/>
          <w:szCs w:val="36"/>
        </w:rPr>
        <w:t>5</w:t>
      </w:r>
      <w:r>
        <w:rPr>
          <w:rFonts w:ascii="黑体" w:eastAsia="黑体" w:hAnsi="黑体" w:cs="黑体" w:hint="eastAsia"/>
          <w:sz w:val="36"/>
          <w:szCs w:val="36"/>
          <w:lang w:val="zh-CN"/>
        </w:rPr>
        <w:t>年第二次临时股东会决议公告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06181" w14:paraId="7C797A17"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274F18F4" w14:textId="77777777" w:rsidR="00406181" w:rsidRDefault="00404BD7">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699D33BA" w14:textId="77777777" w:rsidR="00406181" w:rsidRDefault="00406181">
      <w:pPr>
        <w:spacing w:line="360" w:lineRule="auto"/>
        <w:rPr>
          <w:rFonts w:ascii="仿宋" w:eastAsia="仿宋" w:hAnsi="仿宋"/>
          <w:b/>
          <w:bCs/>
          <w:sz w:val="32"/>
          <w:szCs w:val="32"/>
          <w:lang w:val="zh-CN"/>
        </w:rPr>
      </w:pPr>
    </w:p>
    <w:p w14:paraId="4D88408F" w14:textId="77777777" w:rsidR="00406181" w:rsidRDefault="00404BD7">
      <w:pPr>
        <w:spacing w:line="360" w:lineRule="auto"/>
        <w:ind w:firstLineChars="200" w:firstLine="560"/>
        <w:rPr>
          <w:rFonts w:ascii="仿宋" w:eastAsia="仿宋" w:hAnsi="仿宋"/>
          <w:sz w:val="28"/>
          <w:szCs w:val="28"/>
          <w:lang w:val="zh-CN"/>
        </w:rPr>
      </w:pPr>
      <w:r>
        <w:rPr>
          <w:rFonts w:ascii="仿宋" w:eastAsia="仿宋" w:hAnsi="仿宋" w:hint="eastAsia"/>
          <w:sz w:val="28"/>
          <w:szCs w:val="28"/>
          <w:lang w:val="zh-CN"/>
        </w:rPr>
        <w:t>特别提示：</w:t>
      </w:r>
    </w:p>
    <w:p w14:paraId="19F08377" w14:textId="77777777" w:rsidR="00406181" w:rsidRDefault="00404BD7">
      <w:pPr>
        <w:spacing w:line="360" w:lineRule="auto"/>
        <w:ind w:firstLineChars="200" w:firstLine="560"/>
        <w:rPr>
          <w:rFonts w:ascii="仿宋" w:eastAsia="仿宋" w:hAnsi="仿宋"/>
          <w:sz w:val="28"/>
          <w:szCs w:val="28"/>
          <w:lang w:val="zh-CN"/>
        </w:rPr>
      </w:pPr>
      <w:r>
        <w:rPr>
          <w:rFonts w:ascii="仿宋" w:eastAsia="仿宋" w:hAnsi="仿宋" w:hint="eastAsia"/>
          <w:sz w:val="28"/>
          <w:szCs w:val="28"/>
          <w:lang w:val="zh-CN"/>
        </w:rPr>
        <w:t>1.本次股东会不存在否决议案的情形。</w:t>
      </w:r>
    </w:p>
    <w:p w14:paraId="46142CC6" w14:textId="77777777" w:rsidR="00406181" w:rsidRDefault="00404BD7">
      <w:pPr>
        <w:spacing w:afterLines="200" w:after="480" w:line="360" w:lineRule="auto"/>
        <w:ind w:firstLineChars="200" w:firstLine="560"/>
        <w:rPr>
          <w:rFonts w:ascii="仿宋" w:eastAsia="仿宋" w:hAnsi="仿宋"/>
          <w:b/>
          <w:bCs/>
          <w:sz w:val="24"/>
          <w:lang w:val="zh-CN"/>
        </w:rPr>
      </w:pPr>
      <w:r>
        <w:rPr>
          <w:rFonts w:ascii="仿宋" w:eastAsia="仿宋" w:hAnsi="仿宋" w:hint="eastAsia"/>
          <w:sz w:val="28"/>
          <w:szCs w:val="28"/>
          <w:lang w:val="zh-CN"/>
        </w:rPr>
        <w:t>2.本次股东会不涉及变更以往股东会已通过的决议。</w:t>
      </w:r>
    </w:p>
    <w:p w14:paraId="0ECE2912" w14:textId="77777777" w:rsidR="00406181" w:rsidRDefault="00404BD7">
      <w:pPr>
        <w:numPr>
          <w:ilvl w:val="0"/>
          <w:numId w:val="1"/>
        </w:num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会议召开情况</w:t>
      </w:r>
    </w:p>
    <w:p w14:paraId="4CC81501"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（一）召开时间</w:t>
      </w:r>
    </w:p>
    <w:p w14:paraId="0EE707C6" w14:textId="77777777" w:rsidR="00406181" w:rsidRDefault="00404BD7">
      <w:pPr>
        <w:spacing w:line="360" w:lineRule="auto"/>
        <w:ind w:firstLineChars="200" w:firstLine="560"/>
        <w:rPr>
          <w:rFonts w:ascii="仿宋" w:eastAsia="仿宋" w:hAnsi="仿宋"/>
          <w:sz w:val="28"/>
          <w:szCs w:val="28"/>
        </w:rPr>
      </w:pPr>
      <w:r>
        <w:rPr>
          <w:rFonts w:ascii="仿宋" w:eastAsia="仿宋" w:hAnsi="仿宋"/>
          <w:sz w:val="28"/>
          <w:szCs w:val="28"/>
        </w:rPr>
        <w:t>1.现场会议时间：2025年</w:t>
      </w:r>
      <w:r>
        <w:rPr>
          <w:rFonts w:ascii="仿宋" w:eastAsia="仿宋" w:hAnsi="仿宋" w:hint="eastAsia"/>
          <w:sz w:val="28"/>
          <w:szCs w:val="28"/>
        </w:rPr>
        <w:t>9</w:t>
      </w:r>
      <w:r>
        <w:rPr>
          <w:rFonts w:ascii="仿宋" w:eastAsia="仿宋" w:hAnsi="仿宋"/>
          <w:sz w:val="28"/>
          <w:szCs w:val="28"/>
        </w:rPr>
        <w:t>月1</w:t>
      </w:r>
      <w:r>
        <w:rPr>
          <w:rFonts w:ascii="仿宋" w:eastAsia="仿宋" w:hAnsi="仿宋" w:hint="eastAsia"/>
          <w:sz w:val="28"/>
          <w:szCs w:val="28"/>
        </w:rPr>
        <w:t>5</w:t>
      </w:r>
      <w:r>
        <w:rPr>
          <w:rFonts w:ascii="仿宋" w:eastAsia="仿宋" w:hAnsi="仿宋"/>
          <w:sz w:val="28"/>
          <w:szCs w:val="28"/>
        </w:rPr>
        <w:t>日（星期</w:t>
      </w:r>
      <w:r>
        <w:rPr>
          <w:rFonts w:ascii="仿宋" w:eastAsia="仿宋" w:hAnsi="仿宋" w:hint="eastAsia"/>
          <w:sz w:val="28"/>
          <w:szCs w:val="28"/>
        </w:rPr>
        <w:t>一</w:t>
      </w:r>
      <w:r>
        <w:rPr>
          <w:rFonts w:ascii="仿宋" w:eastAsia="仿宋" w:hAnsi="仿宋"/>
          <w:sz w:val="28"/>
          <w:szCs w:val="28"/>
        </w:rPr>
        <w:t>）下午15:00。</w:t>
      </w:r>
    </w:p>
    <w:p w14:paraId="68AC6DD3" w14:textId="77777777" w:rsidR="00406181" w:rsidRDefault="00404BD7">
      <w:pPr>
        <w:spacing w:line="360" w:lineRule="auto"/>
        <w:ind w:firstLineChars="200" w:firstLine="560"/>
        <w:rPr>
          <w:rFonts w:ascii="仿宋" w:eastAsia="仿宋" w:hAnsi="仿宋"/>
          <w:sz w:val="28"/>
          <w:szCs w:val="28"/>
        </w:rPr>
      </w:pPr>
      <w:r>
        <w:rPr>
          <w:rFonts w:ascii="仿宋" w:eastAsia="仿宋" w:hAnsi="仿宋"/>
          <w:sz w:val="28"/>
          <w:szCs w:val="28"/>
        </w:rPr>
        <w:t>2.网络投票时间：</w:t>
      </w:r>
      <w:r>
        <w:rPr>
          <w:rFonts w:ascii="仿宋" w:eastAsia="仿宋" w:hAnsi="仿宋" w:hint="eastAsia"/>
          <w:sz w:val="28"/>
          <w:szCs w:val="28"/>
        </w:rPr>
        <w:t>1）</w:t>
      </w:r>
      <w:r>
        <w:rPr>
          <w:rFonts w:ascii="仿宋" w:eastAsia="仿宋" w:hAnsi="仿宋"/>
          <w:sz w:val="28"/>
          <w:szCs w:val="28"/>
        </w:rPr>
        <w:t>深圳证券交易所交易系统投票的时间为现场会议召开当日9:15—9：25，9:30—11:30和13:00—15:00</w:t>
      </w:r>
      <w:r>
        <w:rPr>
          <w:rFonts w:ascii="仿宋" w:eastAsia="仿宋" w:hAnsi="仿宋" w:hint="eastAsia"/>
          <w:sz w:val="28"/>
          <w:szCs w:val="28"/>
        </w:rPr>
        <w:t>；2）</w:t>
      </w:r>
      <w:r>
        <w:rPr>
          <w:rFonts w:ascii="仿宋" w:eastAsia="仿宋" w:hAnsi="仿宋"/>
          <w:sz w:val="28"/>
          <w:szCs w:val="28"/>
        </w:rPr>
        <w:t>深圳证券交易所互联网投票系统投票的时间为现场会议召开当日9:15—15:00。</w:t>
      </w:r>
    </w:p>
    <w:p w14:paraId="5825D199"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（二）会议地点：广东省汕头市海滨路55号海逸投资大厦4-5层公司会议室</w:t>
      </w:r>
    </w:p>
    <w:p w14:paraId="6C22C739" w14:textId="77777777" w:rsidR="00406181" w:rsidRDefault="00404BD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（三）会议召集人：董事会</w:t>
      </w:r>
    </w:p>
    <w:p w14:paraId="1A6C7E60" w14:textId="77777777" w:rsidR="00406181" w:rsidRDefault="00404BD7">
      <w:pPr>
        <w:ind w:firstLineChars="200" w:firstLine="560"/>
        <w:rPr>
          <w:rFonts w:ascii="仿宋" w:eastAsia="仿宋" w:hAnsi="仿宋"/>
          <w:sz w:val="28"/>
          <w:szCs w:val="28"/>
        </w:rPr>
      </w:pPr>
      <w:r>
        <w:rPr>
          <w:rFonts w:ascii="仿宋" w:eastAsia="仿宋" w:hAnsi="仿宋" w:hint="eastAsia"/>
          <w:sz w:val="28"/>
          <w:szCs w:val="28"/>
        </w:rPr>
        <w:t>（四）会议的召开方式：本次股东会采用现场投票与网络投票相结合的方式。</w:t>
      </w:r>
    </w:p>
    <w:p w14:paraId="22C0EA5E" w14:textId="77777777" w:rsidR="00406181" w:rsidRDefault="00404BD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（五）会议主持人：林明玲女士</w:t>
      </w:r>
    </w:p>
    <w:p w14:paraId="66D3C578"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（六）</w:t>
      </w:r>
      <w:r>
        <w:rPr>
          <w:rFonts w:ascii="仿宋" w:eastAsia="仿宋" w:hAnsi="仿宋" w:hint="eastAsia"/>
          <w:sz w:val="28"/>
          <w:szCs w:val="28"/>
        </w:rPr>
        <w:t>会议召开的合法、合规性：经公司第三届董事会第三十三次会议审议通过，决定召开本次股东会。本次股东会会议召开符合有</w:t>
      </w:r>
      <w:r>
        <w:rPr>
          <w:rFonts w:ascii="仿宋" w:eastAsia="仿宋" w:hAnsi="仿宋" w:hint="eastAsia"/>
          <w:sz w:val="28"/>
          <w:szCs w:val="28"/>
        </w:rPr>
        <w:lastRenderedPageBreak/>
        <w:t>关法律、行政法规、部门规章、规范性文件和《广东天亿马信息产业股份有限公司章程》（以下简称“《公司章程》”）等规定。</w:t>
      </w:r>
    </w:p>
    <w:p w14:paraId="427A06A2" w14:textId="77777777" w:rsidR="00406181" w:rsidRDefault="00404BD7">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二、会议出席情况</w:t>
      </w:r>
    </w:p>
    <w:p w14:paraId="570678E7"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（一）股东出席情况</w:t>
      </w:r>
    </w:p>
    <w:p w14:paraId="043344ED" w14:textId="14F3F5AA" w:rsidR="00406181" w:rsidRDefault="00404BD7">
      <w:pPr>
        <w:spacing w:line="360" w:lineRule="auto"/>
        <w:ind w:firstLineChars="200" w:firstLine="560"/>
        <w:rPr>
          <w:rFonts w:ascii="仿宋" w:eastAsia="仿宋" w:hAnsi="仿宋"/>
          <w:sz w:val="28"/>
          <w:szCs w:val="28"/>
        </w:rPr>
      </w:pPr>
      <w:r>
        <w:rPr>
          <w:rFonts w:ascii="仿宋" w:eastAsia="仿宋" w:hAnsi="仿宋"/>
          <w:sz w:val="28"/>
          <w:szCs w:val="28"/>
        </w:rPr>
        <w:t>通过现场和网络投票的股东及股东代理人合计</w:t>
      </w:r>
      <w:r>
        <w:rPr>
          <w:rFonts w:ascii="仿宋" w:eastAsia="仿宋" w:hAnsi="仿宋" w:hint="eastAsia"/>
          <w:sz w:val="28"/>
          <w:szCs w:val="28"/>
        </w:rPr>
        <w:t>39</w:t>
      </w:r>
      <w:r>
        <w:rPr>
          <w:rFonts w:ascii="仿宋" w:eastAsia="仿宋" w:hAnsi="仿宋"/>
          <w:sz w:val="28"/>
          <w:szCs w:val="28"/>
        </w:rPr>
        <w:t>人，代表股份</w:t>
      </w:r>
      <w:r>
        <w:rPr>
          <w:rFonts w:ascii="仿宋" w:eastAsia="仿宋" w:hAnsi="仿宋" w:hint="eastAsia"/>
          <w:sz w:val="28"/>
          <w:szCs w:val="28"/>
        </w:rPr>
        <w:t>23,400,944</w:t>
      </w:r>
      <w:r>
        <w:rPr>
          <w:rFonts w:ascii="仿宋" w:eastAsia="仿宋" w:hAnsi="仿宋"/>
          <w:sz w:val="28"/>
          <w:szCs w:val="28"/>
        </w:rPr>
        <w:t>股，占广东天亿马信息产业股份有限公司（以下简称“公司”）有表决权股份总数的</w:t>
      </w:r>
      <w:r w:rsidR="0016482C" w:rsidRPr="0016482C">
        <w:rPr>
          <w:rFonts w:ascii="仿宋" w:eastAsia="仿宋" w:hAnsi="仿宋" w:hint="eastAsia"/>
          <w:sz w:val="28"/>
          <w:szCs w:val="28"/>
        </w:rPr>
        <w:t>35.6566％（</w:t>
      </w:r>
      <w:r>
        <w:rPr>
          <w:rFonts w:ascii="仿宋" w:eastAsia="仿宋" w:hAnsi="仿宋"/>
          <w:sz w:val="28"/>
          <w:szCs w:val="28"/>
        </w:rPr>
        <w:t>（总股本按剔除最新披露的回购专户股份数计，下同）。其中：通过现场投票的股东及股东代理人</w:t>
      </w:r>
      <w:r>
        <w:rPr>
          <w:rFonts w:ascii="仿宋" w:eastAsia="仿宋" w:hAnsi="仿宋" w:hint="eastAsia"/>
          <w:sz w:val="28"/>
          <w:szCs w:val="28"/>
        </w:rPr>
        <w:t>2</w:t>
      </w:r>
      <w:r>
        <w:rPr>
          <w:rFonts w:ascii="仿宋" w:eastAsia="仿宋" w:hAnsi="仿宋"/>
          <w:sz w:val="28"/>
          <w:szCs w:val="28"/>
        </w:rPr>
        <w:t>人，代表股份</w:t>
      </w:r>
      <w:r>
        <w:rPr>
          <w:rFonts w:ascii="仿宋" w:eastAsia="仿宋" w:hAnsi="仿宋" w:hint="eastAsia"/>
          <w:sz w:val="28"/>
          <w:szCs w:val="28"/>
        </w:rPr>
        <w:t>23,253,944</w:t>
      </w:r>
      <w:r>
        <w:rPr>
          <w:rFonts w:ascii="仿宋" w:eastAsia="仿宋" w:hAnsi="仿宋"/>
          <w:sz w:val="28"/>
          <w:szCs w:val="28"/>
        </w:rPr>
        <w:t>股，占公司有表决权股份总数的</w:t>
      </w:r>
      <w:r w:rsidR="0016482C" w:rsidRPr="0016482C">
        <w:rPr>
          <w:rFonts w:ascii="仿宋" w:eastAsia="仿宋" w:hAnsi="仿宋"/>
          <w:sz w:val="28"/>
          <w:szCs w:val="28"/>
        </w:rPr>
        <w:t>35.4326%</w:t>
      </w:r>
      <w:r>
        <w:rPr>
          <w:rFonts w:ascii="仿宋" w:eastAsia="仿宋" w:hAnsi="仿宋"/>
          <w:sz w:val="28"/>
          <w:szCs w:val="28"/>
        </w:rPr>
        <w:t>；通过网络投票的股东</w:t>
      </w:r>
      <w:r>
        <w:rPr>
          <w:rFonts w:ascii="仿宋" w:eastAsia="仿宋" w:hAnsi="仿宋" w:hint="eastAsia"/>
          <w:sz w:val="28"/>
          <w:szCs w:val="28"/>
        </w:rPr>
        <w:t>37</w:t>
      </w:r>
      <w:r>
        <w:rPr>
          <w:rFonts w:ascii="仿宋" w:eastAsia="仿宋" w:hAnsi="仿宋"/>
          <w:sz w:val="28"/>
          <w:szCs w:val="28"/>
        </w:rPr>
        <w:t>人，代表股份</w:t>
      </w:r>
      <w:r>
        <w:rPr>
          <w:rFonts w:ascii="仿宋" w:eastAsia="仿宋" w:hAnsi="仿宋" w:hint="eastAsia"/>
          <w:sz w:val="28"/>
          <w:szCs w:val="28"/>
        </w:rPr>
        <w:t>147,000</w:t>
      </w:r>
      <w:r>
        <w:rPr>
          <w:rFonts w:ascii="仿宋" w:eastAsia="仿宋" w:hAnsi="仿宋"/>
          <w:sz w:val="28"/>
          <w:szCs w:val="28"/>
        </w:rPr>
        <w:t>股，占公司有表决权股份总数的</w:t>
      </w:r>
      <w:r w:rsidR="0016482C" w:rsidRPr="0016482C">
        <w:rPr>
          <w:rFonts w:ascii="仿宋" w:eastAsia="仿宋" w:hAnsi="仿宋"/>
          <w:sz w:val="28"/>
          <w:szCs w:val="28"/>
        </w:rPr>
        <w:t>0.2240%</w:t>
      </w:r>
      <w:r>
        <w:rPr>
          <w:rFonts w:ascii="仿宋" w:eastAsia="仿宋" w:hAnsi="仿宋"/>
          <w:sz w:val="28"/>
          <w:szCs w:val="28"/>
        </w:rPr>
        <w:t>。出席本次会议的中小股东（除单独或者合计持有公司5%以上股份的股东及持有公司股份的公司董事、高级管理人员以外的其他股东）</w:t>
      </w:r>
      <w:r>
        <w:rPr>
          <w:rFonts w:ascii="仿宋" w:eastAsia="仿宋" w:hAnsi="仿宋" w:hint="eastAsia"/>
          <w:sz w:val="28"/>
          <w:szCs w:val="28"/>
        </w:rPr>
        <w:t>37</w:t>
      </w:r>
      <w:r>
        <w:rPr>
          <w:rFonts w:ascii="仿宋" w:eastAsia="仿宋" w:hAnsi="仿宋"/>
          <w:sz w:val="28"/>
          <w:szCs w:val="28"/>
        </w:rPr>
        <w:t>人，所持有表决权的股份数为</w:t>
      </w:r>
      <w:r>
        <w:rPr>
          <w:rFonts w:ascii="仿宋" w:eastAsia="仿宋" w:hAnsi="仿宋" w:hint="eastAsia"/>
          <w:sz w:val="28"/>
          <w:szCs w:val="28"/>
        </w:rPr>
        <w:t>147,000</w:t>
      </w:r>
      <w:r>
        <w:rPr>
          <w:rFonts w:ascii="仿宋" w:eastAsia="仿宋" w:hAnsi="仿宋"/>
          <w:sz w:val="28"/>
          <w:szCs w:val="28"/>
        </w:rPr>
        <w:t>股，占公司有表决权股份总数的</w:t>
      </w:r>
      <w:r w:rsidR="00153F49" w:rsidRPr="00153F49">
        <w:rPr>
          <w:rFonts w:ascii="仿宋" w:eastAsia="仿宋" w:hAnsi="仿宋"/>
          <w:sz w:val="28"/>
          <w:szCs w:val="28"/>
        </w:rPr>
        <w:t>0.2240%</w:t>
      </w:r>
      <w:r w:rsidR="00153F49">
        <w:rPr>
          <w:rFonts w:ascii="仿宋" w:eastAsia="仿宋" w:hAnsi="仿宋" w:hint="eastAsia"/>
          <w:sz w:val="28"/>
          <w:szCs w:val="28"/>
        </w:rPr>
        <w:t>。</w:t>
      </w:r>
    </w:p>
    <w:p w14:paraId="0016B8E3" w14:textId="57B1CEFD" w:rsidR="00406181" w:rsidRDefault="00DE6630">
      <w:pPr>
        <w:spacing w:line="360" w:lineRule="auto"/>
        <w:ind w:firstLineChars="200" w:firstLine="560"/>
        <w:rPr>
          <w:rFonts w:ascii="仿宋" w:eastAsia="仿宋" w:hAnsi="仿宋"/>
          <w:sz w:val="28"/>
          <w:szCs w:val="28"/>
        </w:rPr>
      </w:pPr>
      <w:r>
        <w:rPr>
          <w:rFonts w:ascii="仿宋" w:eastAsia="仿宋" w:hAnsi="仿宋" w:hint="eastAsia"/>
          <w:caps/>
          <w:sz w:val="28"/>
          <w:szCs w:val="28"/>
        </w:rPr>
        <w:t>（二）</w:t>
      </w:r>
      <w:r w:rsidR="00832BCE">
        <w:rPr>
          <w:rFonts w:ascii="仿宋" w:eastAsia="仿宋" w:hAnsi="仿宋" w:hint="eastAsia"/>
          <w:sz w:val="28"/>
          <w:szCs w:val="28"/>
        </w:rPr>
        <w:t>公司第三届</w:t>
      </w:r>
      <w:r w:rsidR="00404BD7">
        <w:rPr>
          <w:rFonts w:ascii="仿宋" w:eastAsia="仿宋" w:hAnsi="仿宋" w:hint="eastAsia"/>
          <w:sz w:val="28"/>
          <w:szCs w:val="28"/>
        </w:rPr>
        <w:t>董事</w:t>
      </w:r>
      <w:r w:rsidR="00832BCE">
        <w:rPr>
          <w:rFonts w:ascii="仿宋" w:eastAsia="仿宋" w:hAnsi="仿宋" w:hint="eastAsia"/>
          <w:sz w:val="28"/>
          <w:szCs w:val="28"/>
        </w:rPr>
        <w:t>会成员</w:t>
      </w:r>
      <w:r w:rsidR="00404BD7">
        <w:rPr>
          <w:rFonts w:ascii="仿宋" w:eastAsia="仿宋" w:hAnsi="仿宋" w:hint="eastAsia"/>
          <w:sz w:val="28"/>
          <w:szCs w:val="28"/>
        </w:rPr>
        <w:t>8人，董事长林明玲女士、副董事长马学沛先生、董事高俊斌先生、张毅先生和独立董事石洁芝女士现场出席本次会议，独立董事曹丽梅女士、蔡浩先生、</w:t>
      </w:r>
      <w:r w:rsidR="000651C2">
        <w:rPr>
          <w:rFonts w:ascii="仿宋" w:eastAsia="仿宋" w:hAnsi="仿宋" w:hint="eastAsia"/>
          <w:sz w:val="28"/>
          <w:szCs w:val="28"/>
        </w:rPr>
        <w:t>董事</w:t>
      </w:r>
      <w:r w:rsidR="00404BD7">
        <w:rPr>
          <w:rFonts w:ascii="仿宋" w:eastAsia="仿宋" w:hAnsi="仿宋" w:hint="eastAsia"/>
          <w:sz w:val="28"/>
          <w:szCs w:val="28"/>
        </w:rPr>
        <w:t>马淦江先生通讯出席本次会议。</w:t>
      </w:r>
    </w:p>
    <w:p w14:paraId="56FB6C47" w14:textId="1BC1230F" w:rsidR="007042F7" w:rsidRDefault="007042F7" w:rsidP="007042F7">
      <w:pPr>
        <w:spacing w:line="360" w:lineRule="auto"/>
        <w:ind w:firstLine="482"/>
        <w:rPr>
          <w:rFonts w:ascii="仿宋" w:eastAsia="仿宋" w:hAnsi="仿宋"/>
          <w:sz w:val="28"/>
          <w:szCs w:val="28"/>
        </w:rPr>
      </w:pPr>
      <w:r>
        <w:rPr>
          <w:rFonts w:ascii="仿宋" w:eastAsia="仿宋" w:hAnsi="仿宋" w:hint="eastAsia"/>
          <w:sz w:val="28"/>
          <w:szCs w:val="28"/>
        </w:rPr>
        <w:t>公司</w:t>
      </w:r>
      <w:r w:rsidR="006F0AC2">
        <w:rPr>
          <w:rFonts w:ascii="仿宋" w:eastAsia="仿宋" w:hAnsi="仿宋" w:hint="eastAsia"/>
          <w:sz w:val="28"/>
          <w:szCs w:val="28"/>
        </w:rPr>
        <w:t>第三届监事会成员、高级管理人员</w:t>
      </w:r>
      <w:r w:rsidR="009A457D">
        <w:rPr>
          <w:rFonts w:ascii="仿宋" w:eastAsia="仿宋" w:hAnsi="仿宋" w:hint="eastAsia"/>
          <w:sz w:val="28"/>
          <w:szCs w:val="28"/>
        </w:rPr>
        <w:t>及</w:t>
      </w:r>
      <w:r w:rsidR="00297519">
        <w:rPr>
          <w:rFonts w:ascii="仿宋" w:eastAsia="仿宋" w:hAnsi="仿宋" w:hint="eastAsia"/>
          <w:sz w:val="28"/>
          <w:szCs w:val="28"/>
        </w:rPr>
        <w:t>第四届</w:t>
      </w:r>
      <w:r>
        <w:rPr>
          <w:rFonts w:ascii="仿宋" w:eastAsia="仿宋" w:hAnsi="仿宋" w:hint="eastAsia"/>
          <w:sz w:val="28"/>
          <w:szCs w:val="28"/>
        </w:rPr>
        <w:t>董事</w:t>
      </w:r>
      <w:r w:rsidR="00297519">
        <w:rPr>
          <w:rFonts w:ascii="仿宋" w:eastAsia="仿宋" w:hAnsi="仿宋" w:hint="eastAsia"/>
          <w:sz w:val="28"/>
          <w:szCs w:val="28"/>
        </w:rPr>
        <w:t>候选人</w:t>
      </w:r>
      <w:r>
        <w:rPr>
          <w:rFonts w:ascii="仿宋" w:eastAsia="仿宋" w:hAnsi="仿宋" w:hint="eastAsia"/>
          <w:sz w:val="28"/>
          <w:szCs w:val="28"/>
        </w:rPr>
        <w:t>亦列席会议。</w:t>
      </w:r>
    </w:p>
    <w:p w14:paraId="773EC357" w14:textId="7A877708" w:rsidR="007042F7" w:rsidRDefault="007042F7" w:rsidP="00DE6630">
      <w:pPr>
        <w:spacing w:line="360" w:lineRule="auto"/>
        <w:ind w:firstLine="482"/>
        <w:rPr>
          <w:rFonts w:ascii="仿宋" w:eastAsia="仿宋" w:hAnsi="仿宋"/>
          <w:sz w:val="28"/>
          <w:szCs w:val="28"/>
        </w:rPr>
      </w:pPr>
      <w:r>
        <w:rPr>
          <w:rFonts w:ascii="仿宋" w:eastAsia="仿宋" w:hAnsi="仿宋" w:hint="eastAsia"/>
          <w:sz w:val="28"/>
          <w:szCs w:val="28"/>
        </w:rPr>
        <w:t>公司聘请的广东泛尔律师事务所律师对本次会议进行见证并出具法律意见书。</w:t>
      </w:r>
    </w:p>
    <w:p w14:paraId="4998B72B" w14:textId="77777777" w:rsidR="00406181" w:rsidRDefault="00404BD7">
      <w:pPr>
        <w:spacing w:line="360" w:lineRule="auto"/>
        <w:ind w:left="560"/>
        <w:rPr>
          <w:rFonts w:ascii="仿宋" w:eastAsia="仿宋" w:hAnsi="仿宋"/>
          <w:b/>
          <w:bCs/>
          <w:sz w:val="28"/>
          <w:szCs w:val="28"/>
        </w:rPr>
      </w:pPr>
      <w:r>
        <w:rPr>
          <w:rFonts w:ascii="仿宋" w:eastAsia="仿宋" w:hAnsi="仿宋" w:hint="eastAsia"/>
          <w:b/>
          <w:bCs/>
          <w:sz w:val="28"/>
          <w:szCs w:val="28"/>
        </w:rPr>
        <w:t>三、议案审议表决情况</w:t>
      </w:r>
    </w:p>
    <w:p w14:paraId="78478E48"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（一）表决方式：</w:t>
      </w:r>
      <w:r>
        <w:rPr>
          <w:rFonts w:ascii="仿宋" w:eastAsia="仿宋" w:hAnsi="仿宋"/>
          <w:sz w:val="28"/>
          <w:szCs w:val="28"/>
        </w:rPr>
        <w:t>本次股东会议案采用</w:t>
      </w:r>
    </w:p>
    <w:p w14:paraId="25164F66" w14:textId="77777777" w:rsidR="00406181" w:rsidRDefault="00404BD7">
      <w:pPr>
        <w:spacing w:line="360" w:lineRule="auto"/>
        <w:ind w:firstLineChars="200" w:firstLine="560"/>
        <w:rPr>
          <w:rFonts w:ascii="仿宋" w:eastAsia="仿宋" w:hAnsi="仿宋"/>
          <w:sz w:val="28"/>
          <w:szCs w:val="28"/>
        </w:rPr>
      </w:pPr>
      <w:r>
        <w:rPr>
          <w:rFonts w:ascii="仿宋" w:eastAsia="仿宋" w:hAnsi="仿宋"/>
          <w:sz w:val="28"/>
          <w:szCs w:val="28"/>
        </w:rPr>
        <w:t>现场表决和网络投票相结合的表决方式</w:t>
      </w:r>
      <w:r>
        <w:rPr>
          <w:rFonts w:ascii="仿宋" w:eastAsia="仿宋" w:hAnsi="仿宋" w:hint="eastAsia"/>
          <w:sz w:val="28"/>
          <w:szCs w:val="28"/>
        </w:rPr>
        <w:t>。</w:t>
      </w:r>
    </w:p>
    <w:bookmarkEnd w:id="0"/>
    <w:p w14:paraId="4BC5B18D" w14:textId="77777777" w:rsidR="00406181" w:rsidRDefault="00404BD7">
      <w:pPr>
        <w:spacing w:line="360" w:lineRule="auto"/>
        <w:ind w:firstLineChars="200" w:firstLine="560"/>
        <w:rPr>
          <w:rFonts w:ascii="仿宋" w:eastAsia="仿宋" w:hAnsi="仿宋"/>
          <w:kern w:val="44"/>
          <w:sz w:val="28"/>
          <w:szCs w:val="28"/>
        </w:rPr>
      </w:pPr>
      <w:r>
        <w:rPr>
          <w:rFonts w:ascii="仿宋" w:eastAsia="仿宋" w:hAnsi="仿宋" w:hint="eastAsia"/>
          <w:kern w:val="44"/>
          <w:sz w:val="28"/>
          <w:szCs w:val="28"/>
        </w:rPr>
        <w:lastRenderedPageBreak/>
        <w:t>（二）</w:t>
      </w:r>
      <w:r>
        <w:rPr>
          <w:rFonts w:ascii="仿宋" w:eastAsia="仿宋" w:hAnsi="仿宋"/>
          <w:sz w:val="28"/>
          <w:szCs w:val="28"/>
        </w:rPr>
        <w:t>议案审议表决情况</w:t>
      </w:r>
    </w:p>
    <w:p w14:paraId="44689977" w14:textId="77777777" w:rsidR="00406181" w:rsidRDefault="00404BD7">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1.《关于董事会换届暨选举第四届董事会非独立董事的议案》</w:t>
      </w:r>
    </w:p>
    <w:p w14:paraId="29536FFE"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1.01选举林明玲为第四届董事会非独立董事</w:t>
      </w:r>
    </w:p>
    <w:p w14:paraId="00FC3998" w14:textId="5A5CDF66"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t>同意23,277,599股，占出席会议所有股东所持股份的</w:t>
      </w:r>
      <w:r w:rsidR="00190A45" w:rsidRPr="00190A45">
        <w:rPr>
          <w:rFonts w:ascii="仿宋" w:eastAsia="仿宋" w:hAnsi="仿宋"/>
          <w:sz w:val="28"/>
          <w:szCs w:val="28"/>
        </w:rPr>
        <w:t>99.4727%</w:t>
      </w:r>
      <w:r>
        <w:rPr>
          <w:rFonts w:ascii="仿宋" w:eastAsia="仿宋" w:hAnsi="仿宋" w:hint="eastAsia"/>
          <w:sz w:val="28"/>
          <w:szCs w:val="28"/>
        </w:rPr>
        <w:t>；</w:t>
      </w:r>
    </w:p>
    <w:p w14:paraId="3FB480C9" w14:textId="698A6837" w:rsidR="00406181" w:rsidRDefault="00404BD7">
      <w:pPr>
        <w:spacing w:line="360" w:lineRule="auto"/>
        <w:rPr>
          <w:rFonts w:ascii="仿宋" w:eastAsia="仿宋" w:hAnsi="仿宋"/>
          <w:sz w:val="28"/>
          <w:szCs w:val="36"/>
        </w:rPr>
      </w:pPr>
      <w:r>
        <w:rPr>
          <w:rFonts w:ascii="仿宋" w:eastAsia="仿宋" w:hAnsi="仿宋" w:hint="eastAsia"/>
          <w:sz w:val="28"/>
          <w:szCs w:val="28"/>
        </w:rPr>
        <w:t>其中，中小股东同意23,615股，占出席会议的中小股东所持股份的</w:t>
      </w:r>
      <w:r w:rsidR="00190A45" w:rsidRPr="00190A45">
        <w:rPr>
          <w:rFonts w:ascii="仿宋" w:eastAsia="仿宋" w:hAnsi="仿宋"/>
          <w:sz w:val="28"/>
          <w:szCs w:val="28"/>
        </w:rPr>
        <w:t>16.0646%</w:t>
      </w:r>
      <w:r>
        <w:rPr>
          <w:rFonts w:ascii="仿宋" w:eastAsia="仿宋" w:hAnsi="仿宋" w:hint="eastAsia"/>
          <w:sz w:val="28"/>
          <w:szCs w:val="36"/>
        </w:rPr>
        <w:t>。</w:t>
      </w:r>
    </w:p>
    <w:p w14:paraId="0ABD671B"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1.02选举马学沛为第四届董事会非独立董事</w:t>
      </w:r>
    </w:p>
    <w:p w14:paraId="71FA37D7" w14:textId="7214C7C1"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t>同意23,278,159股，占出席会议所有股东所持股份的</w:t>
      </w:r>
      <w:r w:rsidR="00190A45" w:rsidRPr="00190A45">
        <w:rPr>
          <w:rFonts w:ascii="仿宋" w:eastAsia="仿宋" w:hAnsi="仿宋"/>
          <w:sz w:val="28"/>
          <w:szCs w:val="28"/>
        </w:rPr>
        <w:t>99.4753%</w:t>
      </w:r>
      <w:r>
        <w:rPr>
          <w:rFonts w:ascii="仿宋" w:eastAsia="仿宋" w:hAnsi="仿宋" w:hint="eastAsia"/>
          <w:sz w:val="28"/>
          <w:szCs w:val="28"/>
        </w:rPr>
        <w:t>；</w:t>
      </w:r>
      <w:r>
        <w:rPr>
          <w:rFonts w:ascii="仿宋" w:eastAsia="仿宋" w:hAnsi="仿宋" w:hint="eastAsia"/>
          <w:sz w:val="28"/>
          <w:szCs w:val="36"/>
        </w:rPr>
        <w:t>其中，中小股东</w:t>
      </w:r>
      <w:r>
        <w:rPr>
          <w:rFonts w:ascii="仿宋" w:eastAsia="仿宋" w:hAnsi="仿宋" w:hint="eastAsia"/>
          <w:sz w:val="28"/>
          <w:szCs w:val="28"/>
        </w:rPr>
        <w:t>同意24,215股，占出席会议的中小股东所持股份的</w:t>
      </w:r>
      <w:r w:rsidR="00190A45" w:rsidRPr="00190A45">
        <w:rPr>
          <w:rFonts w:ascii="仿宋" w:eastAsia="仿宋" w:hAnsi="仿宋"/>
          <w:sz w:val="28"/>
          <w:szCs w:val="28"/>
        </w:rPr>
        <w:t>16.4728%</w:t>
      </w:r>
      <w:r>
        <w:rPr>
          <w:rFonts w:ascii="仿宋" w:eastAsia="仿宋" w:hAnsi="仿宋" w:hint="eastAsia"/>
          <w:sz w:val="28"/>
          <w:szCs w:val="36"/>
        </w:rPr>
        <w:t>。</w:t>
      </w:r>
    </w:p>
    <w:p w14:paraId="273D1BDB"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1.03选举马翊珽为第四届董事会非独立董事</w:t>
      </w:r>
    </w:p>
    <w:p w14:paraId="6043E4AD" w14:textId="517D42BA"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t>同意23,277,345股，占出席会议所有股东所持股份的</w:t>
      </w:r>
      <w:r w:rsidR="00190A45" w:rsidRPr="00190A45">
        <w:rPr>
          <w:rFonts w:ascii="仿宋" w:eastAsia="仿宋" w:hAnsi="仿宋"/>
          <w:sz w:val="28"/>
          <w:szCs w:val="28"/>
        </w:rPr>
        <w:t>99.4718%</w:t>
      </w:r>
      <w:r>
        <w:rPr>
          <w:rFonts w:ascii="仿宋" w:eastAsia="仿宋" w:hAnsi="仿宋" w:hint="eastAsia"/>
          <w:sz w:val="28"/>
          <w:szCs w:val="28"/>
        </w:rPr>
        <w:t>；其中，</w:t>
      </w:r>
      <w:r>
        <w:rPr>
          <w:rFonts w:ascii="仿宋" w:eastAsia="仿宋" w:hAnsi="仿宋" w:hint="eastAsia"/>
          <w:sz w:val="28"/>
          <w:szCs w:val="36"/>
        </w:rPr>
        <w:t>中小股东</w:t>
      </w:r>
      <w:r>
        <w:rPr>
          <w:rFonts w:ascii="仿宋" w:eastAsia="仿宋" w:hAnsi="仿宋" w:hint="eastAsia"/>
          <w:sz w:val="28"/>
          <w:szCs w:val="28"/>
        </w:rPr>
        <w:t>同意23,401股，占出席会议的中小股东所持股份的</w:t>
      </w:r>
      <w:r w:rsidR="00190A45" w:rsidRPr="00190A45">
        <w:rPr>
          <w:rFonts w:ascii="仿宋" w:eastAsia="仿宋" w:hAnsi="仿宋"/>
          <w:sz w:val="28"/>
          <w:szCs w:val="28"/>
        </w:rPr>
        <w:t>15.9190%</w:t>
      </w:r>
      <w:r>
        <w:rPr>
          <w:rFonts w:ascii="仿宋" w:eastAsia="仿宋" w:hAnsi="仿宋" w:hint="eastAsia"/>
          <w:sz w:val="28"/>
          <w:szCs w:val="36"/>
        </w:rPr>
        <w:t>。</w:t>
      </w:r>
    </w:p>
    <w:p w14:paraId="27A8A8B3"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1.04选举刘楚境为第四届董事会非独立董事</w:t>
      </w:r>
    </w:p>
    <w:p w14:paraId="7D2056F4" w14:textId="2F4E4365"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同意23,277,345股，占出席会议所有股东所持股份的</w:t>
      </w:r>
      <w:r w:rsidR="00480AEC" w:rsidRPr="00480AEC">
        <w:rPr>
          <w:rFonts w:ascii="仿宋" w:eastAsia="仿宋" w:hAnsi="仿宋"/>
          <w:sz w:val="28"/>
          <w:szCs w:val="28"/>
        </w:rPr>
        <w:t>99.4718%</w:t>
      </w:r>
      <w:r>
        <w:rPr>
          <w:rFonts w:ascii="仿宋" w:eastAsia="仿宋" w:hAnsi="仿宋" w:hint="eastAsia"/>
          <w:sz w:val="28"/>
          <w:szCs w:val="28"/>
        </w:rPr>
        <w:t>；其中，</w:t>
      </w:r>
      <w:r>
        <w:rPr>
          <w:rFonts w:ascii="仿宋" w:eastAsia="仿宋" w:hAnsi="仿宋" w:hint="eastAsia"/>
          <w:sz w:val="28"/>
          <w:szCs w:val="36"/>
        </w:rPr>
        <w:t>中小股东</w:t>
      </w:r>
      <w:r>
        <w:rPr>
          <w:rFonts w:ascii="仿宋" w:eastAsia="仿宋" w:hAnsi="仿宋" w:hint="eastAsia"/>
          <w:sz w:val="28"/>
          <w:szCs w:val="28"/>
        </w:rPr>
        <w:t>同意23,401股，占出席会议的中小股东所持股份的</w:t>
      </w:r>
      <w:r w:rsidR="00480AEC" w:rsidRPr="00480AEC">
        <w:rPr>
          <w:rFonts w:ascii="仿宋" w:eastAsia="仿宋" w:hAnsi="仿宋"/>
          <w:sz w:val="28"/>
          <w:szCs w:val="28"/>
        </w:rPr>
        <w:t>15.9190%</w:t>
      </w:r>
      <w:r>
        <w:rPr>
          <w:rFonts w:ascii="仿宋" w:eastAsia="仿宋" w:hAnsi="仿宋" w:hint="eastAsia"/>
          <w:sz w:val="28"/>
          <w:szCs w:val="36"/>
        </w:rPr>
        <w:t>。</w:t>
      </w:r>
    </w:p>
    <w:p w14:paraId="5CB4BA63"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1.05选举郭树荣为第四届董事会非独立董事</w:t>
      </w:r>
    </w:p>
    <w:p w14:paraId="7EF47E76" w14:textId="1ADBF236"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同意23,277,345股，占出席会议所有股东所持股份的</w:t>
      </w:r>
      <w:r w:rsidR="00C45DFF" w:rsidRPr="00C45DFF">
        <w:rPr>
          <w:rFonts w:ascii="仿宋" w:eastAsia="仿宋" w:hAnsi="仿宋"/>
          <w:sz w:val="28"/>
          <w:szCs w:val="28"/>
        </w:rPr>
        <w:t>99.4718%</w:t>
      </w:r>
      <w:r>
        <w:rPr>
          <w:rFonts w:ascii="仿宋" w:eastAsia="仿宋" w:hAnsi="仿宋" w:hint="eastAsia"/>
          <w:sz w:val="28"/>
          <w:szCs w:val="28"/>
        </w:rPr>
        <w:t>；其中，</w:t>
      </w:r>
      <w:r>
        <w:rPr>
          <w:rFonts w:ascii="仿宋" w:eastAsia="仿宋" w:hAnsi="仿宋" w:hint="eastAsia"/>
          <w:sz w:val="28"/>
          <w:szCs w:val="36"/>
        </w:rPr>
        <w:t>中小股东</w:t>
      </w:r>
      <w:r>
        <w:rPr>
          <w:rFonts w:ascii="仿宋" w:eastAsia="仿宋" w:hAnsi="仿宋" w:hint="eastAsia"/>
          <w:sz w:val="28"/>
          <w:szCs w:val="28"/>
        </w:rPr>
        <w:t>同意23,401股，占出席会议的中小股东所持股份的</w:t>
      </w:r>
      <w:r w:rsidR="00C45DFF" w:rsidRPr="00C45DFF">
        <w:rPr>
          <w:rFonts w:ascii="仿宋" w:eastAsia="仿宋" w:hAnsi="仿宋"/>
          <w:sz w:val="28"/>
          <w:szCs w:val="28"/>
        </w:rPr>
        <w:t>15.9190%</w:t>
      </w:r>
      <w:r>
        <w:rPr>
          <w:rFonts w:ascii="仿宋" w:eastAsia="仿宋" w:hAnsi="仿宋" w:hint="eastAsia"/>
          <w:sz w:val="28"/>
          <w:szCs w:val="36"/>
        </w:rPr>
        <w:t>。</w:t>
      </w:r>
    </w:p>
    <w:p w14:paraId="04A4694F"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本议案不涉及回避表决。</w:t>
      </w:r>
    </w:p>
    <w:p w14:paraId="7A2724FA" w14:textId="77777777" w:rsidR="00406181" w:rsidRDefault="00404BD7">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2.《关于董事会换届暨选举第四届董事会独立董事的议案》</w:t>
      </w:r>
    </w:p>
    <w:p w14:paraId="25EDF3BB"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2.01选举曹丽梅为第四届董事会独立董事</w:t>
      </w:r>
    </w:p>
    <w:p w14:paraId="419F0BE1" w14:textId="70A19EED"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lastRenderedPageBreak/>
        <w:t>同意23,277,554股，占出席会议所有股东所持股份的</w:t>
      </w:r>
      <w:r w:rsidR="00AE0371" w:rsidRPr="00AE0371">
        <w:rPr>
          <w:rFonts w:ascii="仿宋" w:eastAsia="仿宋" w:hAnsi="仿宋"/>
          <w:sz w:val="28"/>
          <w:szCs w:val="28"/>
        </w:rPr>
        <w:t>99.4727%</w:t>
      </w:r>
      <w:r>
        <w:rPr>
          <w:rFonts w:ascii="仿宋" w:eastAsia="仿宋" w:hAnsi="仿宋" w:hint="eastAsia"/>
          <w:sz w:val="28"/>
          <w:szCs w:val="28"/>
        </w:rPr>
        <w:t>；其中，</w:t>
      </w:r>
      <w:r>
        <w:rPr>
          <w:rFonts w:ascii="仿宋" w:eastAsia="仿宋" w:hAnsi="仿宋" w:hint="eastAsia"/>
          <w:sz w:val="28"/>
          <w:szCs w:val="36"/>
        </w:rPr>
        <w:t>中小股东</w:t>
      </w:r>
      <w:r>
        <w:rPr>
          <w:rFonts w:ascii="仿宋" w:eastAsia="仿宋" w:hAnsi="仿宋" w:hint="eastAsia"/>
          <w:sz w:val="28"/>
          <w:szCs w:val="28"/>
        </w:rPr>
        <w:t>同意23,610股，占出席会议的中小股东所持股份的</w:t>
      </w:r>
      <w:r w:rsidR="00AE0371" w:rsidRPr="00AE0371">
        <w:rPr>
          <w:rFonts w:ascii="仿宋" w:eastAsia="仿宋" w:hAnsi="仿宋"/>
          <w:sz w:val="28"/>
          <w:szCs w:val="28"/>
        </w:rPr>
        <w:t>16.0612%</w:t>
      </w:r>
      <w:r>
        <w:rPr>
          <w:rFonts w:ascii="仿宋" w:eastAsia="仿宋" w:hAnsi="仿宋" w:hint="eastAsia"/>
          <w:sz w:val="28"/>
          <w:szCs w:val="36"/>
        </w:rPr>
        <w:t>。</w:t>
      </w:r>
    </w:p>
    <w:p w14:paraId="0D978677"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本议案不涉及回避表决。</w:t>
      </w:r>
    </w:p>
    <w:p w14:paraId="090E40E6"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2.02选举石洁芝为第四届董事会独立董事</w:t>
      </w:r>
    </w:p>
    <w:p w14:paraId="71EB50B6" w14:textId="121D0D4E"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同意23,277,545股，占出席会议所有股东所持股份的</w:t>
      </w:r>
      <w:r w:rsidR="007574BE" w:rsidRPr="007574BE">
        <w:rPr>
          <w:rFonts w:ascii="仿宋" w:eastAsia="仿宋" w:hAnsi="仿宋"/>
          <w:sz w:val="28"/>
          <w:szCs w:val="28"/>
        </w:rPr>
        <w:t>99.4727%</w:t>
      </w:r>
      <w:r>
        <w:rPr>
          <w:rFonts w:ascii="仿宋" w:eastAsia="仿宋" w:hAnsi="仿宋" w:hint="eastAsia"/>
          <w:sz w:val="28"/>
          <w:szCs w:val="28"/>
        </w:rPr>
        <w:t>；其中，</w:t>
      </w:r>
      <w:r>
        <w:rPr>
          <w:rFonts w:ascii="仿宋" w:eastAsia="仿宋" w:hAnsi="仿宋" w:hint="eastAsia"/>
          <w:sz w:val="28"/>
          <w:szCs w:val="36"/>
        </w:rPr>
        <w:t>中小股东</w:t>
      </w:r>
      <w:r>
        <w:rPr>
          <w:rFonts w:ascii="仿宋" w:eastAsia="仿宋" w:hAnsi="仿宋" w:hint="eastAsia"/>
          <w:sz w:val="28"/>
          <w:szCs w:val="28"/>
        </w:rPr>
        <w:t>同意23,601股，占出席会议的中小股东所持股份的</w:t>
      </w:r>
      <w:r w:rsidR="007574BE" w:rsidRPr="007574BE">
        <w:rPr>
          <w:rFonts w:ascii="仿宋" w:eastAsia="仿宋" w:hAnsi="仿宋"/>
          <w:sz w:val="28"/>
          <w:szCs w:val="28"/>
        </w:rPr>
        <w:t>16.0551%</w:t>
      </w:r>
      <w:r>
        <w:rPr>
          <w:rFonts w:ascii="仿宋" w:eastAsia="仿宋" w:hAnsi="仿宋" w:hint="eastAsia"/>
          <w:sz w:val="28"/>
          <w:szCs w:val="36"/>
        </w:rPr>
        <w:t>。</w:t>
      </w:r>
    </w:p>
    <w:p w14:paraId="6B844CA7"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本议案不涉及回避表决。</w:t>
      </w:r>
    </w:p>
    <w:p w14:paraId="4D7D8A25"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2.03选举滕丽秋为第四届董事会独立董事</w:t>
      </w:r>
    </w:p>
    <w:p w14:paraId="1BC4B031" w14:textId="2C1497DA"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同意23,277,545股，占出席会议所有股东所持股份的</w:t>
      </w:r>
      <w:r w:rsidR="007573F8" w:rsidRPr="007573F8">
        <w:rPr>
          <w:rFonts w:ascii="仿宋" w:eastAsia="仿宋" w:hAnsi="仿宋"/>
          <w:sz w:val="28"/>
          <w:szCs w:val="28"/>
        </w:rPr>
        <w:t>99.4727%</w:t>
      </w:r>
      <w:r>
        <w:rPr>
          <w:rFonts w:ascii="仿宋" w:eastAsia="仿宋" w:hAnsi="仿宋" w:hint="eastAsia"/>
          <w:sz w:val="28"/>
          <w:szCs w:val="28"/>
        </w:rPr>
        <w:t>；其中，</w:t>
      </w:r>
      <w:r>
        <w:rPr>
          <w:rFonts w:ascii="仿宋" w:eastAsia="仿宋" w:hAnsi="仿宋" w:hint="eastAsia"/>
          <w:sz w:val="28"/>
          <w:szCs w:val="36"/>
        </w:rPr>
        <w:t>中小股东</w:t>
      </w:r>
      <w:r>
        <w:rPr>
          <w:rFonts w:ascii="仿宋" w:eastAsia="仿宋" w:hAnsi="仿宋" w:hint="eastAsia"/>
          <w:sz w:val="28"/>
          <w:szCs w:val="28"/>
        </w:rPr>
        <w:t>同意23,601股，占出席会议的中小股东所持股份的</w:t>
      </w:r>
      <w:r w:rsidR="007573F8" w:rsidRPr="007573F8">
        <w:rPr>
          <w:rFonts w:ascii="仿宋" w:eastAsia="仿宋" w:hAnsi="仿宋"/>
          <w:sz w:val="28"/>
          <w:szCs w:val="28"/>
        </w:rPr>
        <w:t>16.0551%</w:t>
      </w:r>
      <w:r>
        <w:rPr>
          <w:rFonts w:ascii="仿宋" w:eastAsia="仿宋" w:hAnsi="仿宋" w:hint="eastAsia"/>
          <w:sz w:val="28"/>
          <w:szCs w:val="36"/>
        </w:rPr>
        <w:t>。本议案不涉及回避表决。</w:t>
      </w:r>
    </w:p>
    <w:p w14:paraId="054C5258" w14:textId="77777777" w:rsidR="00406181" w:rsidRDefault="00404BD7">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3.《关于修订&lt;公司章程&gt;并办理工商登记的议案》</w:t>
      </w:r>
    </w:p>
    <w:p w14:paraId="2F019BFB" w14:textId="04159804"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同意23,395,524股，占出席会议所有股东所持股份的</w:t>
      </w:r>
      <w:r w:rsidR="00D70632" w:rsidRPr="00D70632">
        <w:rPr>
          <w:rFonts w:ascii="仿宋" w:eastAsia="仿宋" w:hAnsi="仿宋"/>
          <w:sz w:val="28"/>
          <w:szCs w:val="28"/>
        </w:rPr>
        <w:t>99.9768%</w:t>
      </w:r>
      <w:r>
        <w:rPr>
          <w:rFonts w:ascii="仿宋" w:eastAsia="仿宋" w:hAnsi="仿宋" w:hint="eastAsia"/>
          <w:sz w:val="28"/>
          <w:szCs w:val="28"/>
        </w:rPr>
        <w:t>；反对220股，占出席会议所有股东所持股份的</w:t>
      </w:r>
      <w:r w:rsidR="00D70632" w:rsidRPr="00D70632">
        <w:rPr>
          <w:rFonts w:ascii="仿宋" w:eastAsia="仿宋" w:hAnsi="仿宋"/>
          <w:sz w:val="28"/>
          <w:szCs w:val="28"/>
        </w:rPr>
        <w:t>0.0009%</w:t>
      </w:r>
      <w:r>
        <w:rPr>
          <w:rFonts w:ascii="仿宋" w:eastAsia="仿宋" w:hAnsi="仿宋" w:hint="eastAsia"/>
          <w:sz w:val="28"/>
          <w:szCs w:val="28"/>
        </w:rPr>
        <w:t>；弃权5,200</w:t>
      </w:r>
      <w:r w:rsidR="004D584A">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D70632" w:rsidRPr="00D70632">
        <w:rPr>
          <w:rFonts w:ascii="仿宋" w:eastAsia="仿宋" w:hAnsi="仿宋"/>
          <w:sz w:val="28"/>
          <w:szCs w:val="28"/>
        </w:rPr>
        <w:t>0.0222%</w:t>
      </w:r>
      <w:r>
        <w:rPr>
          <w:rFonts w:ascii="仿宋" w:eastAsia="仿宋" w:hAnsi="仿宋" w:hint="eastAsia"/>
          <w:sz w:val="28"/>
          <w:szCs w:val="28"/>
        </w:rPr>
        <w:t>。</w:t>
      </w:r>
    </w:p>
    <w:p w14:paraId="6BC9C040"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中小股东总表决情况：</w:t>
      </w:r>
    </w:p>
    <w:p w14:paraId="75A071A1" w14:textId="227EF86D"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同意141,580股，占出席本次股东会中小股东有效表决权股份总数的</w:t>
      </w:r>
      <w:r w:rsidR="00D70632" w:rsidRPr="00D70632">
        <w:rPr>
          <w:rFonts w:ascii="仿宋" w:eastAsia="仿宋" w:hAnsi="仿宋"/>
          <w:sz w:val="28"/>
          <w:szCs w:val="28"/>
        </w:rPr>
        <w:t>96.3129%</w:t>
      </w:r>
      <w:r>
        <w:rPr>
          <w:rFonts w:ascii="仿宋" w:eastAsia="仿宋" w:hAnsi="仿宋" w:hint="eastAsia"/>
          <w:sz w:val="28"/>
          <w:szCs w:val="28"/>
        </w:rPr>
        <w:t>；反对220股，占出席本次股东会中小股东有效表决权股份总数的</w:t>
      </w:r>
      <w:r w:rsidR="00D70632" w:rsidRPr="00D70632">
        <w:rPr>
          <w:rFonts w:ascii="仿宋" w:eastAsia="仿宋" w:hAnsi="仿宋"/>
          <w:sz w:val="28"/>
          <w:szCs w:val="28"/>
        </w:rPr>
        <w:t>0.1497%</w:t>
      </w:r>
      <w:r>
        <w:rPr>
          <w:rFonts w:ascii="仿宋" w:eastAsia="仿宋" w:hAnsi="仿宋" w:hint="eastAsia"/>
          <w:sz w:val="28"/>
          <w:szCs w:val="28"/>
        </w:rPr>
        <w:t>；弃权5,200股（其中，因未投票默认弃权0股），占出席本次股东会中小股东有效表决权股份总数的</w:t>
      </w:r>
      <w:r w:rsidR="00D70632" w:rsidRPr="00D70632">
        <w:rPr>
          <w:rFonts w:ascii="仿宋" w:eastAsia="仿宋" w:hAnsi="仿宋"/>
          <w:sz w:val="28"/>
          <w:szCs w:val="28"/>
        </w:rPr>
        <w:t>3.5374%</w:t>
      </w:r>
      <w:r>
        <w:rPr>
          <w:rFonts w:ascii="仿宋" w:eastAsia="仿宋" w:hAnsi="仿宋" w:hint="eastAsia"/>
          <w:sz w:val="28"/>
          <w:szCs w:val="28"/>
        </w:rPr>
        <w:t>。</w:t>
      </w:r>
    </w:p>
    <w:p w14:paraId="14D389FA" w14:textId="77777777" w:rsidR="00406181" w:rsidRDefault="00404BD7">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本议案不涉及回避表决。</w:t>
      </w:r>
    </w:p>
    <w:p w14:paraId="1DB76341" w14:textId="77777777" w:rsidR="00406181" w:rsidRDefault="00404BD7">
      <w:pPr>
        <w:spacing w:line="360" w:lineRule="auto"/>
        <w:ind w:firstLineChars="200" w:firstLine="562"/>
        <w:outlineLvl w:val="1"/>
        <w:rPr>
          <w:rFonts w:ascii="仿宋" w:eastAsia="仿宋" w:hAnsi="仿宋"/>
          <w:b/>
          <w:sz w:val="28"/>
          <w:szCs w:val="28"/>
        </w:rPr>
      </w:pPr>
      <w:r>
        <w:rPr>
          <w:rFonts w:ascii="仿宋" w:eastAsia="仿宋" w:hAnsi="仿宋" w:hint="eastAsia"/>
          <w:b/>
          <w:sz w:val="28"/>
          <w:szCs w:val="28"/>
        </w:rPr>
        <w:t>4. 《关于修订公司部分治理制度的议案》</w:t>
      </w:r>
    </w:p>
    <w:p w14:paraId="1CFEF5A7" w14:textId="77777777" w:rsidR="00406181" w:rsidRDefault="00404BD7">
      <w:pPr>
        <w:spacing w:line="360" w:lineRule="auto"/>
        <w:ind w:firstLineChars="200" w:firstLine="560"/>
        <w:rPr>
          <w:rFonts w:ascii="仿宋" w:eastAsia="仿宋" w:hAnsi="仿宋"/>
          <w:sz w:val="28"/>
          <w:szCs w:val="36"/>
        </w:rPr>
      </w:pPr>
      <w:r>
        <w:rPr>
          <w:rFonts w:ascii="仿宋" w:eastAsia="仿宋" w:hAnsi="仿宋"/>
          <w:sz w:val="28"/>
          <w:szCs w:val="36"/>
        </w:rPr>
        <w:lastRenderedPageBreak/>
        <w:t>4.01</w:t>
      </w:r>
      <w:r>
        <w:rPr>
          <w:rFonts w:ascii="仿宋" w:eastAsia="仿宋" w:hAnsi="仿宋" w:hint="eastAsia"/>
          <w:sz w:val="28"/>
          <w:szCs w:val="36"/>
        </w:rPr>
        <w:t>《关于修订&lt;独立董事专门会议工作细则&gt;的议案》</w:t>
      </w:r>
    </w:p>
    <w:p w14:paraId="7C22D750" w14:textId="542F392E"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t>同意23,395,524股，占出席会议所有股东所持股份的</w:t>
      </w:r>
      <w:r w:rsidR="00114DC0" w:rsidRPr="00114DC0">
        <w:rPr>
          <w:rFonts w:ascii="仿宋" w:eastAsia="仿宋" w:hAnsi="仿宋"/>
          <w:sz w:val="28"/>
          <w:szCs w:val="28"/>
        </w:rPr>
        <w:t>99.9768%</w:t>
      </w:r>
      <w:r>
        <w:rPr>
          <w:rFonts w:ascii="仿宋" w:eastAsia="仿宋" w:hAnsi="仿宋" w:hint="eastAsia"/>
          <w:sz w:val="28"/>
          <w:szCs w:val="28"/>
        </w:rPr>
        <w:t>；反对220股，占出席会议所有股东所持股份的</w:t>
      </w:r>
      <w:r w:rsidR="00114DC0" w:rsidRPr="00114DC0">
        <w:rPr>
          <w:rFonts w:ascii="仿宋" w:eastAsia="仿宋" w:hAnsi="仿宋"/>
          <w:sz w:val="28"/>
          <w:szCs w:val="28"/>
        </w:rPr>
        <w:t>0.0009%</w:t>
      </w:r>
      <w:r>
        <w:rPr>
          <w:rFonts w:ascii="仿宋" w:eastAsia="仿宋" w:hAnsi="仿宋" w:hint="eastAsia"/>
          <w:sz w:val="28"/>
          <w:szCs w:val="28"/>
        </w:rPr>
        <w:t>；弃权5200（其中因未投票默认弃权0股），占出席会议所有股东所持股份的</w:t>
      </w:r>
      <w:r w:rsidR="00114DC0" w:rsidRPr="00114DC0">
        <w:rPr>
          <w:rFonts w:ascii="仿宋" w:eastAsia="仿宋" w:hAnsi="仿宋"/>
          <w:sz w:val="28"/>
          <w:szCs w:val="28"/>
        </w:rPr>
        <w:t>0.0222%</w:t>
      </w:r>
      <w:r>
        <w:rPr>
          <w:rFonts w:ascii="仿宋" w:eastAsia="仿宋" w:hAnsi="仿宋" w:hint="eastAsia"/>
          <w:sz w:val="28"/>
          <w:szCs w:val="36"/>
        </w:rPr>
        <w:t>。</w:t>
      </w:r>
    </w:p>
    <w:p w14:paraId="5FAB1B7C"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中小股东总表决情况：</w:t>
      </w:r>
    </w:p>
    <w:p w14:paraId="59513005" w14:textId="357C9249"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同意141,580股，占出席本次股东会中小股东有效表决权股份总数的</w:t>
      </w:r>
      <w:r w:rsidR="00A83C19" w:rsidRPr="00A83C19">
        <w:rPr>
          <w:rFonts w:ascii="仿宋" w:eastAsia="仿宋" w:hAnsi="仿宋"/>
          <w:sz w:val="28"/>
          <w:szCs w:val="36"/>
        </w:rPr>
        <w:t>96.3129%</w:t>
      </w:r>
      <w:r>
        <w:rPr>
          <w:rFonts w:ascii="仿宋" w:eastAsia="仿宋" w:hAnsi="仿宋" w:hint="eastAsia"/>
          <w:sz w:val="28"/>
          <w:szCs w:val="36"/>
        </w:rPr>
        <w:t>；反对220股，占出席本次股东会中小股东有效表决权股份总数的</w:t>
      </w:r>
      <w:r w:rsidR="00A83C19" w:rsidRPr="00A83C19">
        <w:rPr>
          <w:rFonts w:ascii="仿宋" w:eastAsia="仿宋" w:hAnsi="仿宋"/>
          <w:sz w:val="28"/>
          <w:szCs w:val="36"/>
        </w:rPr>
        <w:t>0.1497%</w:t>
      </w:r>
      <w:r>
        <w:rPr>
          <w:rFonts w:ascii="仿宋" w:eastAsia="仿宋" w:hAnsi="仿宋" w:hint="eastAsia"/>
          <w:sz w:val="28"/>
          <w:szCs w:val="36"/>
        </w:rPr>
        <w:t>；弃权5,200股（其中，因未投票默认弃权0股），占出席本次股东会中小股东有效表决权股份总数的</w:t>
      </w:r>
      <w:r w:rsidR="00A83C19" w:rsidRPr="00A83C19">
        <w:rPr>
          <w:rFonts w:ascii="仿宋" w:eastAsia="仿宋" w:hAnsi="仿宋"/>
          <w:sz w:val="28"/>
          <w:szCs w:val="36"/>
        </w:rPr>
        <w:t>3.5374%</w:t>
      </w:r>
      <w:r>
        <w:rPr>
          <w:rFonts w:ascii="仿宋" w:eastAsia="仿宋" w:hAnsi="仿宋" w:hint="eastAsia"/>
          <w:sz w:val="28"/>
          <w:szCs w:val="36"/>
        </w:rPr>
        <w:t>。</w:t>
      </w:r>
    </w:p>
    <w:p w14:paraId="38A49790" w14:textId="77777777" w:rsidR="00406181" w:rsidRDefault="00404BD7">
      <w:pPr>
        <w:spacing w:line="360" w:lineRule="auto"/>
        <w:ind w:firstLineChars="200" w:firstLine="560"/>
        <w:rPr>
          <w:rFonts w:ascii="仿宋" w:eastAsia="仿宋" w:hAnsi="仿宋"/>
          <w:sz w:val="28"/>
          <w:szCs w:val="36"/>
        </w:rPr>
      </w:pPr>
      <w:r>
        <w:rPr>
          <w:rFonts w:ascii="仿宋" w:eastAsia="仿宋" w:hAnsi="仿宋"/>
          <w:sz w:val="28"/>
          <w:szCs w:val="36"/>
        </w:rPr>
        <w:t>4.0</w:t>
      </w:r>
      <w:r>
        <w:rPr>
          <w:rFonts w:ascii="仿宋" w:eastAsia="仿宋" w:hAnsi="仿宋" w:hint="eastAsia"/>
          <w:sz w:val="28"/>
          <w:szCs w:val="36"/>
        </w:rPr>
        <w:t>2《关于修订&lt;独立董事工作制度&gt;的议案》</w:t>
      </w:r>
    </w:p>
    <w:p w14:paraId="2D5DE511" w14:textId="45169E74"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t>同意23,395,524股，占出席会议所有股东所持股份的</w:t>
      </w:r>
      <w:r w:rsidR="001B58C9" w:rsidRPr="001B58C9">
        <w:rPr>
          <w:rFonts w:ascii="仿宋" w:eastAsia="仿宋" w:hAnsi="仿宋"/>
          <w:sz w:val="28"/>
          <w:szCs w:val="28"/>
        </w:rPr>
        <w:t>99.9768%</w:t>
      </w:r>
      <w:r>
        <w:rPr>
          <w:rFonts w:ascii="仿宋" w:eastAsia="仿宋" w:hAnsi="仿宋" w:hint="eastAsia"/>
          <w:sz w:val="28"/>
          <w:szCs w:val="28"/>
        </w:rPr>
        <w:t>；反对220股，占出席会议所有股东所持股份的</w:t>
      </w:r>
      <w:r w:rsidR="001B58C9" w:rsidRPr="001B58C9">
        <w:rPr>
          <w:rFonts w:ascii="仿宋" w:eastAsia="仿宋" w:hAnsi="仿宋"/>
          <w:sz w:val="28"/>
          <w:szCs w:val="28"/>
        </w:rPr>
        <w:t>0.0009%</w:t>
      </w:r>
      <w:r>
        <w:rPr>
          <w:rFonts w:ascii="仿宋" w:eastAsia="仿宋" w:hAnsi="仿宋" w:hint="eastAsia"/>
          <w:sz w:val="28"/>
          <w:szCs w:val="28"/>
        </w:rPr>
        <w:t>；弃权5,200</w:t>
      </w:r>
      <w:r w:rsidR="00B65994">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1B58C9" w:rsidRPr="001B58C9">
        <w:rPr>
          <w:rFonts w:ascii="仿宋" w:eastAsia="仿宋" w:hAnsi="仿宋"/>
          <w:sz w:val="28"/>
          <w:szCs w:val="28"/>
        </w:rPr>
        <w:t>0.0222%</w:t>
      </w:r>
      <w:r>
        <w:rPr>
          <w:rFonts w:ascii="仿宋" w:eastAsia="仿宋" w:hAnsi="仿宋" w:hint="eastAsia"/>
          <w:sz w:val="28"/>
          <w:szCs w:val="36"/>
        </w:rPr>
        <w:t>。</w:t>
      </w:r>
    </w:p>
    <w:p w14:paraId="394AA715"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中小股东总表决情况：</w:t>
      </w:r>
    </w:p>
    <w:p w14:paraId="2C5B7AB8" w14:textId="341768EA"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同意141,580股，占出席本次股东会中小股东有效表决权股份总数的</w:t>
      </w:r>
      <w:r w:rsidR="00D95506" w:rsidRPr="00D95506">
        <w:rPr>
          <w:rFonts w:ascii="仿宋" w:eastAsia="仿宋" w:hAnsi="仿宋"/>
          <w:sz w:val="28"/>
          <w:szCs w:val="36"/>
        </w:rPr>
        <w:t>96.3129%</w:t>
      </w:r>
      <w:r>
        <w:rPr>
          <w:rFonts w:ascii="仿宋" w:eastAsia="仿宋" w:hAnsi="仿宋" w:hint="eastAsia"/>
          <w:sz w:val="28"/>
          <w:szCs w:val="36"/>
        </w:rPr>
        <w:t>；反对220股，占出席本次股东会中小股东有效表决权股份总数的</w:t>
      </w:r>
      <w:r w:rsidR="00D95506" w:rsidRPr="00D95506">
        <w:rPr>
          <w:rFonts w:ascii="仿宋" w:eastAsia="仿宋" w:hAnsi="仿宋"/>
          <w:sz w:val="28"/>
          <w:szCs w:val="36"/>
        </w:rPr>
        <w:t>0.1497%</w:t>
      </w:r>
      <w:r>
        <w:rPr>
          <w:rFonts w:ascii="仿宋" w:eastAsia="仿宋" w:hAnsi="仿宋" w:hint="eastAsia"/>
          <w:sz w:val="28"/>
          <w:szCs w:val="36"/>
        </w:rPr>
        <w:t>；弃权5,200股（其中，因未投票默认弃权0股），占出席本次股东会中小股东有效表决权股份总数的</w:t>
      </w:r>
      <w:r w:rsidR="00D95506" w:rsidRPr="00D95506">
        <w:rPr>
          <w:rFonts w:ascii="仿宋" w:eastAsia="仿宋" w:hAnsi="仿宋"/>
          <w:sz w:val="28"/>
          <w:szCs w:val="36"/>
        </w:rPr>
        <w:t>3.5374%</w:t>
      </w:r>
      <w:r>
        <w:rPr>
          <w:rFonts w:ascii="仿宋" w:eastAsia="仿宋" w:hAnsi="仿宋" w:hint="eastAsia"/>
          <w:sz w:val="28"/>
          <w:szCs w:val="36"/>
        </w:rPr>
        <w:t>。</w:t>
      </w:r>
    </w:p>
    <w:p w14:paraId="7F0FED86" w14:textId="77777777" w:rsidR="00406181" w:rsidRDefault="00404BD7">
      <w:pPr>
        <w:spacing w:line="360" w:lineRule="auto"/>
        <w:ind w:firstLineChars="200" w:firstLine="560"/>
        <w:rPr>
          <w:rFonts w:ascii="仿宋" w:eastAsia="仿宋" w:hAnsi="仿宋"/>
          <w:sz w:val="28"/>
          <w:szCs w:val="36"/>
        </w:rPr>
      </w:pPr>
      <w:r>
        <w:rPr>
          <w:rFonts w:ascii="仿宋" w:eastAsia="仿宋" w:hAnsi="仿宋"/>
          <w:sz w:val="28"/>
          <w:szCs w:val="36"/>
        </w:rPr>
        <w:t>4.0</w:t>
      </w:r>
      <w:r>
        <w:rPr>
          <w:rFonts w:ascii="仿宋" w:eastAsia="仿宋" w:hAnsi="仿宋" w:hint="eastAsia"/>
          <w:sz w:val="28"/>
          <w:szCs w:val="36"/>
        </w:rPr>
        <w:t>3《关于修订&lt;对外担保管理制度&gt;的议案》</w:t>
      </w:r>
    </w:p>
    <w:p w14:paraId="211832AE" w14:textId="393A398B"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同意23,387,424股，占出席会议所有股东所持股份的</w:t>
      </w:r>
      <w:r w:rsidR="00F65B0B" w:rsidRPr="00F65B0B">
        <w:rPr>
          <w:rFonts w:ascii="仿宋" w:eastAsia="仿宋" w:hAnsi="仿宋"/>
          <w:sz w:val="28"/>
          <w:szCs w:val="28"/>
        </w:rPr>
        <w:t>99.9422%</w:t>
      </w:r>
      <w:r>
        <w:rPr>
          <w:rFonts w:ascii="仿宋" w:eastAsia="仿宋" w:hAnsi="仿宋" w:hint="eastAsia"/>
          <w:sz w:val="28"/>
          <w:szCs w:val="28"/>
        </w:rPr>
        <w:t>；反对8,320股，占出席会议所有股东所持股份的</w:t>
      </w:r>
      <w:r w:rsidR="00F65B0B" w:rsidRPr="00F65B0B">
        <w:rPr>
          <w:rFonts w:ascii="仿宋" w:eastAsia="仿宋" w:hAnsi="仿宋"/>
          <w:sz w:val="28"/>
          <w:szCs w:val="28"/>
        </w:rPr>
        <w:t>0.0356%</w:t>
      </w:r>
      <w:r>
        <w:rPr>
          <w:rFonts w:ascii="仿宋" w:eastAsia="仿宋" w:hAnsi="仿宋" w:hint="eastAsia"/>
          <w:sz w:val="28"/>
          <w:szCs w:val="28"/>
        </w:rPr>
        <w:t>；弃权5,200</w:t>
      </w:r>
      <w:r w:rsidR="001C7C91">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766067" w:rsidRPr="00766067">
        <w:rPr>
          <w:rFonts w:ascii="仿宋" w:eastAsia="仿宋" w:hAnsi="仿宋"/>
          <w:sz w:val="28"/>
          <w:szCs w:val="28"/>
        </w:rPr>
        <w:t>0.0222%</w:t>
      </w:r>
      <w:r>
        <w:rPr>
          <w:rFonts w:ascii="仿宋" w:eastAsia="仿宋" w:hAnsi="仿宋" w:hint="eastAsia"/>
          <w:sz w:val="28"/>
          <w:szCs w:val="36"/>
        </w:rPr>
        <w:t>。</w:t>
      </w:r>
    </w:p>
    <w:p w14:paraId="385D0093"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lastRenderedPageBreak/>
        <w:t>中小股东总表决情况：</w:t>
      </w:r>
    </w:p>
    <w:p w14:paraId="75BADDB3" w14:textId="05FA72DB"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同意133,480股，占出席本次股东会中小股东有效表决权股份总数的</w:t>
      </w:r>
      <w:r w:rsidR="00766067" w:rsidRPr="00766067">
        <w:rPr>
          <w:rFonts w:ascii="仿宋" w:eastAsia="仿宋" w:hAnsi="仿宋"/>
          <w:sz w:val="28"/>
          <w:szCs w:val="36"/>
        </w:rPr>
        <w:t>90.8027%</w:t>
      </w:r>
      <w:r>
        <w:rPr>
          <w:rFonts w:ascii="仿宋" w:eastAsia="仿宋" w:hAnsi="仿宋" w:hint="eastAsia"/>
          <w:sz w:val="28"/>
          <w:szCs w:val="36"/>
        </w:rPr>
        <w:t>；反对8,320股，占出席本次股东会中小股东有效表决权股份总数的</w:t>
      </w:r>
      <w:r w:rsidR="00766067" w:rsidRPr="00766067">
        <w:rPr>
          <w:rFonts w:ascii="仿宋" w:eastAsia="仿宋" w:hAnsi="仿宋"/>
          <w:sz w:val="28"/>
          <w:szCs w:val="36"/>
        </w:rPr>
        <w:t>5.6599%</w:t>
      </w:r>
      <w:r>
        <w:rPr>
          <w:rFonts w:ascii="仿宋" w:eastAsia="仿宋" w:hAnsi="仿宋" w:hint="eastAsia"/>
          <w:sz w:val="28"/>
          <w:szCs w:val="36"/>
        </w:rPr>
        <w:t>；弃权5,200股（其中，因未投票默认弃权0股），占出席本次股东会中小股东有效表决权股份总数的</w:t>
      </w:r>
      <w:r w:rsidR="00766067" w:rsidRPr="00766067">
        <w:rPr>
          <w:rFonts w:ascii="仿宋" w:eastAsia="仿宋" w:hAnsi="仿宋"/>
          <w:sz w:val="28"/>
          <w:szCs w:val="36"/>
        </w:rPr>
        <w:t>3.5374%</w:t>
      </w:r>
      <w:r>
        <w:rPr>
          <w:rFonts w:ascii="仿宋" w:eastAsia="仿宋" w:hAnsi="仿宋" w:hint="eastAsia"/>
          <w:sz w:val="28"/>
          <w:szCs w:val="36"/>
        </w:rPr>
        <w:t>。</w:t>
      </w:r>
    </w:p>
    <w:p w14:paraId="0A1F27E3"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4.04《关于修订&lt;对外投资管理制度&gt;的议案》</w:t>
      </w:r>
    </w:p>
    <w:p w14:paraId="1D3E49D7" w14:textId="260AC9E9"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同意23,387,424股，占出席会议所有股东所持股份的</w:t>
      </w:r>
      <w:r w:rsidR="00905503" w:rsidRPr="00905503">
        <w:rPr>
          <w:rFonts w:ascii="仿宋" w:eastAsia="仿宋" w:hAnsi="仿宋"/>
          <w:sz w:val="28"/>
          <w:szCs w:val="28"/>
        </w:rPr>
        <w:t>99.9422%</w:t>
      </w:r>
      <w:r>
        <w:rPr>
          <w:rFonts w:ascii="仿宋" w:eastAsia="仿宋" w:hAnsi="仿宋" w:hint="eastAsia"/>
          <w:sz w:val="28"/>
          <w:szCs w:val="28"/>
        </w:rPr>
        <w:t>；反对8,320股，占出席会议所有股东所持股份的</w:t>
      </w:r>
      <w:r w:rsidR="00905503" w:rsidRPr="00905503">
        <w:rPr>
          <w:rFonts w:ascii="仿宋" w:eastAsia="仿宋" w:hAnsi="仿宋"/>
          <w:sz w:val="28"/>
          <w:szCs w:val="28"/>
        </w:rPr>
        <w:t>0.0356%</w:t>
      </w:r>
      <w:r>
        <w:rPr>
          <w:rFonts w:ascii="仿宋" w:eastAsia="仿宋" w:hAnsi="仿宋" w:hint="eastAsia"/>
          <w:sz w:val="28"/>
          <w:szCs w:val="28"/>
        </w:rPr>
        <w:t>；弃权5,200</w:t>
      </w:r>
      <w:r w:rsidR="0066006E">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905503" w:rsidRPr="00905503">
        <w:rPr>
          <w:rFonts w:ascii="仿宋" w:eastAsia="仿宋" w:hAnsi="仿宋"/>
          <w:sz w:val="28"/>
          <w:szCs w:val="28"/>
        </w:rPr>
        <w:t>0.0222%</w:t>
      </w:r>
      <w:r>
        <w:rPr>
          <w:rFonts w:ascii="仿宋" w:eastAsia="仿宋" w:hAnsi="仿宋" w:hint="eastAsia"/>
          <w:sz w:val="28"/>
          <w:szCs w:val="36"/>
        </w:rPr>
        <w:t>。</w:t>
      </w:r>
    </w:p>
    <w:p w14:paraId="743DF89C"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中小股东总表决情况：</w:t>
      </w:r>
    </w:p>
    <w:p w14:paraId="78EE8609" w14:textId="31E95FD5"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同意133,480股，占出席本次股东会中小股东有效表决权股份总数的</w:t>
      </w:r>
      <w:r w:rsidR="00905503" w:rsidRPr="00905503">
        <w:rPr>
          <w:rFonts w:ascii="仿宋" w:eastAsia="仿宋" w:hAnsi="仿宋"/>
          <w:sz w:val="28"/>
          <w:szCs w:val="36"/>
        </w:rPr>
        <w:t>90.8027%</w:t>
      </w:r>
      <w:r>
        <w:rPr>
          <w:rFonts w:ascii="仿宋" w:eastAsia="仿宋" w:hAnsi="仿宋" w:hint="eastAsia"/>
          <w:sz w:val="28"/>
          <w:szCs w:val="36"/>
        </w:rPr>
        <w:t>；反对8,320股，占出席本次股东会中小股东有效表决权股份总数的</w:t>
      </w:r>
      <w:r w:rsidR="00905503" w:rsidRPr="00905503">
        <w:rPr>
          <w:rFonts w:ascii="仿宋" w:eastAsia="仿宋" w:hAnsi="仿宋"/>
          <w:sz w:val="28"/>
          <w:szCs w:val="36"/>
        </w:rPr>
        <w:t>5.6599%</w:t>
      </w:r>
      <w:r>
        <w:rPr>
          <w:rFonts w:ascii="仿宋" w:eastAsia="仿宋" w:hAnsi="仿宋" w:hint="eastAsia"/>
          <w:sz w:val="28"/>
          <w:szCs w:val="36"/>
        </w:rPr>
        <w:t>；弃权5,200股（其中，因未投票默认弃权0股），占出席本次股东会中小股东有效表决权股份总数的</w:t>
      </w:r>
      <w:r w:rsidR="00905503" w:rsidRPr="00905503">
        <w:rPr>
          <w:rFonts w:ascii="仿宋" w:eastAsia="仿宋" w:hAnsi="仿宋"/>
          <w:sz w:val="28"/>
          <w:szCs w:val="36"/>
        </w:rPr>
        <w:t>3.5374%</w:t>
      </w:r>
      <w:r>
        <w:rPr>
          <w:rFonts w:ascii="仿宋" w:eastAsia="仿宋" w:hAnsi="仿宋" w:hint="eastAsia"/>
          <w:sz w:val="28"/>
          <w:szCs w:val="36"/>
        </w:rPr>
        <w:t>。</w:t>
      </w:r>
    </w:p>
    <w:p w14:paraId="6914AA2D"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4.05《关于修订&lt;关联交易管理制度&gt;的议案》</w:t>
      </w:r>
    </w:p>
    <w:p w14:paraId="4D8D54DB" w14:textId="5CDC203D"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同意23,387,424股，占出席会议所有股东所持股份的</w:t>
      </w:r>
      <w:r w:rsidR="00085762" w:rsidRPr="00085762">
        <w:rPr>
          <w:rFonts w:ascii="仿宋" w:eastAsia="仿宋" w:hAnsi="仿宋"/>
          <w:sz w:val="28"/>
          <w:szCs w:val="28"/>
        </w:rPr>
        <w:t>99.9422%</w:t>
      </w:r>
      <w:r>
        <w:rPr>
          <w:rFonts w:ascii="仿宋" w:eastAsia="仿宋" w:hAnsi="仿宋" w:hint="eastAsia"/>
          <w:sz w:val="28"/>
          <w:szCs w:val="28"/>
        </w:rPr>
        <w:t>；反对8,320股，占出席会议所有股东所持股份的</w:t>
      </w:r>
      <w:r w:rsidR="00085762" w:rsidRPr="00085762">
        <w:rPr>
          <w:rFonts w:ascii="仿宋" w:eastAsia="仿宋" w:hAnsi="仿宋"/>
          <w:sz w:val="28"/>
          <w:szCs w:val="28"/>
        </w:rPr>
        <w:t>0.0356%</w:t>
      </w:r>
      <w:r>
        <w:rPr>
          <w:rFonts w:ascii="仿宋" w:eastAsia="仿宋" w:hAnsi="仿宋" w:hint="eastAsia"/>
          <w:sz w:val="28"/>
          <w:szCs w:val="28"/>
        </w:rPr>
        <w:t>；弃权5,200</w:t>
      </w:r>
      <w:r w:rsidR="00AE1603">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085762" w:rsidRPr="00085762">
        <w:rPr>
          <w:rFonts w:ascii="仿宋" w:eastAsia="仿宋" w:hAnsi="仿宋"/>
          <w:sz w:val="28"/>
          <w:szCs w:val="28"/>
        </w:rPr>
        <w:t>0.0222%</w:t>
      </w:r>
      <w:r>
        <w:rPr>
          <w:rFonts w:ascii="仿宋" w:eastAsia="仿宋" w:hAnsi="仿宋" w:hint="eastAsia"/>
          <w:sz w:val="28"/>
          <w:szCs w:val="36"/>
        </w:rPr>
        <w:t>。</w:t>
      </w:r>
    </w:p>
    <w:p w14:paraId="75B0F040"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中小股东总表决情况：</w:t>
      </w:r>
    </w:p>
    <w:p w14:paraId="044148ED" w14:textId="47AB312C"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同意133,480股，占出席本次股东会中小股东有效表决权股份总数的</w:t>
      </w:r>
      <w:r w:rsidR="00085762" w:rsidRPr="00085762">
        <w:rPr>
          <w:rFonts w:ascii="仿宋" w:eastAsia="仿宋" w:hAnsi="仿宋"/>
          <w:sz w:val="28"/>
          <w:szCs w:val="36"/>
        </w:rPr>
        <w:t>90.8027%</w:t>
      </w:r>
      <w:r>
        <w:rPr>
          <w:rFonts w:ascii="仿宋" w:eastAsia="仿宋" w:hAnsi="仿宋" w:hint="eastAsia"/>
          <w:sz w:val="28"/>
          <w:szCs w:val="36"/>
        </w:rPr>
        <w:t>；反对8,320股，占出席本次股东会中小股东有效表决权股份总数的</w:t>
      </w:r>
      <w:r w:rsidR="00085762" w:rsidRPr="00085762">
        <w:rPr>
          <w:rFonts w:ascii="仿宋" w:eastAsia="仿宋" w:hAnsi="仿宋"/>
          <w:sz w:val="28"/>
          <w:szCs w:val="36"/>
        </w:rPr>
        <w:t>5.6599%</w:t>
      </w:r>
      <w:r>
        <w:rPr>
          <w:rFonts w:ascii="仿宋" w:eastAsia="仿宋" w:hAnsi="仿宋" w:hint="eastAsia"/>
          <w:sz w:val="28"/>
          <w:szCs w:val="36"/>
        </w:rPr>
        <w:t>；弃权5,200股（其中，因未投票默认弃权0股），占出席本次股东会中小股东有效表决权股份总数的</w:t>
      </w:r>
      <w:r w:rsidR="00085762" w:rsidRPr="00085762">
        <w:rPr>
          <w:rFonts w:ascii="仿宋" w:eastAsia="仿宋" w:hAnsi="仿宋"/>
          <w:sz w:val="28"/>
          <w:szCs w:val="36"/>
        </w:rPr>
        <w:t>3.5374%</w:t>
      </w:r>
      <w:r>
        <w:rPr>
          <w:rFonts w:ascii="仿宋" w:eastAsia="仿宋" w:hAnsi="仿宋" w:hint="eastAsia"/>
          <w:sz w:val="28"/>
          <w:szCs w:val="36"/>
        </w:rPr>
        <w:t>。</w:t>
      </w:r>
    </w:p>
    <w:p w14:paraId="623EC853"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lastRenderedPageBreak/>
        <w:t>4.06《关于修订&lt;募集资金使用管理办法&gt;的议案》</w:t>
      </w:r>
    </w:p>
    <w:p w14:paraId="3E0DD7DD" w14:textId="58418F4B"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同意23,387,424股，占出席会议所有股东所持股份的</w:t>
      </w:r>
      <w:r w:rsidR="00085762" w:rsidRPr="00085762">
        <w:rPr>
          <w:rFonts w:ascii="仿宋" w:eastAsia="仿宋" w:hAnsi="仿宋"/>
          <w:sz w:val="28"/>
          <w:szCs w:val="28"/>
        </w:rPr>
        <w:t>99.9422%</w:t>
      </w:r>
      <w:r>
        <w:rPr>
          <w:rFonts w:ascii="仿宋" w:eastAsia="仿宋" w:hAnsi="仿宋" w:hint="eastAsia"/>
          <w:sz w:val="28"/>
          <w:szCs w:val="28"/>
        </w:rPr>
        <w:t>；反对8,320股，占出席会议所有股东所持股份的</w:t>
      </w:r>
      <w:r w:rsidR="00085762" w:rsidRPr="00085762">
        <w:rPr>
          <w:rFonts w:ascii="仿宋" w:eastAsia="仿宋" w:hAnsi="仿宋"/>
          <w:sz w:val="28"/>
          <w:szCs w:val="28"/>
        </w:rPr>
        <w:t>0.0356%</w:t>
      </w:r>
      <w:r>
        <w:rPr>
          <w:rFonts w:ascii="仿宋" w:eastAsia="仿宋" w:hAnsi="仿宋" w:hint="eastAsia"/>
          <w:sz w:val="28"/>
          <w:szCs w:val="28"/>
        </w:rPr>
        <w:t>；弃权5,200</w:t>
      </w:r>
      <w:r w:rsidR="003D4CD4">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085762" w:rsidRPr="00085762">
        <w:rPr>
          <w:rFonts w:ascii="仿宋" w:eastAsia="仿宋" w:hAnsi="仿宋"/>
          <w:sz w:val="28"/>
          <w:szCs w:val="28"/>
        </w:rPr>
        <w:t>0.0222%</w:t>
      </w:r>
      <w:r>
        <w:rPr>
          <w:rFonts w:ascii="仿宋" w:eastAsia="仿宋" w:hAnsi="仿宋" w:hint="eastAsia"/>
          <w:sz w:val="28"/>
          <w:szCs w:val="36"/>
        </w:rPr>
        <w:t>。</w:t>
      </w:r>
    </w:p>
    <w:p w14:paraId="6BE02FC6"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中小股东总表决情况：</w:t>
      </w:r>
    </w:p>
    <w:p w14:paraId="1CA2E835" w14:textId="101A28E9"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同意133,480股，占出席本次股东会中小股东有效表决权股份总数的</w:t>
      </w:r>
      <w:r w:rsidR="00085762" w:rsidRPr="00085762">
        <w:rPr>
          <w:rFonts w:ascii="仿宋" w:eastAsia="仿宋" w:hAnsi="仿宋"/>
          <w:sz w:val="28"/>
          <w:szCs w:val="36"/>
        </w:rPr>
        <w:t>90.8027%</w:t>
      </w:r>
      <w:r>
        <w:rPr>
          <w:rFonts w:ascii="仿宋" w:eastAsia="仿宋" w:hAnsi="仿宋" w:hint="eastAsia"/>
          <w:sz w:val="28"/>
          <w:szCs w:val="36"/>
        </w:rPr>
        <w:t>；反对8,320股，占出席本次股东会中小股东有效表决权股份总数的</w:t>
      </w:r>
      <w:r w:rsidR="00085762" w:rsidRPr="00085762">
        <w:rPr>
          <w:rFonts w:ascii="仿宋" w:eastAsia="仿宋" w:hAnsi="仿宋"/>
          <w:sz w:val="28"/>
          <w:szCs w:val="36"/>
        </w:rPr>
        <w:t>5.6599%</w:t>
      </w:r>
      <w:r>
        <w:rPr>
          <w:rFonts w:ascii="仿宋" w:eastAsia="仿宋" w:hAnsi="仿宋" w:hint="eastAsia"/>
          <w:sz w:val="28"/>
          <w:szCs w:val="36"/>
        </w:rPr>
        <w:t>；弃权5,200股（其中，因未投票默认弃权0股），占出席本次股东会中小股东有效表决权股份总数的</w:t>
      </w:r>
      <w:r w:rsidR="00085762" w:rsidRPr="00085762">
        <w:rPr>
          <w:rFonts w:ascii="仿宋" w:eastAsia="仿宋" w:hAnsi="仿宋"/>
          <w:sz w:val="28"/>
          <w:szCs w:val="36"/>
        </w:rPr>
        <w:t>3.5374%</w:t>
      </w:r>
      <w:r>
        <w:rPr>
          <w:rFonts w:ascii="仿宋" w:eastAsia="仿宋" w:hAnsi="仿宋" w:hint="eastAsia"/>
          <w:sz w:val="28"/>
          <w:szCs w:val="36"/>
        </w:rPr>
        <w:t>。</w:t>
      </w:r>
    </w:p>
    <w:p w14:paraId="1664E66E"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4.07《关于修订&lt;会计师事务所选聘制度&gt;的议案》</w:t>
      </w:r>
    </w:p>
    <w:p w14:paraId="7BE7E545" w14:textId="75D902D1"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28"/>
        </w:rPr>
        <w:t>同意23,387,424股，占出席会议所有股东所持股份的</w:t>
      </w:r>
      <w:r w:rsidR="00085762" w:rsidRPr="00085762">
        <w:rPr>
          <w:rFonts w:ascii="仿宋" w:eastAsia="仿宋" w:hAnsi="仿宋"/>
          <w:sz w:val="28"/>
          <w:szCs w:val="28"/>
        </w:rPr>
        <w:t>99.9422%</w:t>
      </w:r>
      <w:r>
        <w:rPr>
          <w:rFonts w:ascii="仿宋" w:eastAsia="仿宋" w:hAnsi="仿宋" w:hint="eastAsia"/>
          <w:sz w:val="28"/>
          <w:szCs w:val="28"/>
        </w:rPr>
        <w:t>；反对8,320股，占出席会议所有股东所持股份的</w:t>
      </w:r>
      <w:r w:rsidR="00085762" w:rsidRPr="00085762">
        <w:rPr>
          <w:rFonts w:ascii="仿宋" w:eastAsia="仿宋" w:hAnsi="仿宋"/>
          <w:sz w:val="28"/>
          <w:szCs w:val="28"/>
        </w:rPr>
        <w:t>0.0356%</w:t>
      </w:r>
      <w:r>
        <w:rPr>
          <w:rFonts w:ascii="仿宋" w:eastAsia="仿宋" w:hAnsi="仿宋" w:hint="eastAsia"/>
          <w:sz w:val="28"/>
          <w:szCs w:val="28"/>
        </w:rPr>
        <w:t>；弃权5,200</w:t>
      </w:r>
      <w:r w:rsidR="00EA66DA">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085762" w:rsidRPr="00085762">
        <w:rPr>
          <w:rFonts w:ascii="仿宋" w:eastAsia="仿宋" w:hAnsi="仿宋"/>
          <w:sz w:val="28"/>
          <w:szCs w:val="28"/>
        </w:rPr>
        <w:t>0.0222%</w:t>
      </w:r>
      <w:r>
        <w:rPr>
          <w:rFonts w:ascii="仿宋" w:eastAsia="仿宋" w:hAnsi="仿宋" w:hint="eastAsia"/>
          <w:sz w:val="28"/>
          <w:szCs w:val="36"/>
        </w:rPr>
        <w:t>。</w:t>
      </w:r>
    </w:p>
    <w:p w14:paraId="79A6819A"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中小股东总表决情况：</w:t>
      </w:r>
    </w:p>
    <w:p w14:paraId="36F3EE67" w14:textId="41EAFEE6"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同意133,480股，占出席本次股东会中小股东有效表决权股份总数的</w:t>
      </w:r>
      <w:r w:rsidR="00085762" w:rsidRPr="00085762">
        <w:rPr>
          <w:rFonts w:ascii="仿宋" w:eastAsia="仿宋" w:hAnsi="仿宋"/>
          <w:sz w:val="28"/>
          <w:szCs w:val="36"/>
        </w:rPr>
        <w:t>90.8027%</w:t>
      </w:r>
      <w:r>
        <w:rPr>
          <w:rFonts w:ascii="仿宋" w:eastAsia="仿宋" w:hAnsi="仿宋" w:hint="eastAsia"/>
          <w:sz w:val="28"/>
          <w:szCs w:val="36"/>
        </w:rPr>
        <w:t>；反对8,320股，占出席本次股东会中小股东有效表决权股份总数的</w:t>
      </w:r>
      <w:r w:rsidR="00085762" w:rsidRPr="00085762">
        <w:rPr>
          <w:rFonts w:ascii="仿宋" w:eastAsia="仿宋" w:hAnsi="仿宋"/>
          <w:sz w:val="28"/>
          <w:szCs w:val="36"/>
        </w:rPr>
        <w:t>5.6599%</w:t>
      </w:r>
      <w:r>
        <w:rPr>
          <w:rFonts w:ascii="仿宋" w:eastAsia="仿宋" w:hAnsi="仿宋" w:hint="eastAsia"/>
          <w:sz w:val="28"/>
          <w:szCs w:val="36"/>
        </w:rPr>
        <w:t>；弃权5,200股（其中，因未投票默认弃权0股），占出席本次股东会中小股东有效表决权股份总数的</w:t>
      </w:r>
      <w:r w:rsidR="00085762" w:rsidRPr="00085762">
        <w:rPr>
          <w:rFonts w:ascii="仿宋" w:eastAsia="仿宋" w:hAnsi="仿宋"/>
          <w:sz w:val="28"/>
          <w:szCs w:val="36"/>
        </w:rPr>
        <w:t>3.5374%</w:t>
      </w:r>
      <w:r>
        <w:rPr>
          <w:rFonts w:ascii="仿宋" w:eastAsia="仿宋" w:hAnsi="仿宋" w:hint="eastAsia"/>
          <w:sz w:val="28"/>
          <w:szCs w:val="36"/>
        </w:rPr>
        <w:t>。</w:t>
      </w:r>
    </w:p>
    <w:p w14:paraId="01D633B7"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t>4.08《关于修订&lt;累积投票制实施细则&gt;的议案》</w:t>
      </w:r>
    </w:p>
    <w:p w14:paraId="55A3F54F" w14:textId="766303DE" w:rsidR="00406181" w:rsidRDefault="00404BD7">
      <w:pPr>
        <w:spacing w:line="360" w:lineRule="auto"/>
        <w:ind w:firstLineChars="200" w:firstLine="560"/>
        <w:outlineLvl w:val="1"/>
        <w:rPr>
          <w:rFonts w:ascii="仿宋" w:eastAsia="仿宋" w:hAnsi="仿宋"/>
          <w:sz w:val="28"/>
          <w:szCs w:val="36"/>
        </w:rPr>
      </w:pPr>
      <w:r>
        <w:rPr>
          <w:rFonts w:ascii="仿宋" w:eastAsia="仿宋" w:hAnsi="仿宋" w:hint="eastAsia"/>
          <w:sz w:val="28"/>
          <w:szCs w:val="28"/>
        </w:rPr>
        <w:t>同意23,395,524股，占出席会议所有股东所持股份的</w:t>
      </w:r>
      <w:r w:rsidR="00085762" w:rsidRPr="00085762">
        <w:rPr>
          <w:rFonts w:ascii="仿宋" w:eastAsia="仿宋" w:hAnsi="仿宋"/>
          <w:sz w:val="28"/>
          <w:szCs w:val="28"/>
        </w:rPr>
        <w:t>99.9768%</w:t>
      </w:r>
      <w:r>
        <w:rPr>
          <w:rFonts w:ascii="仿宋" w:eastAsia="仿宋" w:hAnsi="仿宋" w:hint="eastAsia"/>
          <w:sz w:val="28"/>
          <w:szCs w:val="28"/>
        </w:rPr>
        <w:t>；反对220股，占出席会议所有股东所持股份的</w:t>
      </w:r>
      <w:r w:rsidR="00085762" w:rsidRPr="00085762">
        <w:rPr>
          <w:rFonts w:ascii="仿宋" w:eastAsia="仿宋" w:hAnsi="仿宋"/>
          <w:sz w:val="28"/>
          <w:szCs w:val="28"/>
        </w:rPr>
        <w:t>0.0009%</w:t>
      </w:r>
      <w:r>
        <w:rPr>
          <w:rFonts w:ascii="仿宋" w:eastAsia="仿宋" w:hAnsi="仿宋" w:hint="eastAsia"/>
          <w:sz w:val="28"/>
          <w:szCs w:val="28"/>
        </w:rPr>
        <w:t>；弃权5,200</w:t>
      </w:r>
      <w:r w:rsidR="00E62713">
        <w:rPr>
          <w:rFonts w:ascii="仿宋" w:eastAsia="仿宋" w:hAnsi="仿宋" w:hint="eastAsia"/>
          <w:sz w:val="28"/>
          <w:szCs w:val="28"/>
        </w:rPr>
        <w:t>股</w:t>
      </w:r>
      <w:r>
        <w:rPr>
          <w:rFonts w:ascii="仿宋" w:eastAsia="仿宋" w:hAnsi="仿宋" w:hint="eastAsia"/>
          <w:sz w:val="28"/>
          <w:szCs w:val="28"/>
        </w:rPr>
        <w:t>（其中因未投票默认弃权0股），占出席会议所有股东所持股份的</w:t>
      </w:r>
      <w:r w:rsidR="00085762" w:rsidRPr="00085762">
        <w:rPr>
          <w:rFonts w:ascii="仿宋" w:eastAsia="仿宋" w:hAnsi="仿宋"/>
          <w:sz w:val="28"/>
          <w:szCs w:val="28"/>
        </w:rPr>
        <w:t>0.0222%</w:t>
      </w:r>
      <w:r>
        <w:rPr>
          <w:rFonts w:ascii="仿宋" w:eastAsia="仿宋" w:hAnsi="仿宋" w:hint="eastAsia"/>
          <w:sz w:val="28"/>
          <w:szCs w:val="36"/>
        </w:rPr>
        <w:t>。</w:t>
      </w:r>
    </w:p>
    <w:p w14:paraId="0D53CC47" w14:textId="77777777" w:rsidR="00406181" w:rsidRDefault="00404BD7">
      <w:pPr>
        <w:spacing w:line="360" w:lineRule="auto"/>
        <w:ind w:firstLineChars="200" w:firstLine="560"/>
        <w:rPr>
          <w:rFonts w:ascii="仿宋" w:eastAsia="仿宋" w:hAnsi="仿宋"/>
          <w:sz w:val="28"/>
          <w:szCs w:val="36"/>
        </w:rPr>
      </w:pPr>
      <w:r>
        <w:rPr>
          <w:rFonts w:ascii="仿宋" w:eastAsia="仿宋" w:hAnsi="仿宋" w:hint="eastAsia"/>
          <w:sz w:val="28"/>
          <w:szCs w:val="36"/>
        </w:rPr>
        <w:lastRenderedPageBreak/>
        <w:t>中小股东总表决情况：</w:t>
      </w:r>
    </w:p>
    <w:p w14:paraId="5C97F2B5" w14:textId="3349A7F1" w:rsidR="00406181" w:rsidRDefault="00404BD7">
      <w:pPr>
        <w:spacing w:line="360" w:lineRule="auto"/>
        <w:ind w:firstLineChars="200" w:firstLine="560"/>
        <w:rPr>
          <w:rFonts w:ascii="仿宋" w:eastAsia="仿宋" w:hAnsi="仿宋" w:hint="eastAsia"/>
          <w:sz w:val="28"/>
          <w:szCs w:val="36"/>
        </w:rPr>
      </w:pPr>
      <w:r>
        <w:rPr>
          <w:rFonts w:ascii="仿宋" w:eastAsia="仿宋" w:hAnsi="仿宋" w:hint="eastAsia"/>
          <w:sz w:val="28"/>
          <w:szCs w:val="36"/>
        </w:rPr>
        <w:t>同意141,580股，占出席本次股东会中小股东有效表决权股份总数的</w:t>
      </w:r>
      <w:r w:rsidR="00085762" w:rsidRPr="00085762">
        <w:rPr>
          <w:rFonts w:ascii="仿宋" w:eastAsia="仿宋" w:hAnsi="仿宋"/>
          <w:sz w:val="28"/>
          <w:szCs w:val="36"/>
        </w:rPr>
        <w:t>96.3129%</w:t>
      </w:r>
      <w:r>
        <w:rPr>
          <w:rFonts w:ascii="仿宋" w:eastAsia="仿宋" w:hAnsi="仿宋" w:hint="eastAsia"/>
          <w:sz w:val="28"/>
          <w:szCs w:val="36"/>
        </w:rPr>
        <w:t>；反对220股，占出席本次股东会中小股东有效表决权股份总数的</w:t>
      </w:r>
      <w:r w:rsidR="00085762" w:rsidRPr="00085762">
        <w:rPr>
          <w:rFonts w:ascii="仿宋" w:eastAsia="仿宋" w:hAnsi="仿宋"/>
          <w:sz w:val="28"/>
          <w:szCs w:val="36"/>
        </w:rPr>
        <w:t>0.1497%</w:t>
      </w:r>
      <w:r>
        <w:rPr>
          <w:rFonts w:ascii="仿宋" w:eastAsia="仿宋" w:hAnsi="仿宋" w:hint="eastAsia"/>
          <w:sz w:val="28"/>
          <w:szCs w:val="36"/>
        </w:rPr>
        <w:t>；弃权5,200股（其中，因未投票默认弃权0股），占出席本次股东会中小股东有效表决权股份总数的</w:t>
      </w:r>
      <w:r w:rsidR="00085762" w:rsidRPr="00085762">
        <w:rPr>
          <w:rFonts w:ascii="仿宋" w:eastAsia="仿宋" w:hAnsi="仿宋"/>
          <w:sz w:val="28"/>
          <w:szCs w:val="36"/>
        </w:rPr>
        <w:t>3.5374%</w:t>
      </w:r>
      <w:r w:rsidR="00085762">
        <w:rPr>
          <w:rFonts w:ascii="仿宋" w:eastAsia="仿宋" w:hAnsi="仿宋" w:hint="eastAsia"/>
          <w:sz w:val="28"/>
          <w:szCs w:val="36"/>
        </w:rPr>
        <w:t>。</w:t>
      </w:r>
    </w:p>
    <w:p w14:paraId="35E58E27" w14:textId="77777777" w:rsidR="0037088C" w:rsidRDefault="0037088C" w:rsidP="0037088C">
      <w:pPr>
        <w:spacing w:line="360" w:lineRule="auto"/>
        <w:ind w:firstLineChars="200" w:firstLine="560"/>
        <w:rPr>
          <w:rFonts w:ascii="仿宋" w:eastAsia="仿宋" w:hAnsi="仿宋"/>
          <w:sz w:val="28"/>
          <w:szCs w:val="36"/>
        </w:rPr>
      </w:pPr>
      <w:r>
        <w:rPr>
          <w:rFonts w:ascii="仿宋" w:eastAsia="仿宋" w:hAnsi="仿宋" w:hint="eastAsia"/>
          <w:sz w:val="28"/>
          <w:szCs w:val="36"/>
        </w:rPr>
        <w:t>本议案不涉及回避表决。</w:t>
      </w:r>
    </w:p>
    <w:p w14:paraId="21D7F0B5" w14:textId="77777777" w:rsidR="00406181" w:rsidRDefault="00404BD7">
      <w:pPr>
        <w:spacing w:line="360" w:lineRule="auto"/>
        <w:ind w:firstLineChars="200" w:firstLine="562"/>
        <w:rPr>
          <w:rFonts w:ascii="仿宋" w:eastAsia="仿宋" w:hAnsi="仿宋"/>
          <w:b/>
          <w:bCs/>
          <w:sz w:val="28"/>
          <w:szCs w:val="28"/>
        </w:rPr>
      </w:pPr>
      <w:bookmarkStart w:id="1" w:name="_GoBack"/>
      <w:bookmarkEnd w:id="1"/>
      <w:r>
        <w:rPr>
          <w:rFonts w:ascii="仿宋" w:eastAsia="仿宋" w:hAnsi="仿宋" w:hint="eastAsia"/>
          <w:b/>
          <w:bCs/>
          <w:sz w:val="28"/>
          <w:szCs w:val="28"/>
        </w:rPr>
        <w:t>四、律师见证情况</w:t>
      </w:r>
    </w:p>
    <w:p w14:paraId="25C6C876"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（一）律师事务所名称：广东泛尔律师事务所</w:t>
      </w:r>
    </w:p>
    <w:p w14:paraId="3E0A3CEC"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（二）见证律师姓名：郭锋、胡婕涵</w:t>
      </w:r>
    </w:p>
    <w:p w14:paraId="3168D455"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三）结论性意见：公司本次股东会的召集、召开程序、出席会议人员的资格、表决程序和表决结果均符合中国法律法规和《公司章程》的规定，合法有效，公司本次股东会未发生增加、变更、否决提案的情形，本次股东会通过的决议合法有效。</w:t>
      </w:r>
    </w:p>
    <w:p w14:paraId="63866449" w14:textId="77777777" w:rsidR="00406181" w:rsidRDefault="00404BD7">
      <w:pPr>
        <w:spacing w:line="360" w:lineRule="auto"/>
        <w:ind w:firstLineChars="200" w:firstLine="562"/>
        <w:rPr>
          <w:rFonts w:ascii="仿宋" w:eastAsia="仿宋" w:hAnsi="仿宋"/>
          <w:b/>
          <w:bCs/>
          <w:sz w:val="28"/>
          <w:szCs w:val="28"/>
        </w:rPr>
      </w:pPr>
      <w:r>
        <w:rPr>
          <w:rFonts w:ascii="仿宋" w:eastAsia="仿宋" w:hAnsi="仿宋" w:hint="eastAsia"/>
          <w:b/>
          <w:bCs/>
          <w:sz w:val="28"/>
          <w:szCs w:val="28"/>
        </w:rPr>
        <w:t>五、备查文件</w:t>
      </w:r>
    </w:p>
    <w:p w14:paraId="021FDE6C"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（一）《广东天亿马信息产业股份有限公司2025年第二次临时股东会决议》；</w:t>
      </w:r>
    </w:p>
    <w:p w14:paraId="1443CD61"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（二）《广东泛尔律师事务所关于广东天亿马信息产业股份有限公司2025年第二次临时股东会法律意见书》。</w:t>
      </w:r>
    </w:p>
    <w:p w14:paraId="69E1CD5C" w14:textId="77777777" w:rsidR="00406181" w:rsidRDefault="00404BD7">
      <w:pPr>
        <w:spacing w:line="360" w:lineRule="auto"/>
        <w:ind w:firstLineChars="200" w:firstLine="560"/>
        <w:rPr>
          <w:rFonts w:ascii="仿宋" w:eastAsia="仿宋" w:hAnsi="仿宋"/>
          <w:sz w:val="28"/>
          <w:szCs w:val="28"/>
        </w:rPr>
      </w:pPr>
      <w:r>
        <w:rPr>
          <w:rFonts w:ascii="仿宋" w:eastAsia="仿宋" w:hAnsi="仿宋" w:hint="eastAsia"/>
          <w:sz w:val="28"/>
          <w:szCs w:val="28"/>
        </w:rPr>
        <w:t>特此公告。</w:t>
      </w:r>
    </w:p>
    <w:p w14:paraId="515190EA" w14:textId="77777777" w:rsidR="00406181" w:rsidRDefault="00404BD7">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3B5E44D0" w14:textId="77777777" w:rsidR="00406181" w:rsidRDefault="00404BD7">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14:paraId="6A9F2C7A" w14:textId="77777777" w:rsidR="00406181" w:rsidRDefault="00404BD7">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2025年9月15日</w:t>
      </w:r>
    </w:p>
    <w:sectPr w:rsidR="00406181">
      <w:headerReference w:type="default" r:id="rId8"/>
      <w:pgSz w:w="11906" w:h="16838"/>
      <w:pgMar w:top="1440" w:right="1800" w:bottom="1440" w:left="1800" w:header="777" w:footer="1029"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35CF5D" w14:textId="77777777" w:rsidR="001963F7" w:rsidRDefault="001963F7">
      <w:r>
        <w:separator/>
      </w:r>
    </w:p>
  </w:endnote>
  <w:endnote w:type="continuationSeparator" w:id="0">
    <w:p w14:paraId="06C03AB8" w14:textId="77777777" w:rsidR="001963F7" w:rsidRDefault="00196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325D8F" w14:textId="77777777" w:rsidR="001963F7" w:rsidRDefault="001963F7">
      <w:r>
        <w:separator/>
      </w:r>
    </w:p>
  </w:footnote>
  <w:footnote w:type="continuationSeparator" w:id="0">
    <w:p w14:paraId="3F3D1CF8" w14:textId="77777777" w:rsidR="001963F7" w:rsidRDefault="001963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AB779" w14:textId="77777777" w:rsidR="00406181" w:rsidRDefault="00406181">
    <w:pPr>
      <w:pBdr>
        <w:bottom w:val="none" w:sz="0" w:space="1" w:color="auto"/>
      </w:pBdr>
      <w:tabs>
        <w:tab w:val="center" w:pos="4153"/>
        <w:tab w:val="right" w:pos="8306"/>
      </w:tabs>
      <w:snapToGrid w:val="0"/>
      <w:rPr>
        <w:rFonts w:ascii="仿宋" w:eastAsia="仿宋" w:hAnsi="仿宋"/>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BFE02A"/>
    <w:multiLevelType w:val="singleLevel"/>
    <w:tmpl w:val="9FBFE02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B4F"/>
    <w:rsid w:val="BD672FB7"/>
    <w:rsid w:val="CF9FCD12"/>
    <w:rsid w:val="D3EFF22D"/>
    <w:rsid w:val="D8DEB597"/>
    <w:rsid w:val="DFFB0CCE"/>
    <w:rsid w:val="FEF7B393"/>
    <w:rsid w:val="FFF7F865"/>
    <w:rsid w:val="00000893"/>
    <w:rsid w:val="00022EFE"/>
    <w:rsid w:val="000234F3"/>
    <w:rsid w:val="000467D3"/>
    <w:rsid w:val="000651C2"/>
    <w:rsid w:val="00077D70"/>
    <w:rsid w:val="00085762"/>
    <w:rsid w:val="000B4344"/>
    <w:rsid w:val="000B505A"/>
    <w:rsid w:val="000C05BA"/>
    <w:rsid w:val="000C554F"/>
    <w:rsid w:val="000C60E6"/>
    <w:rsid w:val="000E1E7A"/>
    <w:rsid w:val="000E53CD"/>
    <w:rsid w:val="000F4532"/>
    <w:rsid w:val="000F728F"/>
    <w:rsid w:val="00114DC0"/>
    <w:rsid w:val="00126FF2"/>
    <w:rsid w:val="001421FA"/>
    <w:rsid w:val="0014781D"/>
    <w:rsid w:val="00153F49"/>
    <w:rsid w:val="0015468C"/>
    <w:rsid w:val="00155774"/>
    <w:rsid w:val="00163BD1"/>
    <w:rsid w:val="0016482C"/>
    <w:rsid w:val="00165397"/>
    <w:rsid w:val="00180885"/>
    <w:rsid w:val="00190A45"/>
    <w:rsid w:val="0019104E"/>
    <w:rsid w:val="001963F7"/>
    <w:rsid w:val="001966F2"/>
    <w:rsid w:val="001B4ADB"/>
    <w:rsid w:val="001B58C9"/>
    <w:rsid w:val="001B6290"/>
    <w:rsid w:val="001C6045"/>
    <w:rsid w:val="001C636C"/>
    <w:rsid w:val="001C7C91"/>
    <w:rsid w:val="001D133C"/>
    <w:rsid w:val="00205EE0"/>
    <w:rsid w:val="00213E65"/>
    <w:rsid w:val="002158C6"/>
    <w:rsid w:val="00231639"/>
    <w:rsid w:val="002327CF"/>
    <w:rsid w:val="0025214D"/>
    <w:rsid w:val="0025540F"/>
    <w:rsid w:val="0028436E"/>
    <w:rsid w:val="0029442A"/>
    <w:rsid w:val="0029660D"/>
    <w:rsid w:val="00297519"/>
    <w:rsid w:val="002B151E"/>
    <w:rsid w:val="002C7DF3"/>
    <w:rsid w:val="002D7034"/>
    <w:rsid w:val="002E6EFE"/>
    <w:rsid w:val="00300798"/>
    <w:rsid w:val="00304F3D"/>
    <w:rsid w:val="003245E2"/>
    <w:rsid w:val="0033115C"/>
    <w:rsid w:val="0037088C"/>
    <w:rsid w:val="0038086C"/>
    <w:rsid w:val="00385767"/>
    <w:rsid w:val="00386DFB"/>
    <w:rsid w:val="003A232A"/>
    <w:rsid w:val="003B20DD"/>
    <w:rsid w:val="003B3A81"/>
    <w:rsid w:val="003D4ACB"/>
    <w:rsid w:val="003D4CD4"/>
    <w:rsid w:val="003D5EA9"/>
    <w:rsid w:val="004003E6"/>
    <w:rsid w:val="00404BD7"/>
    <w:rsid w:val="00406181"/>
    <w:rsid w:val="004062F9"/>
    <w:rsid w:val="00407D39"/>
    <w:rsid w:val="00411867"/>
    <w:rsid w:val="00411882"/>
    <w:rsid w:val="00411FE2"/>
    <w:rsid w:val="0041424D"/>
    <w:rsid w:val="00422504"/>
    <w:rsid w:val="00436003"/>
    <w:rsid w:val="004565E1"/>
    <w:rsid w:val="004641CB"/>
    <w:rsid w:val="00464F36"/>
    <w:rsid w:val="00474736"/>
    <w:rsid w:val="00474A71"/>
    <w:rsid w:val="00475C1D"/>
    <w:rsid w:val="00480AEC"/>
    <w:rsid w:val="004864A5"/>
    <w:rsid w:val="00487CA8"/>
    <w:rsid w:val="004C414F"/>
    <w:rsid w:val="004D04AF"/>
    <w:rsid w:val="004D584A"/>
    <w:rsid w:val="004D5F2A"/>
    <w:rsid w:val="004E792D"/>
    <w:rsid w:val="00500E0B"/>
    <w:rsid w:val="00523A93"/>
    <w:rsid w:val="00527752"/>
    <w:rsid w:val="00532BCC"/>
    <w:rsid w:val="00562D5F"/>
    <w:rsid w:val="005637BF"/>
    <w:rsid w:val="0057295D"/>
    <w:rsid w:val="0057535F"/>
    <w:rsid w:val="005766C2"/>
    <w:rsid w:val="005817A7"/>
    <w:rsid w:val="00585FDA"/>
    <w:rsid w:val="005861F9"/>
    <w:rsid w:val="005926EC"/>
    <w:rsid w:val="005A5E10"/>
    <w:rsid w:val="005C6FED"/>
    <w:rsid w:val="005E24BB"/>
    <w:rsid w:val="005F3629"/>
    <w:rsid w:val="005F60A6"/>
    <w:rsid w:val="0061186D"/>
    <w:rsid w:val="00612A9A"/>
    <w:rsid w:val="00624D7C"/>
    <w:rsid w:val="006266CC"/>
    <w:rsid w:val="00653082"/>
    <w:rsid w:val="0066006E"/>
    <w:rsid w:val="00667D91"/>
    <w:rsid w:val="00694D63"/>
    <w:rsid w:val="006A1FC3"/>
    <w:rsid w:val="006A28F5"/>
    <w:rsid w:val="006E7417"/>
    <w:rsid w:val="006F08F0"/>
    <w:rsid w:val="006F0AC2"/>
    <w:rsid w:val="006F7C68"/>
    <w:rsid w:val="00702D70"/>
    <w:rsid w:val="007042F7"/>
    <w:rsid w:val="00706E75"/>
    <w:rsid w:val="0071477B"/>
    <w:rsid w:val="007314F2"/>
    <w:rsid w:val="00735129"/>
    <w:rsid w:val="00735A0C"/>
    <w:rsid w:val="007466C4"/>
    <w:rsid w:val="007573F8"/>
    <w:rsid w:val="007574BE"/>
    <w:rsid w:val="00766067"/>
    <w:rsid w:val="00767A67"/>
    <w:rsid w:val="0077119F"/>
    <w:rsid w:val="0077176B"/>
    <w:rsid w:val="00794225"/>
    <w:rsid w:val="00796B03"/>
    <w:rsid w:val="007A78F3"/>
    <w:rsid w:val="007C3537"/>
    <w:rsid w:val="007D52E6"/>
    <w:rsid w:val="007D7153"/>
    <w:rsid w:val="007E3771"/>
    <w:rsid w:val="007E7C36"/>
    <w:rsid w:val="007E7D99"/>
    <w:rsid w:val="007F566A"/>
    <w:rsid w:val="008059DC"/>
    <w:rsid w:val="00816203"/>
    <w:rsid w:val="00826166"/>
    <w:rsid w:val="00830ABF"/>
    <w:rsid w:val="008319B7"/>
    <w:rsid w:val="00832BCE"/>
    <w:rsid w:val="00842EB6"/>
    <w:rsid w:val="00862F22"/>
    <w:rsid w:val="0086717C"/>
    <w:rsid w:val="00882947"/>
    <w:rsid w:val="00894548"/>
    <w:rsid w:val="008B37C1"/>
    <w:rsid w:val="008B679D"/>
    <w:rsid w:val="008C5164"/>
    <w:rsid w:val="008E2EAC"/>
    <w:rsid w:val="00905503"/>
    <w:rsid w:val="00911FF2"/>
    <w:rsid w:val="0092172F"/>
    <w:rsid w:val="00927417"/>
    <w:rsid w:val="00955197"/>
    <w:rsid w:val="0098013A"/>
    <w:rsid w:val="00982702"/>
    <w:rsid w:val="00993146"/>
    <w:rsid w:val="009A3E17"/>
    <w:rsid w:val="009A457D"/>
    <w:rsid w:val="009A56FB"/>
    <w:rsid w:val="009B12E0"/>
    <w:rsid w:val="009B2EE5"/>
    <w:rsid w:val="009E3383"/>
    <w:rsid w:val="009F05A9"/>
    <w:rsid w:val="00A26339"/>
    <w:rsid w:val="00A33D38"/>
    <w:rsid w:val="00A37C3C"/>
    <w:rsid w:val="00A83C19"/>
    <w:rsid w:val="00A84C79"/>
    <w:rsid w:val="00A90415"/>
    <w:rsid w:val="00AA139D"/>
    <w:rsid w:val="00AA6C60"/>
    <w:rsid w:val="00AB4445"/>
    <w:rsid w:val="00AD4908"/>
    <w:rsid w:val="00AE0371"/>
    <w:rsid w:val="00AE1603"/>
    <w:rsid w:val="00AE49F3"/>
    <w:rsid w:val="00AE4C63"/>
    <w:rsid w:val="00B02277"/>
    <w:rsid w:val="00B03F79"/>
    <w:rsid w:val="00B078D7"/>
    <w:rsid w:val="00B14654"/>
    <w:rsid w:val="00B14B46"/>
    <w:rsid w:val="00B22D05"/>
    <w:rsid w:val="00B307A8"/>
    <w:rsid w:val="00B32361"/>
    <w:rsid w:val="00B37915"/>
    <w:rsid w:val="00B427DE"/>
    <w:rsid w:val="00B54B87"/>
    <w:rsid w:val="00B65994"/>
    <w:rsid w:val="00B74FBF"/>
    <w:rsid w:val="00B77E97"/>
    <w:rsid w:val="00B85D5C"/>
    <w:rsid w:val="00B87634"/>
    <w:rsid w:val="00B9323D"/>
    <w:rsid w:val="00B97DFA"/>
    <w:rsid w:val="00BA213C"/>
    <w:rsid w:val="00BC7D21"/>
    <w:rsid w:val="00BD0168"/>
    <w:rsid w:val="00BD455E"/>
    <w:rsid w:val="00BF5271"/>
    <w:rsid w:val="00BF53F6"/>
    <w:rsid w:val="00C21E5A"/>
    <w:rsid w:val="00C322D6"/>
    <w:rsid w:val="00C3312F"/>
    <w:rsid w:val="00C45DFF"/>
    <w:rsid w:val="00C6687E"/>
    <w:rsid w:val="00C746DE"/>
    <w:rsid w:val="00C95CF6"/>
    <w:rsid w:val="00CA7431"/>
    <w:rsid w:val="00CB0201"/>
    <w:rsid w:val="00CB5C4D"/>
    <w:rsid w:val="00CB5CE4"/>
    <w:rsid w:val="00CB60AA"/>
    <w:rsid w:val="00CB6B6D"/>
    <w:rsid w:val="00CC2F42"/>
    <w:rsid w:val="00CC46A6"/>
    <w:rsid w:val="00CC724F"/>
    <w:rsid w:val="00CD16E1"/>
    <w:rsid w:val="00CD56AF"/>
    <w:rsid w:val="00CE0189"/>
    <w:rsid w:val="00D10372"/>
    <w:rsid w:val="00D11386"/>
    <w:rsid w:val="00D402AB"/>
    <w:rsid w:val="00D45FB6"/>
    <w:rsid w:val="00D70632"/>
    <w:rsid w:val="00D76055"/>
    <w:rsid w:val="00D81B0C"/>
    <w:rsid w:val="00D84074"/>
    <w:rsid w:val="00D924FB"/>
    <w:rsid w:val="00D92CD4"/>
    <w:rsid w:val="00D95506"/>
    <w:rsid w:val="00D9748F"/>
    <w:rsid w:val="00DA2B43"/>
    <w:rsid w:val="00DB70C6"/>
    <w:rsid w:val="00DC264A"/>
    <w:rsid w:val="00DC6CF8"/>
    <w:rsid w:val="00DE6630"/>
    <w:rsid w:val="00DE6C0F"/>
    <w:rsid w:val="00DF379A"/>
    <w:rsid w:val="00DF63E7"/>
    <w:rsid w:val="00E0297F"/>
    <w:rsid w:val="00E122D2"/>
    <w:rsid w:val="00E140D7"/>
    <w:rsid w:val="00E2099D"/>
    <w:rsid w:val="00E27120"/>
    <w:rsid w:val="00E47156"/>
    <w:rsid w:val="00E5561E"/>
    <w:rsid w:val="00E62713"/>
    <w:rsid w:val="00E62904"/>
    <w:rsid w:val="00E65ABF"/>
    <w:rsid w:val="00E90099"/>
    <w:rsid w:val="00E900DC"/>
    <w:rsid w:val="00E9755A"/>
    <w:rsid w:val="00E97B4F"/>
    <w:rsid w:val="00EA66DA"/>
    <w:rsid w:val="00F00EE1"/>
    <w:rsid w:val="00F02FF7"/>
    <w:rsid w:val="00F117A5"/>
    <w:rsid w:val="00F1481E"/>
    <w:rsid w:val="00F219D7"/>
    <w:rsid w:val="00F22F32"/>
    <w:rsid w:val="00F2625B"/>
    <w:rsid w:val="00F4018E"/>
    <w:rsid w:val="00F41817"/>
    <w:rsid w:val="00F42D74"/>
    <w:rsid w:val="00F44600"/>
    <w:rsid w:val="00F52B1C"/>
    <w:rsid w:val="00F53C61"/>
    <w:rsid w:val="00F6126D"/>
    <w:rsid w:val="00F65B0B"/>
    <w:rsid w:val="00FC6516"/>
    <w:rsid w:val="00FD2F86"/>
    <w:rsid w:val="00FF41AE"/>
    <w:rsid w:val="00FF77A8"/>
    <w:rsid w:val="05B057E0"/>
    <w:rsid w:val="06B331CE"/>
    <w:rsid w:val="08805332"/>
    <w:rsid w:val="09D0027E"/>
    <w:rsid w:val="0B3E1AC0"/>
    <w:rsid w:val="0D4C1C87"/>
    <w:rsid w:val="0D4C5E5C"/>
    <w:rsid w:val="0D703BC7"/>
    <w:rsid w:val="0DBA3094"/>
    <w:rsid w:val="12DB7D35"/>
    <w:rsid w:val="15883A78"/>
    <w:rsid w:val="17215F32"/>
    <w:rsid w:val="1A5A2DE1"/>
    <w:rsid w:val="1E0208EF"/>
    <w:rsid w:val="22D1476F"/>
    <w:rsid w:val="2849353B"/>
    <w:rsid w:val="2C151C67"/>
    <w:rsid w:val="2E0A681D"/>
    <w:rsid w:val="30136B4D"/>
    <w:rsid w:val="307072DF"/>
    <w:rsid w:val="314A25F5"/>
    <w:rsid w:val="351A4352"/>
    <w:rsid w:val="38653A79"/>
    <w:rsid w:val="3BAC0F6E"/>
    <w:rsid w:val="3E63708A"/>
    <w:rsid w:val="3EFFB7F8"/>
    <w:rsid w:val="46B0314E"/>
    <w:rsid w:val="494C41EC"/>
    <w:rsid w:val="4B8E5292"/>
    <w:rsid w:val="4D1C7453"/>
    <w:rsid w:val="4E7C1E32"/>
    <w:rsid w:val="4E83377B"/>
    <w:rsid w:val="50056699"/>
    <w:rsid w:val="51530621"/>
    <w:rsid w:val="526F3A1A"/>
    <w:rsid w:val="52ED493F"/>
    <w:rsid w:val="54881636"/>
    <w:rsid w:val="55AA4D69"/>
    <w:rsid w:val="56955A19"/>
    <w:rsid w:val="56AE79BC"/>
    <w:rsid w:val="5B9F5A80"/>
    <w:rsid w:val="5CDC0105"/>
    <w:rsid w:val="5D07484F"/>
    <w:rsid w:val="61617F0B"/>
    <w:rsid w:val="62895C52"/>
    <w:rsid w:val="632779F9"/>
    <w:rsid w:val="63BA086D"/>
    <w:rsid w:val="651421FF"/>
    <w:rsid w:val="6640216C"/>
    <w:rsid w:val="686F7E78"/>
    <w:rsid w:val="68C33A81"/>
    <w:rsid w:val="68C55CEA"/>
    <w:rsid w:val="6AA656A7"/>
    <w:rsid w:val="6B0845B4"/>
    <w:rsid w:val="6E2C3DAF"/>
    <w:rsid w:val="6E623CFD"/>
    <w:rsid w:val="6F67B8E2"/>
    <w:rsid w:val="730438B3"/>
    <w:rsid w:val="75175B20"/>
    <w:rsid w:val="790939D1"/>
    <w:rsid w:val="7BB67C52"/>
    <w:rsid w:val="7BDC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50547">
      <w:bodyDiv w:val="1"/>
      <w:marLeft w:val="0"/>
      <w:marRight w:val="0"/>
      <w:marTop w:val="0"/>
      <w:marBottom w:val="0"/>
      <w:divBdr>
        <w:top w:val="none" w:sz="0" w:space="0" w:color="auto"/>
        <w:left w:val="none" w:sz="0" w:space="0" w:color="auto"/>
        <w:bottom w:val="none" w:sz="0" w:space="0" w:color="auto"/>
        <w:right w:val="none" w:sz="0" w:space="0" w:color="auto"/>
      </w:divBdr>
    </w:div>
    <w:div w:id="722019833">
      <w:bodyDiv w:val="1"/>
      <w:marLeft w:val="0"/>
      <w:marRight w:val="0"/>
      <w:marTop w:val="0"/>
      <w:marBottom w:val="0"/>
      <w:divBdr>
        <w:top w:val="none" w:sz="0" w:space="0" w:color="auto"/>
        <w:left w:val="none" w:sz="0" w:space="0" w:color="auto"/>
        <w:bottom w:val="none" w:sz="0" w:space="0" w:color="auto"/>
        <w:right w:val="none" w:sz="0" w:space="0" w:color="auto"/>
      </w:divBdr>
    </w:div>
    <w:div w:id="810832118">
      <w:bodyDiv w:val="1"/>
      <w:marLeft w:val="0"/>
      <w:marRight w:val="0"/>
      <w:marTop w:val="0"/>
      <w:marBottom w:val="0"/>
      <w:divBdr>
        <w:top w:val="none" w:sz="0" w:space="0" w:color="auto"/>
        <w:left w:val="none" w:sz="0" w:space="0" w:color="auto"/>
        <w:bottom w:val="none" w:sz="0" w:space="0" w:color="auto"/>
        <w:right w:val="none" w:sz="0" w:space="0" w:color="auto"/>
      </w:divBdr>
    </w:div>
    <w:div w:id="941062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733</Words>
  <Characters>4179</Characters>
  <Application>Microsoft Office Word</Application>
  <DocSecurity>0</DocSecurity>
  <Lines>34</Lines>
  <Paragraphs>9</Paragraphs>
  <ScaleCrop>false</ScaleCrop>
  <Company>Microsoft</Company>
  <LinksUpToDate>false</LinksUpToDate>
  <CharactersWithSpaces>4903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232</cp:revision>
  <cp:lastPrinted>2024-10-25T08:10:00Z</cp:lastPrinted>
  <dcterms:created xsi:type="dcterms:W3CDTF">2022-03-04T07:24:00Z</dcterms:created>
  <dcterms:modified xsi:type="dcterms:W3CDTF">2025-09-15T11:26:00Z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5F1FC9D3E0DD4EAD351D1C6866CE9974_42</vt:lpwstr>
  </property>
  <property fmtid="{D5CDD505-2E9C-101B-9397-08002B2CF9AE}" pid="4" name="KSOTemplateDocerSaveRecord">
    <vt:lpwstr>eyJoZGlkIjoiYjc3NTVmODk5OWI4YTU0YmU5MTlhYzJjMjBkNzFlNmEiLCJ1c2VySWQiOiIyNDMwNTgyMjAifQ==</vt:lpwstr>
  </property>
</Properties>
</file>