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ECC61" w14:textId="77777777" w:rsidR="004579BA" w:rsidRPr="008A70A7" w:rsidRDefault="00000000">
      <w:pPr>
        <w:spacing w:line="360" w:lineRule="auto"/>
        <w:jc w:val="center"/>
        <w:rPr>
          <w:rFonts w:ascii="仿宋" w:eastAsia="仿宋" w:hAnsi="仿宋" w:cs="Times New Roman" w:hint="eastAsia"/>
          <w:sz w:val="28"/>
          <w:szCs w:val="20"/>
          <w:lang w:eastAsia="zh-CN"/>
        </w:rPr>
      </w:pPr>
      <w:r w:rsidRPr="008A70A7">
        <w:rPr>
          <w:rFonts w:ascii="仿宋" w:eastAsia="仿宋" w:hAnsi="仿宋" w:cs="Times New Roman" w:hint="eastAsia"/>
          <w:sz w:val="28"/>
          <w:szCs w:val="20"/>
          <w:lang w:eastAsia="zh-CN"/>
        </w:rPr>
        <w:t>证券代码：301178    证券简称：</w:t>
      </w:r>
      <w:proofErr w:type="gramStart"/>
      <w:r w:rsidRPr="008A70A7">
        <w:rPr>
          <w:rFonts w:ascii="仿宋" w:eastAsia="仿宋" w:hAnsi="仿宋" w:cs="Times New Roman" w:hint="eastAsia"/>
          <w:sz w:val="28"/>
          <w:szCs w:val="20"/>
          <w:lang w:eastAsia="zh-CN"/>
        </w:rPr>
        <w:t>天亿马</w:t>
      </w:r>
      <w:proofErr w:type="gramEnd"/>
      <w:r w:rsidRPr="008A70A7">
        <w:rPr>
          <w:rFonts w:ascii="仿宋" w:eastAsia="仿宋" w:hAnsi="仿宋" w:cs="Times New Roman" w:hint="eastAsia"/>
          <w:sz w:val="28"/>
          <w:szCs w:val="20"/>
          <w:lang w:eastAsia="zh-CN"/>
        </w:rPr>
        <w:t xml:space="preserve">    公告编号：2025-099</w:t>
      </w:r>
    </w:p>
    <w:p w14:paraId="41339C99" w14:textId="77777777" w:rsidR="004579BA" w:rsidRPr="008A70A7"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sidRPr="008A70A7">
        <w:rPr>
          <w:rFonts w:ascii="黑体" w:eastAsia="黑体" w:hAnsi="黑体" w:cs="Times New Roman" w:hint="eastAsia"/>
          <w:snapToGrid/>
          <w:kern w:val="2"/>
          <w:sz w:val="36"/>
          <w:szCs w:val="36"/>
          <w:lang w:eastAsia="zh-CN"/>
        </w:rPr>
        <w:t>广东天亿马信息产业股份有限公司</w:t>
      </w:r>
    </w:p>
    <w:p w14:paraId="1865C6F5" w14:textId="77777777" w:rsidR="004579BA" w:rsidRPr="008A70A7" w:rsidRDefault="00000000">
      <w:pPr>
        <w:widowControl w:val="0"/>
        <w:kinsoku/>
        <w:snapToGrid/>
        <w:spacing w:line="360" w:lineRule="auto"/>
        <w:jc w:val="center"/>
        <w:textAlignment w:val="auto"/>
        <w:rPr>
          <w:rFonts w:ascii="宋体" w:eastAsia="宋体" w:hAnsi="宋体" w:cs="宋体" w:hint="eastAsia"/>
          <w:sz w:val="30"/>
          <w:szCs w:val="30"/>
          <w:lang w:eastAsia="zh-CN"/>
        </w:rPr>
      </w:pPr>
      <w:r w:rsidRPr="008A70A7">
        <w:rPr>
          <w:rFonts w:ascii="黑体" w:eastAsia="黑体" w:hAnsi="黑体" w:cs="Times New Roman" w:hint="eastAsia"/>
          <w:snapToGrid/>
          <w:kern w:val="2"/>
          <w:sz w:val="36"/>
          <w:szCs w:val="36"/>
          <w:lang w:eastAsia="zh-CN"/>
        </w:rPr>
        <w:t>关于股东权益变动的提示性公告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4579BA" w:rsidRPr="008A70A7" w14:paraId="5A9F8D6B" w14:textId="77777777">
        <w:trPr>
          <w:trHeight w:val="776"/>
        </w:trPr>
        <w:tc>
          <w:tcPr>
            <w:tcW w:w="7962" w:type="dxa"/>
          </w:tcPr>
          <w:p w14:paraId="138E715C" w14:textId="77777777" w:rsidR="004579BA" w:rsidRPr="008A70A7"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sidRPr="008A70A7">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4579BA" w:rsidRPr="008A70A7" w:rsidRDefault="004579BA">
      <w:pPr>
        <w:spacing w:line="360" w:lineRule="auto"/>
        <w:rPr>
          <w:rFonts w:ascii="宋体" w:eastAsia="宋体" w:hAnsi="宋体" w:cs="宋体" w:hint="eastAsia"/>
          <w:sz w:val="24"/>
          <w:szCs w:val="24"/>
          <w:lang w:eastAsia="zh-CN"/>
        </w:rPr>
      </w:pPr>
    </w:p>
    <w:p w14:paraId="56B579B7"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广东天亿马信息产业股份有限公司</w:t>
      </w:r>
      <w:r w:rsidRPr="008A70A7">
        <w:rPr>
          <w:rFonts w:ascii="仿宋" w:eastAsia="仿宋" w:hAnsi="仿宋" w:cs="仿宋"/>
          <w:snapToGrid/>
          <w:kern w:val="2"/>
          <w:sz w:val="28"/>
          <w:szCs w:val="28"/>
          <w:lang w:eastAsia="zh-CN"/>
        </w:rPr>
        <w:t>（以下简称“公司”）</w:t>
      </w:r>
      <w:r w:rsidRPr="008A70A7">
        <w:rPr>
          <w:rFonts w:ascii="仿宋" w:eastAsia="仿宋" w:hAnsi="仿宋" w:cs="仿宋" w:hint="eastAsia"/>
          <w:snapToGrid/>
          <w:kern w:val="2"/>
          <w:sz w:val="28"/>
          <w:szCs w:val="28"/>
          <w:lang w:eastAsia="zh-CN"/>
        </w:rPr>
        <w:t>拟通过发行股份及支付现金的方式购买广东星云开物科技股份有限公司（以下简称“标的公司”）</w:t>
      </w:r>
      <w:r w:rsidRPr="008A70A7">
        <w:rPr>
          <w:rFonts w:ascii="仿宋" w:eastAsia="仿宋" w:hAnsi="仿宋" w:cs="仿宋"/>
          <w:snapToGrid/>
          <w:kern w:val="2"/>
          <w:sz w:val="28"/>
          <w:szCs w:val="28"/>
          <w:lang w:eastAsia="zh-CN"/>
        </w:rPr>
        <w:t>98.5632%</w:t>
      </w:r>
      <w:r w:rsidRPr="008A70A7">
        <w:rPr>
          <w:rFonts w:ascii="仿宋" w:eastAsia="仿宋" w:hAnsi="仿宋" w:cs="仿宋" w:hint="eastAsia"/>
          <w:snapToGrid/>
          <w:kern w:val="2"/>
          <w:sz w:val="28"/>
          <w:szCs w:val="28"/>
          <w:lang w:eastAsia="zh-CN"/>
        </w:rPr>
        <w:t>股权（以下简称“标的资产”）并募集配套资金（以下简称“本次交易”）。</w:t>
      </w:r>
    </w:p>
    <w:p w14:paraId="29B61543"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公司董事会就本次交易方案进行了认真、审慎分析，现将本次交易涉及的公司股东权益变动情况公告如下：</w:t>
      </w:r>
    </w:p>
    <w:p w14:paraId="197AEA6D" w14:textId="77777777" w:rsidR="004579BA" w:rsidRPr="008A70A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sidRPr="008A70A7">
        <w:rPr>
          <w:rFonts w:ascii="仿宋" w:eastAsia="仿宋" w:hAnsi="仿宋" w:cs="仿宋" w:hint="eastAsia"/>
          <w:b/>
          <w:bCs/>
          <w:snapToGrid/>
          <w:kern w:val="2"/>
          <w:sz w:val="28"/>
          <w:szCs w:val="28"/>
          <w:lang w:eastAsia="zh-CN"/>
        </w:rPr>
        <w:t>一、本次权益变动基本情况</w:t>
      </w:r>
    </w:p>
    <w:p w14:paraId="06AC98D7"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snapToGrid/>
          <w:kern w:val="2"/>
          <w:sz w:val="28"/>
          <w:szCs w:val="28"/>
          <w:lang w:eastAsia="zh-CN"/>
        </w:rPr>
        <w:t>2025</w:t>
      </w:r>
      <w:r w:rsidRPr="008A70A7">
        <w:rPr>
          <w:rFonts w:ascii="仿宋" w:eastAsia="仿宋" w:hAnsi="仿宋" w:cs="仿宋" w:hint="eastAsia"/>
          <w:snapToGrid/>
          <w:kern w:val="2"/>
          <w:sz w:val="28"/>
          <w:szCs w:val="28"/>
          <w:lang w:eastAsia="zh-CN"/>
        </w:rPr>
        <w:t>年</w:t>
      </w:r>
      <w:r w:rsidRPr="008A70A7">
        <w:rPr>
          <w:rFonts w:ascii="仿宋" w:eastAsia="仿宋" w:hAnsi="仿宋" w:cs="仿宋"/>
          <w:snapToGrid/>
          <w:kern w:val="2"/>
          <w:sz w:val="28"/>
          <w:szCs w:val="28"/>
          <w:lang w:eastAsia="zh-CN"/>
        </w:rPr>
        <w:t>1</w:t>
      </w:r>
      <w:r w:rsidRPr="008A70A7">
        <w:rPr>
          <w:rFonts w:ascii="仿宋" w:eastAsia="仿宋" w:hAnsi="仿宋" w:cs="仿宋" w:hint="eastAsia"/>
          <w:snapToGrid/>
          <w:kern w:val="2"/>
          <w:sz w:val="28"/>
          <w:szCs w:val="28"/>
          <w:lang w:eastAsia="zh-CN"/>
        </w:rPr>
        <w:t>1月18日，公司召开第四届董事会第三次会议，审议通过了《关于</w:t>
      </w:r>
      <w:r w:rsidRPr="008A70A7">
        <w:rPr>
          <w:rFonts w:ascii="仿宋" w:eastAsia="仿宋" w:hAnsi="仿宋" w:cs="仿宋"/>
          <w:snapToGrid/>
          <w:kern w:val="2"/>
          <w:sz w:val="28"/>
          <w:szCs w:val="28"/>
          <w:lang w:eastAsia="zh-CN"/>
        </w:rPr>
        <w:t>&lt;</w:t>
      </w:r>
      <w:r w:rsidRPr="008A70A7">
        <w:rPr>
          <w:rFonts w:ascii="仿宋" w:eastAsia="仿宋" w:hAnsi="仿宋" w:cs="仿宋" w:hint="eastAsia"/>
          <w:snapToGrid/>
          <w:kern w:val="2"/>
          <w:sz w:val="28"/>
          <w:szCs w:val="28"/>
          <w:lang w:eastAsia="zh-CN"/>
        </w:rPr>
        <w:t>广东天亿马信息产业股份有限公司发行股份及支付现金购买资产并募集配套资金暨关联交易报告书（草案）</w:t>
      </w:r>
      <w:r w:rsidRPr="008A70A7">
        <w:rPr>
          <w:rFonts w:ascii="仿宋" w:eastAsia="仿宋" w:hAnsi="仿宋" w:cs="仿宋"/>
          <w:snapToGrid/>
          <w:kern w:val="2"/>
          <w:sz w:val="28"/>
          <w:szCs w:val="28"/>
          <w:lang w:eastAsia="zh-CN"/>
        </w:rPr>
        <w:t>&gt;</w:t>
      </w:r>
      <w:r w:rsidRPr="008A70A7">
        <w:rPr>
          <w:rFonts w:ascii="仿宋" w:eastAsia="仿宋" w:hAnsi="仿宋" w:cs="仿宋" w:hint="eastAsia"/>
          <w:snapToGrid/>
          <w:kern w:val="2"/>
          <w:sz w:val="28"/>
          <w:szCs w:val="28"/>
          <w:lang w:eastAsia="zh-CN"/>
        </w:rPr>
        <w:t>及其摘要的议案》等与本次交易相关的议案，并在指定信息披露媒体进行披露。</w:t>
      </w:r>
    </w:p>
    <w:p w14:paraId="390A235C"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公司拟通过发行股份及支付现金的方式向陈耿豪、</w:t>
      </w:r>
      <w:r w:rsidRPr="008A70A7">
        <w:rPr>
          <w:rFonts w:ascii="仿宋" w:eastAsia="仿宋" w:hAnsi="仿宋" w:hint="eastAsia"/>
          <w:sz w:val="28"/>
          <w:szCs w:val="28"/>
          <w:lang w:eastAsia="zh-CN"/>
        </w:rPr>
        <w:t>南通成为常青股权投资合伙企业（有限合伙）（以下简称“</w:t>
      </w:r>
      <w:r w:rsidRPr="008A70A7">
        <w:rPr>
          <w:rFonts w:ascii="仿宋" w:eastAsia="仿宋" w:hAnsi="仿宋"/>
          <w:sz w:val="28"/>
          <w:szCs w:val="28"/>
          <w:lang w:eastAsia="zh-CN"/>
        </w:rPr>
        <w:t>南通成为常青</w:t>
      </w:r>
      <w:r w:rsidRPr="008A70A7">
        <w:rPr>
          <w:rFonts w:ascii="仿宋" w:eastAsia="仿宋" w:hAnsi="仿宋" w:hint="eastAsia"/>
          <w:sz w:val="28"/>
          <w:szCs w:val="28"/>
          <w:lang w:eastAsia="zh-CN"/>
        </w:rPr>
        <w:t>”）、珠海广发信德科文创业投资基金（有限合伙）（以下简称“广发信德科文”）、苏州市德同合心创业投资合伙企业（有限合伙）（以下简称“苏州市德同合心”）、泰安乐陶陶投资服务合伙企业（有限合伙）（以下简称“乐陶陶”）、林芝利新信息技术有限公司（以下简称“林芝利新”）、杨凯然、张杰波、璀璨远见（深圳）企业管理合伙企业（有限合伙）（以下简称“璀璨远见”）、泰安乐熙</w:t>
      </w:r>
      <w:proofErr w:type="gramStart"/>
      <w:r w:rsidRPr="008A70A7">
        <w:rPr>
          <w:rFonts w:ascii="仿宋" w:eastAsia="仿宋" w:hAnsi="仿宋" w:hint="eastAsia"/>
          <w:sz w:val="28"/>
          <w:szCs w:val="28"/>
          <w:lang w:eastAsia="zh-CN"/>
        </w:rPr>
        <w:t>熙</w:t>
      </w:r>
      <w:proofErr w:type="gramEnd"/>
      <w:r w:rsidRPr="008A70A7">
        <w:rPr>
          <w:rFonts w:ascii="仿宋" w:eastAsia="仿宋" w:hAnsi="仿宋" w:hint="eastAsia"/>
          <w:sz w:val="28"/>
          <w:szCs w:val="28"/>
          <w:lang w:eastAsia="zh-CN"/>
        </w:rPr>
        <w:t>投资服务合伙企业（有限合伙）（以下简称“乐熙熙”）、</w:t>
      </w:r>
      <w:r w:rsidRPr="008A70A7">
        <w:rPr>
          <w:rFonts w:ascii="仿宋" w:eastAsia="仿宋" w:hAnsi="仿宋" w:hint="eastAsia"/>
          <w:sz w:val="28"/>
          <w:szCs w:val="28"/>
          <w:lang w:eastAsia="zh-CN"/>
        </w:rPr>
        <w:lastRenderedPageBreak/>
        <w:t>泰安乐腾腾投资服务合伙企业（有限合伙）（以下简称“乐腾腾”）、深圳市前海千</w:t>
      </w:r>
      <w:proofErr w:type="gramStart"/>
      <w:r w:rsidRPr="008A70A7">
        <w:rPr>
          <w:rFonts w:ascii="仿宋" w:eastAsia="仿宋" w:hAnsi="仿宋" w:hint="eastAsia"/>
          <w:sz w:val="28"/>
          <w:szCs w:val="28"/>
          <w:lang w:eastAsia="zh-CN"/>
        </w:rPr>
        <w:t>意智合三期</w:t>
      </w:r>
      <w:proofErr w:type="gramEnd"/>
      <w:r w:rsidRPr="008A70A7">
        <w:rPr>
          <w:rFonts w:ascii="仿宋" w:eastAsia="仿宋" w:hAnsi="仿宋" w:hint="eastAsia"/>
          <w:sz w:val="28"/>
          <w:szCs w:val="28"/>
          <w:lang w:eastAsia="zh-CN"/>
        </w:rPr>
        <w:t>投资合伙企业（有限合伙）（以下简称“深圳市前海千意”）、胡俊、王佳、泰安乐哈哈投资服务合伙企业（有限合伙）（以下简称“乐哈哈”）、广州广发信德二期创业投资合伙企业（有限合伙）（以下简称“广州广发信德二期”）、</w:t>
      </w:r>
      <w:proofErr w:type="gramStart"/>
      <w:r w:rsidRPr="008A70A7">
        <w:rPr>
          <w:rFonts w:ascii="仿宋" w:eastAsia="仿宋" w:hAnsi="仿宋" w:hint="eastAsia"/>
          <w:sz w:val="28"/>
          <w:szCs w:val="28"/>
          <w:lang w:eastAsia="zh-CN"/>
        </w:rPr>
        <w:t>璀璨德</w:t>
      </w:r>
      <w:proofErr w:type="gramEnd"/>
      <w:r w:rsidRPr="008A70A7">
        <w:rPr>
          <w:rFonts w:ascii="仿宋" w:eastAsia="仿宋" w:hAnsi="仿宋" w:hint="eastAsia"/>
          <w:sz w:val="28"/>
          <w:szCs w:val="28"/>
          <w:lang w:eastAsia="zh-CN"/>
        </w:rPr>
        <w:t>商（深圳）创业投资中心（有限合伙）（以下简称“璀璨德商”）、广州信</w:t>
      </w:r>
      <w:proofErr w:type="gramStart"/>
      <w:r w:rsidRPr="008A70A7">
        <w:rPr>
          <w:rFonts w:ascii="仿宋" w:eastAsia="仿宋" w:hAnsi="仿宋" w:hint="eastAsia"/>
          <w:sz w:val="28"/>
          <w:szCs w:val="28"/>
          <w:lang w:eastAsia="zh-CN"/>
        </w:rPr>
        <w:t>德创业营</w:t>
      </w:r>
      <w:proofErr w:type="gramEnd"/>
      <w:r w:rsidRPr="008A70A7">
        <w:rPr>
          <w:rFonts w:ascii="仿宋" w:eastAsia="仿宋" w:hAnsi="仿宋" w:hint="eastAsia"/>
          <w:sz w:val="28"/>
          <w:szCs w:val="28"/>
          <w:lang w:eastAsia="zh-CN"/>
        </w:rPr>
        <w:t>股权投资合伙企业（有限合伙）（以下简称“广州信德创业营”）、泰安</w:t>
      </w:r>
      <w:proofErr w:type="gramStart"/>
      <w:r w:rsidRPr="008A70A7">
        <w:rPr>
          <w:rFonts w:ascii="仿宋" w:eastAsia="仿宋" w:hAnsi="仿宋" w:hint="eastAsia"/>
          <w:sz w:val="28"/>
          <w:szCs w:val="28"/>
          <w:lang w:eastAsia="zh-CN"/>
        </w:rPr>
        <w:t>乐摇投资</w:t>
      </w:r>
      <w:proofErr w:type="gramEnd"/>
      <w:r w:rsidRPr="008A70A7">
        <w:rPr>
          <w:rFonts w:ascii="仿宋" w:eastAsia="仿宋" w:hAnsi="仿宋" w:hint="eastAsia"/>
          <w:sz w:val="28"/>
          <w:szCs w:val="28"/>
          <w:lang w:eastAsia="zh-CN"/>
        </w:rPr>
        <w:t>服务合伙企业（有限合伙）（以下简称“乐摇”）、珠海康</w:t>
      </w:r>
      <w:proofErr w:type="gramStart"/>
      <w:r w:rsidRPr="008A70A7">
        <w:rPr>
          <w:rFonts w:ascii="仿宋" w:eastAsia="仿宋" w:hAnsi="仿宋" w:hint="eastAsia"/>
          <w:sz w:val="28"/>
          <w:szCs w:val="28"/>
          <w:lang w:eastAsia="zh-CN"/>
        </w:rPr>
        <w:t>远投资</w:t>
      </w:r>
      <w:proofErr w:type="gramEnd"/>
      <w:r w:rsidRPr="008A70A7">
        <w:rPr>
          <w:rFonts w:ascii="仿宋" w:eastAsia="仿宋" w:hAnsi="仿宋" w:hint="eastAsia"/>
          <w:sz w:val="28"/>
          <w:szCs w:val="28"/>
          <w:lang w:eastAsia="zh-CN"/>
        </w:rPr>
        <w:t>企业（有限合伙）（以下简称“珠海康远”）、上海德盾企业管理合伙企业（有限合伙）（以下简称“上海德盾”）</w:t>
      </w:r>
      <w:r w:rsidRPr="008A70A7">
        <w:rPr>
          <w:rFonts w:ascii="仿宋" w:eastAsia="仿宋" w:hAnsi="仿宋" w:cs="仿宋" w:hint="eastAsia"/>
          <w:snapToGrid/>
          <w:kern w:val="2"/>
          <w:sz w:val="28"/>
          <w:szCs w:val="28"/>
          <w:lang w:eastAsia="zh-CN"/>
        </w:rPr>
        <w:t>共</w:t>
      </w:r>
      <w:r w:rsidRPr="008A70A7">
        <w:rPr>
          <w:rFonts w:ascii="仿宋" w:eastAsia="仿宋" w:hAnsi="仿宋" w:cs="仿宋"/>
          <w:snapToGrid/>
          <w:kern w:val="2"/>
          <w:sz w:val="28"/>
          <w:szCs w:val="28"/>
          <w:lang w:eastAsia="zh-CN"/>
        </w:rPr>
        <w:t>21</w:t>
      </w:r>
      <w:r w:rsidRPr="008A70A7">
        <w:rPr>
          <w:rFonts w:ascii="仿宋" w:eastAsia="仿宋" w:hAnsi="仿宋" w:cs="仿宋" w:hint="eastAsia"/>
          <w:snapToGrid/>
          <w:kern w:val="2"/>
          <w:sz w:val="28"/>
          <w:szCs w:val="28"/>
          <w:lang w:eastAsia="zh-CN"/>
        </w:rPr>
        <w:t>名交易对方购买其合计持有的星云开物</w:t>
      </w:r>
      <w:r w:rsidRPr="008A70A7">
        <w:rPr>
          <w:rFonts w:ascii="仿宋" w:eastAsia="仿宋" w:hAnsi="仿宋" w:cs="仿宋"/>
          <w:snapToGrid/>
          <w:kern w:val="2"/>
          <w:sz w:val="28"/>
          <w:szCs w:val="28"/>
          <w:lang w:eastAsia="zh-CN"/>
        </w:rPr>
        <w:t>98.5632%</w:t>
      </w:r>
      <w:r w:rsidRPr="008A70A7">
        <w:rPr>
          <w:rFonts w:ascii="仿宋" w:eastAsia="仿宋" w:hAnsi="仿宋" w:cs="仿宋" w:hint="eastAsia"/>
          <w:snapToGrid/>
          <w:kern w:val="2"/>
          <w:sz w:val="28"/>
          <w:szCs w:val="28"/>
          <w:lang w:eastAsia="zh-CN"/>
        </w:rPr>
        <w:t>的股权，并拟向公司实际控制人之一马学沛先生发行股份募集配套资金。</w:t>
      </w:r>
    </w:p>
    <w:p w14:paraId="2ED444AE" w14:textId="5225C89D" w:rsidR="004579BA" w:rsidRPr="008A70A7" w:rsidRDefault="00000000">
      <w:pPr>
        <w:widowControl w:val="0"/>
        <w:kinsoku/>
        <w:autoSpaceDE/>
        <w:autoSpaceDN/>
        <w:adjustRightInd/>
        <w:snapToGrid/>
        <w:spacing w:beforeLines="50" w:before="120"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截至2025年9月30日，上市公司总股本为</w:t>
      </w:r>
      <w:r w:rsidRPr="008A70A7">
        <w:rPr>
          <w:rFonts w:ascii="仿宋" w:eastAsia="仿宋" w:hAnsi="仿宋" w:cs="仿宋"/>
          <w:snapToGrid/>
          <w:kern w:val="2"/>
          <w:sz w:val="28"/>
          <w:szCs w:val="28"/>
          <w:lang w:eastAsia="zh-CN"/>
        </w:rPr>
        <w:t>6,685.28</w:t>
      </w:r>
      <w:r w:rsidRPr="008A70A7">
        <w:rPr>
          <w:rFonts w:ascii="仿宋" w:eastAsia="仿宋" w:hAnsi="仿宋" w:cs="仿宋" w:hint="eastAsia"/>
          <w:snapToGrid/>
          <w:kern w:val="2"/>
          <w:sz w:val="28"/>
          <w:szCs w:val="28"/>
          <w:lang w:eastAsia="zh-CN"/>
        </w:rPr>
        <w:t>万股。本次交易中上市公司将新增发行</w:t>
      </w:r>
      <w:r w:rsidRPr="008A70A7">
        <w:rPr>
          <w:rFonts w:ascii="仿宋" w:eastAsia="仿宋" w:hAnsi="仿宋" w:cs="仿宋"/>
          <w:snapToGrid/>
          <w:kern w:val="2"/>
          <w:sz w:val="28"/>
          <w:szCs w:val="28"/>
          <w:lang w:eastAsia="zh-CN"/>
        </w:rPr>
        <w:t>2,176.26</w:t>
      </w:r>
      <w:r w:rsidRPr="008A70A7">
        <w:rPr>
          <w:rFonts w:ascii="仿宋" w:eastAsia="仿宋" w:hAnsi="仿宋" w:cs="仿宋" w:hint="eastAsia"/>
          <w:snapToGrid/>
          <w:kern w:val="2"/>
          <w:sz w:val="28"/>
          <w:szCs w:val="28"/>
          <w:lang w:eastAsia="zh-CN"/>
        </w:rPr>
        <w:t>万股用于向交易对方支付股份对价，新增发行不超过</w:t>
      </w:r>
      <w:r w:rsidRPr="008A70A7">
        <w:rPr>
          <w:rFonts w:ascii="仿宋" w:eastAsia="仿宋" w:hAnsi="仿宋" w:cs="仿宋"/>
          <w:snapToGrid/>
          <w:kern w:val="2"/>
          <w:sz w:val="28"/>
          <w:szCs w:val="28"/>
          <w:lang w:eastAsia="zh-CN"/>
        </w:rPr>
        <w:t>473.43</w:t>
      </w:r>
      <w:r w:rsidRPr="008A70A7">
        <w:rPr>
          <w:rFonts w:ascii="仿宋" w:eastAsia="仿宋" w:hAnsi="仿宋" w:cs="仿宋" w:hint="eastAsia"/>
          <w:snapToGrid/>
          <w:kern w:val="2"/>
          <w:sz w:val="28"/>
          <w:szCs w:val="28"/>
          <w:lang w:eastAsia="zh-CN"/>
        </w:rPr>
        <w:t>万股募集配套资金，本次交易实施前后上市公司的股权结构如下：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85"/>
        <w:gridCol w:w="1608"/>
        <w:gridCol w:w="1086"/>
        <w:gridCol w:w="1086"/>
        <w:gridCol w:w="1086"/>
        <w:gridCol w:w="1086"/>
        <w:gridCol w:w="1086"/>
        <w:gridCol w:w="1085"/>
      </w:tblGrid>
      <w:tr w:rsidR="004579BA" w:rsidRPr="008A70A7" w14:paraId="05048669" w14:textId="77777777">
        <w:trPr>
          <w:trHeight w:val="397"/>
          <w:tblHeader/>
          <w:jc w:val="center"/>
        </w:trPr>
        <w:tc>
          <w:tcPr>
            <w:tcW w:w="281" w:type="pct"/>
            <w:vMerge w:val="restart"/>
            <w:tcMar>
              <w:top w:w="0" w:type="dxa"/>
              <w:left w:w="108" w:type="dxa"/>
              <w:bottom w:w="0" w:type="dxa"/>
              <w:right w:w="108" w:type="dxa"/>
            </w:tcMar>
            <w:vAlign w:val="center"/>
          </w:tcPr>
          <w:p w14:paraId="78454B5A" w14:textId="77777777" w:rsidR="004579BA" w:rsidRPr="008A70A7" w:rsidRDefault="00000000">
            <w:pPr>
              <w:keepNext/>
              <w:jc w:val="center"/>
              <w:rPr>
                <w:rFonts w:ascii="仿宋" w:eastAsia="仿宋" w:hAnsi="仿宋" w:cs="Times New Roman" w:hint="eastAsia"/>
                <w:b/>
              </w:rPr>
            </w:pPr>
            <w:bookmarkStart w:id="0" w:name="_Hlk213164104"/>
            <w:proofErr w:type="spellStart"/>
            <w:r w:rsidRPr="008A70A7">
              <w:rPr>
                <w:rFonts w:ascii="仿宋" w:eastAsia="仿宋" w:hAnsi="仿宋" w:cs="Times New Roman"/>
                <w:b/>
              </w:rPr>
              <w:t>序号</w:t>
            </w:r>
            <w:proofErr w:type="spellEnd"/>
          </w:p>
        </w:tc>
        <w:tc>
          <w:tcPr>
            <w:tcW w:w="934" w:type="pct"/>
            <w:vMerge w:val="restart"/>
            <w:tcMar>
              <w:top w:w="0" w:type="dxa"/>
              <w:left w:w="108" w:type="dxa"/>
              <w:bottom w:w="0" w:type="dxa"/>
              <w:right w:w="108" w:type="dxa"/>
            </w:tcMar>
            <w:vAlign w:val="center"/>
          </w:tcPr>
          <w:p w14:paraId="1568ABA4" w14:textId="77777777" w:rsidR="004579BA" w:rsidRPr="008A70A7" w:rsidRDefault="00000000">
            <w:pPr>
              <w:keepNext/>
              <w:jc w:val="center"/>
              <w:rPr>
                <w:rFonts w:ascii="仿宋" w:eastAsia="仿宋" w:hAnsi="仿宋" w:cs="Times New Roman" w:hint="eastAsia"/>
                <w:b/>
              </w:rPr>
            </w:pPr>
            <w:proofErr w:type="spellStart"/>
            <w:r w:rsidRPr="008A70A7">
              <w:rPr>
                <w:rFonts w:ascii="仿宋" w:eastAsia="仿宋" w:hAnsi="仿宋" w:cs="Times New Roman"/>
                <w:b/>
                <w:spacing w:val="-3"/>
              </w:rPr>
              <w:t>股东名称</w:t>
            </w:r>
            <w:proofErr w:type="spellEnd"/>
          </w:p>
        </w:tc>
        <w:tc>
          <w:tcPr>
            <w:tcW w:w="1262" w:type="pct"/>
            <w:gridSpan w:val="2"/>
            <w:tcMar>
              <w:top w:w="0" w:type="dxa"/>
              <w:left w:w="108" w:type="dxa"/>
              <w:bottom w:w="0" w:type="dxa"/>
              <w:right w:w="108" w:type="dxa"/>
            </w:tcMar>
            <w:vAlign w:val="center"/>
          </w:tcPr>
          <w:p w14:paraId="6B8D7470" w14:textId="77777777" w:rsidR="004579BA" w:rsidRPr="008A70A7" w:rsidRDefault="00000000">
            <w:pPr>
              <w:keepNext/>
              <w:jc w:val="center"/>
              <w:rPr>
                <w:rFonts w:ascii="仿宋" w:eastAsia="仿宋" w:hAnsi="仿宋" w:cs="Times New Roman" w:hint="eastAsia"/>
                <w:b/>
              </w:rPr>
            </w:pPr>
            <w:proofErr w:type="spellStart"/>
            <w:r w:rsidRPr="008A70A7">
              <w:rPr>
                <w:rFonts w:ascii="仿宋" w:eastAsia="仿宋" w:hAnsi="仿宋" w:cs="Times New Roman"/>
                <w:b/>
                <w:spacing w:val="-2"/>
              </w:rPr>
              <w:t>本次交易前</w:t>
            </w:r>
            <w:proofErr w:type="spellEnd"/>
          </w:p>
        </w:tc>
        <w:tc>
          <w:tcPr>
            <w:tcW w:w="1262" w:type="pct"/>
            <w:gridSpan w:val="2"/>
            <w:tcMar>
              <w:top w:w="0" w:type="dxa"/>
              <w:left w:w="108" w:type="dxa"/>
              <w:bottom w:w="0" w:type="dxa"/>
              <w:right w:w="108" w:type="dxa"/>
            </w:tcMar>
            <w:vAlign w:val="center"/>
          </w:tcPr>
          <w:p w14:paraId="2CB8DFEE" w14:textId="77777777" w:rsidR="004579BA" w:rsidRPr="008A70A7" w:rsidRDefault="00000000">
            <w:pPr>
              <w:keepNext/>
              <w:jc w:val="center"/>
              <w:rPr>
                <w:rFonts w:ascii="仿宋" w:eastAsia="仿宋" w:hAnsi="仿宋" w:cs="Times New Roman" w:hint="eastAsia"/>
                <w:b/>
                <w:spacing w:val="-2"/>
                <w:lang w:eastAsia="zh-CN"/>
              </w:rPr>
            </w:pPr>
            <w:r w:rsidRPr="008A70A7">
              <w:rPr>
                <w:rFonts w:ascii="仿宋" w:eastAsia="仿宋" w:hAnsi="仿宋" w:cs="Times New Roman"/>
                <w:b/>
                <w:spacing w:val="-2"/>
                <w:lang w:eastAsia="zh-CN"/>
              </w:rPr>
              <w:t>本次交易后</w:t>
            </w:r>
          </w:p>
          <w:p w14:paraId="4B736F06" w14:textId="77777777" w:rsidR="004579BA" w:rsidRPr="008A70A7" w:rsidRDefault="00000000">
            <w:pPr>
              <w:keepNext/>
              <w:jc w:val="center"/>
              <w:rPr>
                <w:rFonts w:ascii="仿宋" w:eastAsia="仿宋" w:hAnsi="仿宋" w:cs="Times New Roman" w:hint="eastAsia"/>
                <w:b/>
                <w:spacing w:val="-2"/>
                <w:lang w:eastAsia="zh-CN"/>
              </w:rPr>
            </w:pPr>
            <w:r w:rsidRPr="008A70A7">
              <w:rPr>
                <w:rFonts w:ascii="仿宋" w:eastAsia="仿宋" w:hAnsi="仿宋" w:cs="Times New Roman"/>
                <w:b/>
                <w:spacing w:val="-2"/>
                <w:lang w:eastAsia="zh-CN"/>
              </w:rPr>
              <w:t>（不含募集配套资金）</w:t>
            </w:r>
          </w:p>
        </w:tc>
        <w:tc>
          <w:tcPr>
            <w:tcW w:w="1262" w:type="pct"/>
            <w:gridSpan w:val="2"/>
            <w:tcMar>
              <w:top w:w="0" w:type="dxa"/>
              <w:left w:w="108" w:type="dxa"/>
              <w:bottom w:w="0" w:type="dxa"/>
              <w:right w:w="108" w:type="dxa"/>
            </w:tcMar>
            <w:vAlign w:val="center"/>
          </w:tcPr>
          <w:p w14:paraId="2677108C" w14:textId="77777777" w:rsidR="004579BA" w:rsidRPr="008A70A7" w:rsidRDefault="00000000">
            <w:pPr>
              <w:keepNext/>
              <w:jc w:val="center"/>
              <w:rPr>
                <w:rFonts w:ascii="仿宋" w:eastAsia="仿宋" w:hAnsi="仿宋" w:cs="Times New Roman" w:hint="eastAsia"/>
                <w:b/>
                <w:spacing w:val="-2"/>
                <w:lang w:eastAsia="zh-CN"/>
              </w:rPr>
            </w:pPr>
            <w:r w:rsidRPr="008A70A7">
              <w:rPr>
                <w:rFonts w:ascii="仿宋" w:eastAsia="仿宋" w:hAnsi="仿宋" w:cs="Times New Roman"/>
                <w:b/>
                <w:spacing w:val="-2"/>
                <w:lang w:eastAsia="zh-CN"/>
              </w:rPr>
              <w:t>本次交易后</w:t>
            </w:r>
          </w:p>
          <w:p w14:paraId="40C29CC2" w14:textId="77777777" w:rsidR="004579BA" w:rsidRPr="008A70A7" w:rsidRDefault="00000000">
            <w:pPr>
              <w:keepNext/>
              <w:jc w:val="center"/>
              <w:rPr>
                <w:rFonts w:ascii="仿宋" w:eastAsia="仿宋" w:hAnsi="仿宋" w:cs="Times New Roman" w:hint="eastAsia"/>
                <w:b/>
                <w:spacing w:val="-2"/>
                <w:lang w:eastAsia="zh-CN"/>
              </w:rPr>
            </w:pPr>
            <w:r w:rsidRPr="008A70A7">
              <w:rPr>
                <w:rFonts w:ascii="仿宋" w:eastAsia="仿宋" w:hAnsi="仿宋" w:cs="Times New Roman"/>
                <w:b/>
                <w:spacing w:val="-2"/>
                <w:lang w:eastAsia="zh-CN"/>
              </w:rPr>
              <w:t>（含募集配套资金）</w:t>
            </w:r>
          </w:p>
        </w:tc>
      </w:tr>
      <w:tr w:rsidR="004579BA" w:rsidRPr="008A70A7" w14:paraId="56866700" w14:textId="77777777">
        <w:trPr>
          <w:trHeight w:val="397"/>
          <w:tblHeader/>
          <w:jc w:val="center"/>
        </w:trPr>
        <w:tc>
          <w:tcPr>
            <w:tcW w:w="281" w:type="pct"/>
            <w:vMerge/>
            <w:tcMar>
              <w:top w:w="0" w:type="dxa"/>
              <w:left w:w="108" w:type="dxa"/>
              <w:bottom w:w="0" w:type="dxa"/>
              <w:right w:w="108" w:type="dxa"/>
            </w:tcMar>
            <w:vAlign w:val="center"/>
          </w:tcPr>
          <w:p w14:paraId="19A52C02" w14:textId="77777777" w:rsidR="004579BA" w:rsidRPr="008A70A7" w:rsidRDefault="004579BA">
            <w:pPr>
              <w:keepNext/>
              <w:jc w:val="center"/>
              <w:rPr>
                <w:rFonts w:ascii="仿宋" w:eastAsia="仿宋" w:hAnsi="仿宋" w:cs="Times New Roman" w:hint="eastAsia"/>
                <w:b/>
                <w:lang w:eastAsia="zh-CN"/>
              </w:rPr>
            </w:pPr>
          </w:p>
        </w:tc>
        <w:tc>
          <w:tcPr>
            <w:tcW w:w="934" w:type="pct"/>
            <w:vMerge/>
            <w:tcMar>
              <w:top w:w="0" w:type="dxa"/>
              <w:left w:w="108" w:type="dxa"/>
              <w:bottom w:w="0" w:type="dxa"/>
              <w:right w:w="108" w:type="dxa"/>
            </w:tcMar>
            <w:vAlign w:val="center"/>
          </w:tcPr>
          <w:p w14:paraId="7096159A" w14:textId="77777777" w:rsidR="004579BA" w:rsidRPr="008A70A7" w:rsidRDefault="004579BA">
            <w:pPr>
              <w:keepNext/>
              <w:jc w:val="center"/>
              <w:rPr>
                <w:rFonts w:ascii="仿宋" w:eastAsia="仿宋" w:hAnsi="仿宋" w:cs="Times New Roman" w:hint="eastAsia"/>
                <w:b/>
                <w:lang w:eastAsia="zh-CN"/>
              </w:rPr>
            </w:pPr>
          </w:p>
        </w:tc>
        <w:tc>
          <w:tcPr>
            <w:tcW w:w="631" w:type="pct"/>
            <w:tcMar>
              <w:top w:w="0" w:type="dxa"/>
              <w:left w:w="108" w:type="dxa"/>
              <w:bottom w:w="0" w:type="dxa"/>
              <w:right w:w="108" w:type="dxa"/>
            </w:tcMar>
            <w:vAlign w:val="center"/>
          </w:tcPr>
          <w:p w14:paraId="48C79CB9" w14:textId="77777777" w:rsidR="004579BA" w:rsidRPr="008A70A7" w:rsidRDefault="00000000">
            <w:pPr>
              <w:keepNext/>
              <w:jc w:val="center"/>
              <w:rPr>
                <w:rFonts w:ascii="仿宋" w:eastAsia="仿宋" w:hAnsi="仿宋" w:cs="Times New Roman" w:hint="eastAsia"/>
                <w:b/>
                <w:spacing w:val="-3"/>
              </w:rPr>
            </w:pPr>
            <w:proofErr w:type="spellStart"/>
            <w:r w:rsidRPr="008A70A7">
              <w:rPr>
                <w:rFonts w:ascii="仿宋" w:eastAsia="仿宋" w:hAnsi="仿宋" w:cs="Times New Roman"/>
                <w:b/>
                <w:spacing w:val="-3"/>
              </w:rPr>
              <w:t>持股数量</w:t>
            </w:r>
            <w:proofErr w:type="spellEnd"/>
          </w:p>
          <w:p w14:paraId="2CD42EB7" w14:textId="77777777" w:rsidR="004579BA" w:rsidRPr="008A70A7" w:rsidRDefault="00000000">
            <w:pPr>
              <w:keepNext/>
              <w:jc w:val="center"/>
              <w:rPr>
                <w:rFonts w:ascii="仿宋" w:eastAsia="仿宋" w:hAnsi="仿宋" w:cs="Times New Roman" w:hint="eastAsia"/>
                <w:b/>
              </w:rPr>
            </w:pPr>
            <w:r w:rsidRPr="008A70A7">
              <w:rPr>
                <w:rFonts w:ascii="仿宋" w:eastAsia="仿宋" w:hAnsi="仿宋" w:cs="Times New Roman"/>
                <w:b/>
              </w:rPr>
              <w:t>（</w:t>
            </w:r>
            <w:proofErr w:type="spellStart"/>
            <w:r w:rsidRPr="008A70A7">
              <w:rPr>
                <w:rFonts w:ascii="仿宋" w:eastAsia="仿宋" w:hAnsi="仿宋" w:cs="Times New Roman"/>
                <w:b/>
              </w:rPr>
              <w:t>万股</w:t>
            </w:r>
            <w:proofErr w:type="spellEnd"/>
            <w:r w:rsidRPr="008A70A7">
              <w:rPr>
                <w:rFonts w:ascii="仿宋" w:eastAsia="仿宋" w:hAnsi="仿宋" w:cs="Times New Roman"/>
                <w:b/>
                <w:spacing w:val="-10"/>
              </w:rPr>
              <w:t>）</w:t>
            </w:r>
          </w:p>
        </w:tc>
        <w:tc>
          <w:tcPr>
            <w:tcW w:w="631" w:type="pct"/>
            <w:tcMar>
              <w:top w:w="0" w:type="dxa"/>
              <w:left w:w="108" w:type="dxa"/>
              <w:bottom w:w="0" w:type="dxa"/>
              <w:right w:w="108" w:type="dxa"/>
            </w:tcMar>
            <w:vAlign w:val="center"/>
          </w:tcPr>
          <w:p w14:paraId="6310DD39" w14:textId="77777777" w:rsidR="004579BA" w:rsidRPr="008A70A7" w:rsidRDefault="00000000">
            <w:pPr>
              <w:keepNext/>
              <w:jc w:val="center"/>
              <w:rPr>
                <w:rFonts w:ascii="仿宋" w:eastAsia="仿宋" w:hAnsi="仿宋" w:cs="Times New Roman" w:hint="eastAsia"/>
                <w:b/>
              </w:rPr>
            </w:pPr>
            <w:proofErr w:type="spellStart"/>
            <w:r w:rsidRPr="008A70A7">
              <w:rPr>
                <w:rFonts w:ascii="仿宋" w:eastAsia="仿宋" w:hAnsi="仿宋" w:cs="Times New Roman"/>
                <w:b/>
                <w:spacing w:val="-3"/>
              </w:rPr>
              <w:t>持股比例</w:t>
            </w:r>
            <w:proofErr w:type="spellEnd"/>
          </w:p>
        </w:tc>
        <w:tc>
          <w:tcPr>
            <w:tcW w:w="631" w:type="pct"/>
            <w:tcMar>
              <w:top w:w="0" w:type="dxa"/>
              <w:left w:w="108" w:type="dxa"/>
              <w:bottom w:w="0" w:type="dxa"/>
              <w:right w:w="108" w:type="dxa"/>
            </w:tcMar>
            <w:vAlign w:val="center"/>
          </w:tcPr>
          <w:p w14:paraId="1903BD22" w14:textId="77777777" w:rsidR="004579BA" w:rsidRPr="008A70A7" w:rsidRDefault="00000000">
            <w:pPr>
              <w:keepNext/>
              <w:jc w:val="center"/>
              <w:rPr>
                <w:rFonts w:ascii="仿宋" w:eastAsia="仿宋" w:hAnsi="仿宋" w:cs="Times New Roman" w:hint="eastAsia"/>
                <w:b/>
                <w:spacing w:val="-3"/>
              </w:rPr>
            </w:pPr>
            <w:proofErr w:type="spellStart"/>
            <w:r w:rsidRPr="008A70A7">
              <w:rPr>
                <w:rFonts w:ascii="仿宋" w:eastAsia="仿宋" w:hAnsi="仿宋" w:cs="Times New Roman"/>
                <w:b/>
                <w:spacing w:val="-3"/>
              </w:rPr>
              <w:t>持股数量</w:t>
            </w:r>
            <w:proofErr w:type="spellEnd"/>
          </w:p>
          <w:p w14:paraId="3F7B8AA2" w14:textId="77777777" w:rsidR="004579BA" w:rsidRPr="008A70A7" w:rsidRDefault="00000000">
            <w:pPr>
              <w:keepNext/>
              <w:jc w:val="center"/>
              <w:rPr>
                <w:rFonts w:ascii="仿宋" w:eastAsia="仿宋" w:hAnsi="仿宋" w:cs="Times New Roman" w:hint="eastAsia"/>
                <w:b/>
              </w:rPr>
            </w:pPr>
            <w:r w:rsidRPr="008A70A7">
              <w:rPr>
                <w:rFonts w:ascii="仿宋" w:eastAsia="仿宋" w:hAnsi="仿宋" w:cs="Times New Roman"/>
                <w:b/>
              </w:rPr>
              <w:t>（</w:t>
            </w:r>
            <w:proofErr w:type="spellStart"/>
            <w:r w:rsidRPr="008A70A7">
              <w:rPr>
                <w:rFonts w:ascii="仿宋" w:eastAsia="仿宋" w:hAnsi="仿宋" w:cs="Times New Roman"/>
                <w:b/>
              </w:rPr>
              <w:t>万股</w:t>
            </w:r>
            <w:proofErr w:type="spellEnd"/>
            <w:r w:rsidRPr="008A70A7">
              <w:rPr>
                <w:rFonts w:ascii="仿宋" w:eastAsia="仿宋" w:hAnsi="仿宋" w:cs="Times New Roman"/>
                <w:b/>
                <w:spacing w:val="-10"/>
              </w:rPr>
              <w:t>）</w:t>
            </w:r>
          </w:p>
        </w:tc>
        <w:tc>
          <w:tcPr>
            <w:tcW w:w="631" w:type="pct"/>
            <w:tcMar>
              <w:top w:w="0" w:type="dxa"/>
              <w:left w:w="108" w:type="dxa"/>
              <w:bottom w:w="0" w:type="dxa"/>
              <w:right w:w="108" w:type="dxa"/>
            </w:tcMar>
            <w:vAlign w:val="center"/>
          </w:tcPr>
          <w:p w14:paraId="0182350F" w14:textId="77777777" w:rsidR="004579BA" w:rsidRPr="008A70A7" w:rsidRDefault="00000000">
            <w:pPr>
              <w:keepNext/>
              <w:jc w:val="center"/>
              <w:rPr>
                <w:rFonts w:ascii="仿宋" w:eastAsia="仿宋" w:hAnsi="仿宋" w:cs="Times New Roman" w:hint="eastAsia"/>
                <w:b/>
              </w:rPr>
            </w:pPr>
            <w:proofErr w:type="spellStart"/>
            <w:r w:rsidRPr="008A70A7">
              <w:rPr>
                <w:rFonts w:ascii="仿宋" w:eastAsia="仿宋" w:hAnsi="仿宋" w:cs="Times New Roman"/>
                <w:b/>
                <w:spacing w:val="-3"/>
              </w:rPr>
              <w:t>持股比例</w:t>
            </w:r>
            <w:proofErr w:type="spellEnd"/>
          </w:p>
        </w:tc>
        <w:tc>
          <w:tcPr>
            <w:tcW w:w="631" w:type="pct"/>
            <w:tcMar>
              <w:top w:w="0" w:type="dxa"/>
              <w:left w:w="108" w:type="dxa"/>
              <w:bottom w:w="0" w:type="dxa"/>
              <w:right w:w="108" w:type="dxa"/>
            </w:tcMar>
            <w:vAlign w:val="center"/>
          </w:tcPr>
          <w:p w14:paraId="7B3A2982" w14:textId="77777777" w:rsidR="004579BA" w:rsidRPr="008A70A7" w:rsidRDefault="00000000">
            <w:pPr>
              <w:keepNext/>
              <w:jc w:val="center"/>
              <w:rPr>
                <w:rFonts w:ascii="仿宋" w:eastAsia="仿宋" w:hAnsi="仿宋" w:cs="Times New Roman" w:hint="eastAsia"/>
                <w:b/>
                <w:spacing w:val="-3"/>
              </w:rPr>
            </w:pPr>
            <w:proofErr w:type="spellStart"/>
            <w:r w:rsidRPr="008A70A7">
              <w:rPr>
                <w:rFonts w:ascii="仿宋" w:eastAsia="仿宋" w:hAnsi="仿宋" w:cs="Times New Roman"/>
                <w:b/>
                <w:spacing w:val="-3"/>
              </w:rPr>
              <w:t>持股数量</w:t>
            </w:r>
            <w:proofErr w:type="spellEnd"/>
          </w:p>
          <w:p w14:paraId="01574EC0" w14:textId="77777777" w:rsidR="004579BA" w:rsidRPr="008A70A7" w:rsidRDefault="00000000">
            <w:pPr>
              <w:keepNext/>
              <w:jc w:val="center"/>
              <w:rPr>
                <w:rFonts w:ascii="仿宋" w:eastAsia="仿宋" w:hAnsi="仿宋" w:cs="Times New Roman" w:hint="eastAsia"/>
                <w:b/>
                <w:spacing w:val="-3"/>
              </w:rPr>
            </w:pPr>
            <w:r w:rsidRPr="008A70A7">
              <w:rPr>
                <w:rFonts w:ascii="仿宋" w:eastAsia="仿宋" w:hAnsi="仿宋" w:cs="Times New Roman"/>
                <w:b/>
              </w:rPr>
              <w:t>（</w:t>
            </w:r>
            <w:proofErr w:type="spellStart"/>
            <w:r w:rsidRPr="008A70A7">
              <w:rPr>
                <w:rFonts w:ascii="仿宋" w:eastAsia="仿宋" w:hAnsi="仿宋" w:cs="Times New Roman"/>
                <w:b/>
              </w:rPr>
              <w:t>万股</w:t>
            </w:r>
            <w:proofErr w:type="spellEnd"/>
            <w:r w:rsidRPr="008A70A7">
              <w:rPr>
                <w:rFonts w:ascii="仿宋" w:eastAsia="仿宋" w:hAnsi="仿宋" w:cs="Times New Roman"/>
                <w:b/>
                <w:spacing w:val="-10"/>
              </w:rPr>
              <w:t>）</w:t>
            </w:r>
          </w:p>
        </w:tc>
        <w:tc>
          <w:tcPr>
            <w:tcW w:w="631" w:type="pct"/>
            <w:tcMar>
              <w:top w:w="0" w:type="dxa"/>
              <w:left w:w="108" w:type="dxa"/>
              <w:bottom w:w="0" w:type="dxa"/>
              <w:right w:w="108" w:type="dxa"/>
            </w:tcMar>
            <w:vAlign w:val="center"/>
          </w:tcPr>
          <w:p w14:paraId="0D74D7C5" w14:textId="77777777" w:rsidR="004579BA" w:rsidRPr="008A70A7" w:rsidRDefault="00000000">
            <w:pPr>
              <w:keepNext/>
              <w:jc w:val="center"/>
              <w:rPr>
                <w:rFonts w:ascii="仿宋" w:eastAsia="仿宋" w:hAnsi="仿宋" w:cs="Times New Roman" w:hint="eastAsia"/>
                <w:b/>
                <w:spacing w:val="-3"/>
              </w:rPr>
            </w:pPr>
            <w:proofErr w:type="spellStart"/>
            <w:r w:rsidRPr="008A70A7">
              <w:rPr>
                <w:rFonts w:ascii="仿宋" w:eastAsia="仿宋" w:hAnsi="仿宋" w:cs="Times New Roman"/>
                <w:b/>
                <w:spacing w:val="-3"/>
              </w:rPr>
              <w:t>持股比例</w:t>
            </w:r>
            <w:proofErr w:type="spellEnd"/>
          </w:p>
        </w:tc>
      </w:tr>
      <w:tr w:rsidR="004579BA" w:rsidRPr="008A70A7" w14:paraId="2EF31B10" w14:textId="77777777">
        <w:trPr>
          <w:trHeight w:val="397"/>
          <w:jc w:val="center"/>
        </w:trPr>
        <w:tc>
          <w:tcPr>
            <w:tcW w:w="281" w:type="pct"/>
            <w:tcMar>
              <w:top w:w="0" w:type="dxa"/>
              <w:left w:w="108" w:type="dxa"/>
              <w:bottom w:w="0" w:type="dxa"/>
              <w:right w:w="108" w:type="dxa"/>
            </w:tcMar>
            <w:vAlign w:val="center"/>
          </w:tcPr>
          <w:p w14:paraId="7D2A4672" w14:textId="77777777" w:rsidR="004579BA" w:rsidRPr="008A70A7" w:rsidRDefault="00000000">
            <w:pPr>
              <w:jc w:val="center"/>
              <w:textAlignment w:val="center"/>
              <w:rPr>
                <w:rFonts w:ascii="仿宋" w:eastAsia="仿宋" w:hAnsi="仿宋" w:cs="Times New Roman" w:hint="eastAsia"/>
                <w:bCs/>
              </w:rPr>
            </w:pPr>
            <w:r w:rsidRPr="008A70A7">
              <w:rPr>
                <w:rFonts w:ascii="仿宋" w:eastAsia="仿宋" w:hAnsi="仿宋" w:cs="Times New Roman"/>
                <w:lang w:bidi="ar"/>
              </w:rPr>
              <w:t>1</w:t>
            </w:r>
          </w:p>
        </w:tc>
        <w:tc>
          <w:tcPr>
            <w:tcW w:w="934" w:type="pct"/>
            <w:tcMar>
              <w:top w:w="0" w:type="dxa"/>
              <w:left w:w="108" w:type="dxa"/>
              <w:bottom w:w="0" w:type="dxa"/>
              <w:right w:w="108" w:type="dxa"/>
            </w:tcMar>
            <w:vAlign w:val="center"/>
          </w:tcPr>
          <w:p w14:paraId="59DD8B08"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林明玲</w:t>
            </w:r>
            <w:proofErr w:type="spellEnd"/>
          </w:p>
        </w:tc>
        <w:tc>
          <w:tcPr>
            <w:tcW w:w="631" w:type="pct"/>
            <w:tcMar>
              <w:top w:w="0" w:type="dxa"/>
              <w:left w:w="108" w:type="dxa"/>
              <w:bottom w:w="0" w:type="dxa"/>
              <w:right w:w="108" w:type="dxa"/>
            </w:tcMar>
            <w:vAlign w:val="center"/>
          </w:tcPr>
          <w:p w14:paraId="232BA96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1,919.98 </w:t>
            </w:r>
          </w:p>
        </w:tc>
        <w:tc>
          <w:tcPr>
            <w:tcW w:w="631" w:type="pct"/>
            <w:tcMar>
              <w:top w:w="0" w:type="dxa"/>
              <w:left w:w="108" w:type="dxa"/>
              <w:bottom w:w="0" w:type="dxa"/>
              <w:right w:w="108" w:type="dxa"/>
            </w:tcMar>
            <w:vAlign w:val="center"/>
          </w:tcPr>
          <w:p w14:paraId="5D0F3CD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28.72%</w:t>
            </w:r>
          </w:p>
        </w:tc>
        <w:tc>
          <w:tcPr>
            <w:tcW w:w="631" w:type="pct"/>
            <w:tcMar>
              <w:top w:w="0" w:type="dxa"/>
              <w:left w:w="108" w:type="dxa"/>
              <w:bottom w:w="0" w:type="dxa"/>
              <w:right w:w="108" w:type="dxa"/>
            </w:tcMar>
            <w:vAlign w:val="center"/>
          </w:tcPr>
          <w:p w14:paraId="2C9E158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1,919.98 </w:t>
            </w:r>
          </w:p>
        </w:tc>
        <w:tc>
          <w:tcPr>
            <w:tcW w:w="631" w:type="pct"/>
            <w:tcMar>
              <w:top w:w="0" w:type="dxa"/>
              <w:left w:w="108" w:type="dxa"/>
              <w:bottom w:w="0" w:type="dxa"/>
              <w:right w:w="108" w:type="dxa"/>
            </w:tcMar>
            <w:vAlign w:val="center"/>
          </w:tcPr>
          <w:p w14:paraId="47AD3EA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21.67%</w:t>
            </w:r>
          </w:p>
        </w:tc>
        <w:tc>
          <w:tcPr>
            <w:tcW w:w="631" w:type="pct"/>
            <w:tcMar>
              <w:top w:w="0" w:type="dxa"/>
              <w:left w:w="108" w:type="dxa"/>
              <w:bottom w:w="0" w:type="dxa"/>
              <w:right w:w="108" w:type="dxa"/>
            </w:tcMar>
            <w:vAlign w:val="center"/>
          </w:tcPr>
          <w:p w14:paraId="5C4864C1"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1,919.98 </w:t>
            </w:r>
          </w:p>
        </w:tc>
        <w:tc>
          <w:tcPr>
            <w:tcW w:w="631" w:type="pct"/>
            <w:tcMar>
              <w:top w:w="0" w:type="dxa"/>
              <w:left w:w="108" w:type="dxa"/>
              <w:bottom w:w="0" w:type="dxa"/>
              <w:right w:w="108" w:type="dxa"/>
            </w:tcMar>
            <w:vAlign w:val="center"/>
          </w:tcPr>
          <w:p w14:paraId="604E17C7"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20.57%</w:t>
            </w:r>
          </w:p>
        </w:tc>
      </w:tr>
      <w:tr w:rsidR="004579BA" w:rsidRPr="008A70A7" w14:paraId="66CFEF08" w14:textId="77777777">
        <w:trPr>
          <w:trHeight w:val="397"/>
          <w:jc w:val="center"/>
        </w:trPr>
        <w:tc>
          <w:tcPr>
            <w:tcW w:w="281" w:type="pct"/>
            <w:tcMar>
              <w:top w:w="0" w:type="dxa"/>
              <w:left w:w="108" w:type="dxa"/>
              <w:bottom w:w="0" w:type="dxa"/>
              <w:right w:w="108" w:type="dxa"/>
            </w:tcMar>
            <w:vAlign w:val="center"/>
          </w:tcPr>
          <w:p w14:paraId="3F6212A0" w14:textId="77777777" w:rsidR="004579BA" w:rsidRPr="008A70A7" w:rsidRDefault="00000000">
            <w:pPr>
              <w:jc w:val="center"/>
              <w:textAlignment w:val="center"/>
              <w:rPr>
                <w:rFonts w:ascii="仿宋" w:eastAsia="仿宋" w:hAnsi="仿宋" w:cs="Times New Roman" w:hint="eastAsia"/>
                <w:bCs/>
              </w:rPr>
            </w:pPr>
            <w:r w:rsidRPr="008A70A7">
              <w:rPr>
                <w:rFonts w:ascii="仿宋" w:eastAsia="仿宋" w:hAnsi="仿宋" w:cs="Times New Roman"/>
                <w:lang w:bidi="ar"/>
              </w:rPr>
              <w:t>2</w:t>
            </w:r>
          </w:p>
        </w:tc>
        <w:tc>
          <w:tcPr>
            <w:tcW w:w="934" w:type="pct"/>
            <w:tcMar>
              <w:top w:w="0" w:type="dxa"/>
              <w:left w:w="108" w:type="dxa"/>
              <w:bottom w:w="0" w:type="dxa"/>
              <w:right w:w="108" w:type="dxa"/>
            </w:tcMar>
            <w:vAlign w:val="center"/>
          </w:tcPr>
          <w:p w14:paraId="3071477D"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陈耿豪</w:t>
            </w:r>
            <w:proofErr w:type="spellEnd"/>
          </w:p>
        </w:tc>
        <w:tc>
          <w:tcPr>
            <w:tcW w:w="631" w:type="pct"/>
            <w:tcMar>
              <w:top w:w="0" w:type="dxa"/>
              <w:left w:w="108" w:type="dxa"/>
              <w:bottom w:w="0" w:type="dxa"/>
              <w:right w:w="108" w:type="dxa"/>
            </w:tcMar>
            <w:vAlign w:val="center"/>
          </w:tcPr>
          <w:p w14:paraId="04D0453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4FB979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02F40C9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434.00 </w:t>
            </w:r>
          </w:p>
        </w:tc>
        <w:tc>
          <w:tcPr>
            <w:tcW w:w="631" w:type="pct"/>
            <w:tcMar>
              <w:top w:w="0" w:type="dxa"/>
              <w:left w:w="108" w:type="dxa"/>
              <w:bottom w:w="0" w:type="dxa"/>
              <w:right w:w="108" w:type="dxa"/>
            </w:tcMar>
            <w:vAlign w:val="center"/>
          </w:tcPr>
          <w:p w14:paraId="679403A6"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4.90%</w:t>
            </w:r>
          </w:p>
        </w:tc>
        <w:tc>
          <w:tcPr>
            <w:tcW w:w="631" w:type="pct"/>
            <w:tcMar>
              <w:top w:w="0" w:type="dxa"/>
              <w:left w:w="108" w:type="dxa"/>
              <w:bottom w:w="0" w:type="dxa"/>
              <w:right w:w="108" w:type="dxa"/>
            </w:tcMar>
            <w:vAlign w:val="center"/>
          </w:tcPr>
          <w:p w14:paraId="345CEEBE"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434.00 </w:t>
            </w:r>
          </w:p>
        </w:tc>
        <w:tc>
          <w:tcPr>
            <w:tcW w:w="631" w:type="pct"/>
            <w:tcMar>
              <w:top w:w="0" w:type="dxa"/>
              <w:left w:w="108" w:type="dxa"/>
              <w:bottom w:w="0" w:type="dxa"/>
              <w:right w:w="108" w:type="dxa"/>
            </w:tcMar>
            <w:vAlign w:val="center"/>
          </w:tcPr>
          <w:p w14:paraId="6C3FCE08"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4.65%</w:t>
            </w:r>
          </w:p>
        </w:tc>
      </w:tr>
      <w:tr w:rsidR="004579BA" w:rsidRPr="008A70A7" w14:paraId="35E257B4" w14:textId="77777777">
        <w:trPr>
          <w:trHeight w:val="397"/>
          <w:jc w:val="center"/>
        </w:trPr>
        <w:tc>
          <w:tcPr>
            <w:tcW w:w="281" w:type="pct"/>
            <w:tcMar>
              <w:top w:w="0" w:type="dxa"/>
              <w:left w:w="108" w:type="dxa"/>
              <w:bottom w:w="0" w:type="dxa"/>
              <w:right w:w="108" w:type="dxa"/>
            </w:tcMar>
            <w:vAlign w:val="center"/>
          </w:tcPr>
          <w:p w14:paraId="5211F5EC" w14:textId="77777777" w:rsidR="004579BA" w:rsidRPr="008A70A7" w:rsidRDefault="00000000">
            <w:pPr>
              <w:jc w:val="center"/>
              <w:textAlignment w:val="center"/>
              <w:rPr>
                <w:rFonts w:ascii="仿宋" w:eastAsia="仿宋" w:hAnsi="仿宋" w:cs="Times New Roman" w:hint="eastAsia"/>
                <w:lang w:bidi="ar"/>
              </w:rPr>
            </w:pPr>
            <w:r w:rsidRPr="008A70A7">
              <w:rPr>
                <w:rFonts w:ascii="仿宋" w:eastAsia="仿宋" w:hAnsi="仿宋" w:cs="Times New Roman"/>
                <w:lang w:bidi="ar"/>
              </w:rPr>
              <w:t>3</w:t>
            </w:r>
          </w:p>
        </w:tc>
        <w:tc>
          <w:tcPr>
            <w:tcW w:w="934" w:type="pct"/>
            <w:tcMar>
              <w:top w:w="0" w:type="dxa"/>
              <w:left w:w="108" w:type="dxa"/>
              <w:bottom w:w="0" w:type="dxa"/>
              <w:right w:w="108" w:type="dxa"/>
            </w:tcMar>
            <w:vAlign w:val="center"/>
          </w:tcPr>
          <w:p w14:paraId="16144DC8" w14:textId="77777777" w:rsidR="004579BA" w:rsidRPr="008A70A7" w:rsidRDefault="00000000">
            <w:pPr>
              <w:textAlignment w:val="center"/>
              <w:rPr>
                <w:rFonts w:ascii="仿宋" w:eastAsia="仿宋" w:hAnsi="仿宋" w:cs="Times New Roman" w:hint="eastAsia"/>
                <w:lang w:bidi="ar"/>
              </w:rPr>
            </w:pPr>
            <w:proofErr w:type="spellStart"/>
            <w:r w:rsidRPr="008A70A7">
              <w:rPr>
                <w:rFonts w:ascii="仿宋" w:eastAsia="仿宋" w:hAnsi="仿宋" w:cs="Times New Roman"/>
              </w:rPr>
              <w:t>马学沛</w:t>
            </w:r>
            <w:proofErr w:type="spellEnd"/>
          </w:p>
        </w:tc>
        <w:tc>
          <w:tcPr>
            <w:tcW w:w="631" w:type="pct"/>
            <w:tcMar>
              <w:top w:w="0" w:type="dxa"/>
              <w:left w:w="108" w:type="dxa"/>
              <w:bottom w:w="0" w:type="dxa"/>
              <w:right w:w="108" w:type="dxa"/>
            </w:tcMar>
            <w:vAlign w:val="center"/>
          </w:tcPr>
          <w:p w14:paraId="23F8AC7A"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 xml:space="preserve"> 405.41 </w:t>
            </w:r>
          </w:p>
        </w:tc>
        <w:tc>
          <w:tcPr>
            <w:tcW w:w="631" w:type="pct"/>
            <w:tcMar>
              <w:top w:w="0" w:type="dxa"/>
              <w:left w:w="108" w:type="dxa"/>
              <w:bottom w:w="0" w:type="dxa"/>
              <w:right w:w="108" w:type="dxa"/>
            </w:tcMar>
            <w:vAlign w:val="center"/>
          </w:tcPr>
          <w:p w14:paraId="15FD8E5A"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6.06%</w:t>
            </w:r>
          </w:p>
        </w:tc>
        <w:tc>
          <w:tcPr>
            <w:tcW w:w="631" w:type="pct"/>
            <w:tcMar>
              <w:top w:w="0" w:type="dxa"/>
              <w:left w:w="108" w:type="dxa"/>
              <w:bottom w:w="0" w:type="dxa"/>
              <w:right w:w="108" w:type="dxa"/>
            </w:tcMar>
            <w:vAlign w:val="center"/>
          </w:tcPr>
          <w:p w14:paraId="3B4AD7DB"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 xml:space="preserve"> 405.41 </w:t>
            </w:r>
          </w:p>
        </w:tc>
        <w:tc>
          <w:tcPr>
            <w:tcW w:w="631" w:type="pct"/>
            <w:tcMar>
              <w:top w:w="0" w:type="dxa"/>
              <w:left w:w="108" w:type="dxa"/>
              <w:bottom w:w="0" w:type="dxa"/>
              <w:right w:w="108" w:type="dxa"/>
            </w:tcMar>
            <w:vAlign w:val="center"/>
          </w:tcPr>
          <w:p w14:paraId="4147B923"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4.57%</w:t>
            </w:r>
          </w:p>
        </w:tc>
        <w:tc>
          <w:tcPr>
            <w:tcW w:w="631" w:type="pct"/>
            <w:tcMar>
              <w:top w:w="0" w:type="dxa"/>
              <w:left w:w="108" w:type="dxa"/>
              <w:bottom w:w="0" w:type="dxa"/>
              <w:right w:w="108" w:type="dxa"/>
            </w:tcMar>
            <w:vAlign w:val="center"/>
          </w:tcPr>
          <w:p w14:paraId="77963F9D"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 xml:space="preserve"> 878.84 </w:t>
            </w:r>
          </w:p>
        </w:tc>
        <w:tc>
          <w:tcPr>
            <w:tcW w:w="631" w:type="pct"/>
            <w:tcMar>
              <w:top w:w="0" w:type="dxa"/>
              <w:left w:w="108" w:type="dxa"/>
              <w:bottom w:w="0" w:type="dxa"/>
              <w:right w:w="108" w:type="dxa"/>
            </w:tcMar>
            <w:vAlign w:val="center"/>
          </w:tcPr>
          <w:p w14:paraId="5A136A50" w14:textId="77777777" w:rsidR="004579BA" w:rsidRPr="008A70A7" w:rsidRDefault="00000000">
            <w:pPr>
              <w:jc w:val="right"/>
              <w:textAlignment w:val="center"/>
              <w:rPr>
                <w:rFonts w:ascii="仿宋" w:eastAsia="仿宋" w:hAnsi="仿宋" w:cs="Times New Roman" w:hint="eastAsia"/>
                <w:lang w:bidi="ar"/>
              </w:rPr>
            </w:pPr>
            <w:r w:rsidRPr="008A70A7">
              <w:rPr>
                <w:rFonts w:ascii="仿宋" w:eastAsia="仿宋" w:hAnsi="仿宋" w:cs="Times New Roman"/>
              </w:rPr>
              <w:t>9.41%</w:t>
            </w:r>
          </w:p>
        </w:tc>
      </w:tr>
      <w:tr w:rsidR="004579BA" w:rsidRPr="008A70A7" w14:paraId="1975BE45" w14:textId="77777777">
        <w:trPr>
          <w:trHeight w:val="397"/>
          <w:jc w:val="center"/>
        </w:trPr>
        <w:tc>
          <w:tcPr>
            <w:tcW w:w="281" w:type="pct"/>
            <w:tcMar>
              <w:top w:w="0" w:type="dxa"/>
              <w:left w:w="108" w:type="dxa"/>
              <w:bottom w:w="0" w:type="dxa"/>
              <w:right w:w="108" w:type="dxa"/>
            </w:tcMar>
            <w:vAlign w:val="center"/>
          </w:tcPr>
          <w:p w14:paraId="474B69A9" w14:textId="77777777" w:rsidR="004579BA" w:rsidRPr="008A70A7" w:rsidRDefault="00000000">
            <w:pPr>
              <w:jc w:val="center"/>
              <w:textAlignment w:val="center"/>
              <w:rPr>
                <w:rFonts w:ascii="仿宋" w:eastAsia="仿宋" w:hAnsi="仿宋" w:cs="Times New Roman" w:hint="eastAsia"/>
                <w:bCs/>
              </w:rPr>
            </w:pPr>
            <w:r w:rsidRPr="008A70A7">
              <w:rPr>
                <w:rFonts w:ascii="仿宋" w:eastAsia="仿宋" w:hAnsi="仿宋" w:cs="Times New Roman"/>
                <w:lang w:bidi="ar"/>
              </w:rPr>
              <w:t>4</w:t>
            </w:r>
          </w:p>
        </w:tc>
        <w:tc>
          <w:tcPr>
            <w:tcW w:w="934" w:type="pct"/>
            <w:tcMar>
              <w:top w:w="0" w:type="dxa"/>
              <w:left w:w="108" w:type="dxa"/>
              <w:bottom w:w="0" w:type="dxa"/>
              <w:right w:w="108" w:type="dxa"/>
            </w:tcMar>
            <w:vAlign w:val="center"/>
          </w:tcPr>
          <w:p w14:paraId="332146FF"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南通成为常青</w:t>
            </w:r>
            <w:proofErr w:type="spellEnd"/>
          </w:p>
        </w:tc>
        <w:tc>
          <w:tcPr>
            <w:tcW w:w="631" w:type="pct"/>
            <w:tcMar>
              <w:top w:w="0" w:type="dxa"/>
              <w:left w:w="108" w:type="dxa"/>
              <w:bottom w:w="0" w:type="dxa"/>
              <w:right w:w="108" w:type="dxa"/>
            </w:tcMar>
            <w:vAlign w:val="center"/>
          </w:tcPr>
          <w:p w14:paraId="1EAD6CD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7E365E61"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06CFB85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279.26 </w:t>
            </w:r>
          </w:p>
        </w:tc>
        <w:tc>
          <w:tcPr>
            <w:tcW w:w="631" w:type="pct"/>
            <w:tcMar>
              <w:top w:w="0" w:type="dxa"/>
              <w:left w:w="108" w:type="dxa"/>
              <w:bottom w:w="0" w:type="dxa"/>
              <w:right w:w="108" w:type="dxa"/>
            </w:tcMar>
            <w:vAlign w:val="center"/>
          </w:tcPr>
          <w:p w14:paraId="69E0647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3.15%</w:t>
            </w:r>
          </w:p>
        </w:tc>
        <w:tc>
          <w:tcPr>
            <w:tcW w:w="631" w:type="pct"/>
            <w:tcMar>
              <w:top w:w="0" w:type="dxa"/>
              <w:left w:w="108" w:type="dxa"/>
              <w:bottom w:w="0" w:type="dxa"/>
              <w:right w:w="108" w:type="dxa"/>
            </w:tcMar>
            <w:vAlign w:val="center"/>
          </w:tcPr>
          <w:p w14:paraId="607BB25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279.26 </w:t>
            </w:r>
          </w:p>
        </w:tc>
        <w:tc>
          <w:tcPr>
            <w:tcW w:w="631" w:type="pct"/>
            <w:tcMar>
              <w:top w:w="0" w:type="dxa"/>
              <w:left w:w="108" w:type="dxa"/>
              <w:bottom w:w="0" w:type="dxa"/>
              <w:right w:w="108" w:type="dxa"/>
            </w:tcMar>
            <w:vAlign w:val="center"/>
          </w:tcPr>
          <w:p w14:paraId="04750CB9"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2.99%</w:t>
            </w:r>
          </w:p>
        </w:tc>
      </w:tr>
      <w:tr w:rsidR="004579BA" w:rsidRPr="008A70A7" w14:paraId="09C307D4" w14:textId="77777777">
        <w:trPr>
          <w:trHeight w:val="397"/>
          <w:jc w:val="center"/>
        </w:trPr>
        <w:tc>
          <w:tcPr>
            <w:tcW w:w="281" w:type="pct"/>
            <w:tcMar>
              <w:top w:w="0" w:type="dxa"/>
              <w:left w:w="108" w:type="dxa"/>
              <w:bottom w:w="0" w:type="dxa"/>
              <w:right w:w="108" w:type="dxa"/>
            </w:tcMar>
            <w:vAlign w:val="center"/>
          </w:tcPr>
          <w:p w14:paraId="55112539"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5</w:t>
            </w:r>
          </w:p>
        </w:tc>
        <w:tc>
          <w:tcPr>
            <w:tcW w:w="934" w:type="pct"/>
            <w:tcMar>
              <w:top w:w="0" w:type="dxa"/>
              <w:left w:w="108" w:type="dxa"/>
              <w:bottom w:w="0" w:type="dxa"/>
              <w:right w:w="108" w:type="dxa"/>
            </w:tcMar>
            <w:vAlign w:val="center"/>
          </w:tcPr>
          <w:p w14:paraId="0DCDD27A" w14:textId="77777777" w:rsidR="004579BA" w:rsidRPr="008A70A7" w:rsidRDefault="00000000">
            <w:pPr>
              <w:textAlignment w:val="center"/>
              <w:rPr>
                <w:rFonts w:ascii="仿宋" w:eastAsia="仿宋" w:hAnsi="仿宋" w:cs="Times New Roman" w:hint="eastAsia"/>
                <w:bCs/>
                <w:spacing w:val="-4"/>
              </w:rPr>
            </w:pPr>
            <w:proofErr w:type="spellStart"/>
            <w:r w:rsidRPr="008A70A7">
              <w:rPr>
                <w:rFonts w:ascii="仿宋" w:eastAsia="仿宋" w:hAnsi="仿宋" w:cs="Times New Roman"/>
              </w:rPr>
              <w:t>杨凯然</w:t>
            </w:r>
            <w:proofErr w:type="spellEnd"/>
          </w:p>
        </w:tc>
        <w:tc>
          <w:tcPr>
            <w:tcW w:w="631" w:type="pct"/>
            <w:tcMar>
              <w:top w:w="0" w:type="dxa"/>
              <w:left w:w="108" w:type="dxa"/>
              <w:bottom w:w="0" w:type="dxa"/>
              <w:right w:w="108" w:type="dxa"/>
            </w:tcMar>
            <w:vAlign w:val="center"/>
          </w:tcPr>
          <w:p w14:paraId="2C1052D6" w14:textId="77777777" w:rsidR="004579BA" w:rsidRPr="008A70A7" w:rsidRDefault="00000000">
            <w:pPr>
              <w:jc w:val="right"/>
              <w:textAlignment w:val="center"/>
              <w:rPr>
                <w:rFonts w:ascii="仿宋" w:eastAsia="仿宋" w:hAnsi="仿宋" w:cs="Times New Roman" w:hint="eastAsia"/>
                <w:bCs/>
                <w:spacing w:val="-2"/>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09469E48" w14:textId="77777777" w:rsidR="004579BA" w:rsidRPr="008A70A7" w:rsidRDefault="00000000">
            <w:pPr>
              <w:jc w:val="right"/>
              <w:textAlignment w:val="center"/>
              <w:rPr>
                <w:rFonts w:ascii="仿宋" w:eastAsia="仿宋" w:hAnsi="仿宋" w:cs="Times New Roman" w:hint="eastAsia"/>
                <w:bCs/>
                <w:spacing w:val="-2"/>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7532EF05" w14:textId="77777777" w:rsidR="004579BA" w:rsidRPr="008A70A7" w:rsidRDefault="00000000">
            <w:pPr>
              <w:jc w:val="right"/>
              <w:textAlignment w:val="center"/>
              <w:rPr>
                <w:rFonts w:ascii="仿宋" w:eastAsia="仿宋" w:hAnsi="仿宋" w:cs="Times New Roman" w:hint="eastAsia"/>
                <w:bCs/>
                <w:spacing w:val="-2"/>
              </w:rPr>
            </w:pPr>
            <w:r w:rsidRPr="008A70A7">
              <w:rPr>
                <w:rFonts w:ascii="仿宋" w:eastAsia="仿宋" w:hAnsi="仿宋" w:cs="Times New Roman"/>
              </w:rPr>
              <w:t xml:space="preserve"> 232.56 </w:t>
            </w:r>
          </w:p>
        </w:tc>
        <w:tc>
          <w:tcPr>
            <w:tcW w:w="631" w:type="pct"/>
            <w:tcMar>
              <w:top w:w="0" w:type="dxa"/>
              <w:left w:w="108" w:type="dxa"/>
              <w:bottom w:w="0" w:type="dxa"/>
              <w:right w:w="108" w:type="dxa"/>
            </w:tcMar>
            <w:vAlign w:val="center"/>
          </w:tcPr>
          <w:p w14:paraId="3E087BDE" w14:textId="77777777" w:rsidR="004579BA" w:rsidRPr="008A70A7" w:rsidRDefault="00000000">
            <w:pPr>
              <w:jc w:val="right"/>
              <w:textAlignment w:val="center"/>
              <w:rPr>
                <w:rFonts w:ascii="仿宋" w:eastAsia="仿宋" w:hAnsi="仿宋" w:cs="Times New Roman" w:hint="eastAsia"/>
                <w:bCs/>
                <w:spacing w:val="-2"/>
              </w:rPr>
            </w:pPr>
            <w:r w:rsidRPr="008A70A7">
              <w:rPr>
                <w:rFonts w:ascii="仿宋" w:eastAsia="仿宋" w:hAnsi="仿宋" w:cs="Times New Roman"/>
              </w:rPr>
              <w:t>2.62%</w:t>
            </w:r>
          </w:p>
        </w:tc>
        <w:tc>
          <w:tcPr>
            <w:tcW w:w="631" w:type="pct"/>
            <w:tcMar>
              <w:top w:w="0" w:type="dxa"/>
              <w:left w:w="108" w:type="dxa"/>
              <w:bottom w:w="0" w:type="dxa"/>
              <w:right w:w="108" w:type="dxa"/>
            </w:tcMar>
            <w:vAlign w:val="center"/>
          </w:tcPr>
          <w:p w14:paraId="6684C099"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232.56 </w:t>
            </w:r>
          </w:p>
        </w:tc>
        <w:tc>
          <w:tcPr>
            <w:tcW w:w="631" w:type="pct"/>
            <w:tcMar>
              <w:top w:w="0" w:type="dxa"/>
              <w:left w:w="108" w:type="dxa"/>
              <w:bottom w:w="0" w:type="dxa"/>
              <w:right w:w="108" w:type="dxa"/>
            </w:tcMar>
            <w:vAlign w:val="center"/>
          </w:tcPr>
          <w:p w14:paraId="0DDD9C54"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2.49%</w:t>
            </w:r>
          </w:p>
        </w:tc>
      </w:tr>
      <w:tr w:rsidR="004579BA" w:rsidRPr="008A70A7" w14:paraId="39EDE0A9" w14:textId="77777777">
        <w:trPr>
          <w:trHeight w:val="397"/>
          <w:jc w:val="center"/>
        </w:trPr>
        <w:tc>
          <w:tcPr>
            <w:tcW w:w="281" w:type="pct"/>
            <w:tcMar>
              <w:top w:w="0" w:type="dxa"/>
              <w:left w:w="108" w:type="dxa"/>
              <w:bottom w:w="0" w:type="dxa"/>
              <w:right w:w="108" w:type="dxa"/>
            </w:tcMar>
            <w:vAlign w:val="center"/>
          </w:tcPr>
          <w:p w14:paraId="1A10042B"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6</w:t>
            </w:r>
          </w:p>
        </w:tc>
        <w:tc>
          <w:tcPr>
            <w:tcW w:w="934" w:type="pct"/>
            <w:tcMar>
              <w:top w:w="0" w:type="dxa"/>
              <w:left w:w="108" w:type="dxa"/>
              <w:bottom w:w="0" w:type="dxa"/>
              <w:right w:w="108" w:type="dxa"/>
            </w:tcMar>
            <w:vAlign w:val="center"/>
          </w:tcPr>
          <w:p w14:paraId="737CA947"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张杰波</w:t>
            </w:r>
            <w:proofErr w:type="spellEnd"/>
          </w:p>
        </w:tc>
        <w:tc>
          <w:tcPr>
            <w:tcW w:w="631" w:type="pct"/>
            <w:tcMar>
              <w:top w:w="0" w:type="dxa"/>
              <w:left w:w="108" w:type="dxa"/>
              <w:bottom w:w="0" w:type="dxa"/>
              <w:right w:w="108" w:type="dxa"/>
            </w:tcMar>
            <w:vAlign w:val="center"/>
          </w:tcPr>
          <w:p w14:paraId="107709D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1C08F0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133C2CA1"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214.19 </w:t>
            </w:r>
          </w:p>
        </w:tc>
        <w:tc>
          <w:tcPr>
            <w:tcW w:w="631" w:type="pct"/>
            <w:tcMar>
              <w:top w:w="0" w:type="dxa"/>
              <w:left w:w="108" w:type="dxa"/>
              <w:bottom w:w="0" w:type="dxa"/>
              <w:right w:w="108" w:type="dxa"/>
            </w:tcMar>
            <w:vAlign w:val="center"/>
          </w:tcPr>
          <w:p w14:paraId="0688E69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2.42%</w:t>
            </w:r>
          </w:p>
        </w:tc>
        <w:tc>
          <w:tcPr>
            <w:tcW w:w="631" w:type="pct"/>
            <w:tcMar>
              <w:top w:w="0" w:type="dxa"/>
              <w:left w:w="108" w:type="dxa"/>
              <w:bottom w:w="0" w:type="dxa"/>
              <w:right w:w="108" w:type="dxa"/>
            </w:tcMar>
            <w:vAlign w:val="center"/>
          </w:tcPr>
          <w:p w14:paraId="4D032158"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214.19 </w:t>
            </w:r>
          </w:p>
        </w:tc>
        <w:tc>
          <w:tcPr>
            <w:tcW w:w="631" w:type="pct"/>
            <w:tcMar>
              <w:top w:w="0" w:type="dxa"/>
              <w:left w:w="108" w:type="dxa"/>
              <w:bottom w:w="0" w:type="dxa"/>
              <w:right w:w="108" w:type="dxa"/>
            </w:tcMar>
            <w:vAlign w:val="center"/>
          </w:tcPr>
          <w:p w14:paraId="0C231BC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2.29%</w:t>
            </w:r>
          </w:p>
        </w:tc>
      </w:tr>
      <w:tr w:rsidR="004579BA" w:rsidRPr="008A70A7" w14:paraId="7A88EC75" w14:textId="77777777">
        <w:trPr>
          <w:trHeight w:val="397"/>
          <w:jc w:val="center"/>
        </w:trPr>
        <w:tc>
          <w:tcPr>
            <w:tcW w:w="281" w:type="pct"/>
            <w:tcMar>
              <w:top w:w="0" w:type="dxa"/>
              <w:left w:w="108" w:type="dxa"/>
              <w:bottom w:w="0" w:type="dxa"/>
              <w:right w:w="108" w:type="dxa"/>
            </w:tcMar>
            <w:vAlign w:val="center"/>
          </w:tcPr>
          <w:p w14:paraId="75D089C9" w14:textId="77777777" w:rsidR="004579BA" w:rsidRPr="008A70A7" w:rsidRDefault="00000000">
            <w:pPr>
              <w:jc w:val="center"/>
              <w:textAlignment w:val="center"/>
              <w:rPr>
                <w:rFonts w:ascii="仿宋" w:eastAsia="仿宋" w:hAnsi="仿宋" w:cs="Times New Roman" w:hint="eastAsia"/>
                <w:bCs/>
              </w:rPr>
            </w:pPr>
            <w:r w:rsidRPr="008A70A7">
              <w:rPr>
                <w:rFonts w:ascii="仿宋" w:eastAsia="仿宋" w:hAnsi="仿宋" w:cs="Times New Roman"/>
                <w:lang w:bidi="ar"/>
              </w:rPr>
              <w:t>7</w:t>
            </w:r>
          </w:p>
        </w:tc>
        <w:tc>
          <w:tcPr>
            <w:tcW w:w="934" w:type="pct"/>
            <w:tcMar>
              <w:top w:w="0" w:type="dxa"/>
              <w:left w:w="108" w:type="dxa"/>
              <w:bottom w:w="0" w:type="dxa"/>
              <w:right w:w="108" w:type="dxa"/>
            </w:tcMar>
            <w:vAlign w:val="center"/>
          </w:tcPr>
          <w:p w14:paraId="5C42CE6B" w14:textId="77777777" w:rsidR="004579BA" w:rsidRPr="008A70A7" w:rsidRDefault="00000000">
            <w:pPr>
              <w:textAlignment w:val="center"/>
              <w:rPr>
                <w:rFonts w:ascii="仿宋" w:eastAsia="仿宋" w:hAnsi="仿宋" w:cs="Times New Roman" w:hint="eastAsia"/>
                <w:bCs/>
                <w:lang w:eastAsia="zh-CN"/>
              </w:rPr>
            </w:pPr>
            <w:r w:rsidRPr="008A70A7">
              <w:rPr>
                <w:rFonts w:ascii="仿宋" w:eastAsia="仿宋" w:hAnsi="仿宋" w:cs="Times New Roman"/>
                <w:lang w:eastAsia="zh-CN"/>
              </w:rPr>
              <w:t>南京</w:t>
            </w:r>
            <w:proofErr w:type="gramStart"/>
            <w:r w:rsidRPr="008A70A7">
              <w:rPr>
                <w:rFonts w:ascii="仿宋" w:eastAsia="仿宋" w:hAnsi="仿宋" w:cs="Times New Roman"/>
                <w:lang w:eastAsia="zh-CN"/>
              </w:rPr>
              <w:t>优志投资</w:t>
            </w:r>
            <w:proofErr w:type="gramEnd"/>
            <w:r w:rsidRPr="008A70A7">
              <w:rPr>
                <w:rFonts w:ascii="仿宋" w:eastAsia="仿宋" w:hAnsi="仿宋" w:cs="Times New Roman"/>
                <w:lang w:eastAsia="zh-CN"/>
              </w:rPr>
              <w:t>管理合伙企业（有限合伙）</w:t>
            </w:r>
          </w:p>
        </w:tc>
        <w:tc>
          <w:tcPr>
            <w:tcW w:w="631" w:type="pct"/>
            <w:tcMar>
              <w:top w:w="0" w:type="dxa"/>
              <w:left w:w="108" w:type="dxa"/>
              <w:bottom w:w="0" w:type="dxa"/>
              <w:right w:w="108" w:type="dxa"/>
            </w:tcMar>
            <w:vAlign w:val="center"/>
          </w:tcPr>
          <w:p w14:paraId="09F5B60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lang w:eastAsia="zh-CN"/>
              </w:rPr>
              <w:t xml:space="preserve"> </w:t>
            </w:r>
            <w:r w:rsidRPr="008A70A7">
              <w:rPr>
                <w:rFonts w:ascii="仿宋" w:eastAsia="仿宋" w:hAnsi="仿宋" w:cs="Times New Roman"/>
              </w:rPr>
              <w:t xml:space="preserve">201.70 </w:t>
            </w:r>
          </w:p>
        </w:tc>
        <w:tc>
          <w:tcPr>
            <w:tcW w:w="631" w:type="pct"/>
            <w:tcMar>
              <w:top w:w="0" w:type="dxa"/>
              <w:left w:w="108" w:type="dxa"/>
              <w:bottom w:w="0" w:type="dxa"/>
              <w:right w:w="108" w:type="dxa"/>
            </w:tcMar>
            <w:vAlign w:val="center"/>
          </w:tcPr>
          <w:p w14:paraId="3254747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3.02%</w:t>
            </w:r>
          </w:p>
        </w:tc>
        <w:tc>
          <w:tcPr>
            <w:tcW w:w="631" w:type="pct"/>
            <w:tcMar>
              <w:top w:w="0" w:type="dxa"/>
              <w:left w:w="108" w:type="dxa"/>
              <w:bottom w:w="0" w:type="dxa"/>
              <w:right w:w="108" w:type="dxa"/>
            </w:tcMar>
            <w:vAlign w:val="center"/>
          </w:tcPr>
          <w:p w14:paraId="6D040DB5"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201.70 </w:t>
            </w:r>
          </w:p>
        </w:tc>
        <w:tc>
          <w:tcPr>
            <w:tcW w:w="631" w:type="pct"/>
            <w:tcMar>
              <w:top w:w="0" w:type="dxa"/>
              <w:left w:w="108" w:type="dxa"/>
              <w:bottom w:w="0" w:type="dxa"/>
              <w:right w:w="108" w:type="dxa"/>
            </w:tcMar>
            <w:vAlign w:val="center"/>
          </w:tcPr>
          <w:p w14:paraId="4F8EBFD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2.28%</w:t>
            </w:r>
          </w:p>
        </w:tc>
        <w:tc>
          <w:tcPr>
            <w:tcW w:w="631" w:type="pct"/>
            <w:tcMar>
              <w:top w:w="0" w:type="dxa"/>
              <w:left w:w="108" w:type="dxa"/>
              <w:bottom w:w="0" w:type="dxa"/>
              <w:right w:w="108" w:type="dxa"/>
            </w:tcMar>
            <w:vAlign w:val="center"/>
          </w:tcPr>
          <w:p w14:paraId="32630C00"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201.70 </w:t>
            </w:r>
          </w:p>
        </w:tc>
        <w:tc>
          <w:tcPr>
            <w:tcW w:w="631" w:type="pct"/>
            <w:tcMar>
              <w:top w:w="0" w:type="dxa"/>
              <w:left w:w="108" w:type="dxa"/>
              <w:bottom w:w="0" w:type="dxa"/>
              <w:right w:w="108" w:type="dxa"/>
            </w:tcMar>
            <w:vAlign w:val="center"/>
          </w:tcPr>
          <w:p w14:paraId="1CD034DE"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2.16%</w:t>
            </w:r>
          </w:p>
        </w:tc>
      </w:tr>
      <w:tr w:rsidR="004579BA" w:rsidRPr="008A70A7" w14:paraId="7A92004B" w14:textId="77777777">
        <w:trPr>
          <w:trHeight w:val="397"/>
          <w:jc w:val="center"/>
        </w:trPr>
        <w:tc>
          <w:tcPr>
            <w:tcW w:w="281" w:type="pct"/>
            <w:tcMar>
              <w:top w:w="0" w:type="dxa"/>
              <w:left w:w="108" w:type="dxa"/>
              <w:bottom w:w="0" w:type="dxa"/>
              <w:right w:w="108" w:type="dxa"/>
            </w:tcMar>
            <w:vAlign w:val="center"/>
          </w:tcPr>
          <w:p w14:paraId="71E42D1A"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lastRenderedPageBreak/>
              <w:t>8</w:t>
            </w:r>
          </w:p>
        </w:tc>
        <w:tc>
          <w:tcPr>
            <w:tcW w:w="934" w:type="pct"/>
            <w:tcMar>
              <w:top w:w="0" w:type="dxa"/>
              <w:left w:w="108" w:type="dxa"/>
              <w:bottom w:w="0" w:type="dxa"/>
              <w:right w:w="108" w:type="dxa"/>
            </w:tcMar>
            <w:vAlign w:val="center"/>
          </w:tcPr>
          <w:p w14:paraId="59A32E2A"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广发信德科文</w:t>
            </w:r>
            <w:proofErr w:type="spellEnd"/>
          </w:p>
        </w:tc>
        <w:tc>
          <w:tcPr>
            <w:tcW w:w="631" w:type="pct"/>
            <w:tcMar>
              <w:top w:w="0" w:type="dxa"/>
              <w:left w:w="108" w:type="dxa"/>
              <w:bottom w:w="0" w:type="dxa"/>
              <w:right w:w="108" w:type="dxa"/>
            </w:tcMar>
            <w:vAlign w:val="center"/>
          </w:tcPr>
          <w:p w14:paraId="642ED48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739B2B2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22D2A22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195.22 </w:t>
            </w:r>
          </w:p>
        </w:tc>
        <w:tc>
          <w:tcPr>
            <w:tcW w:w="631" w:type="pct"/>
            <w:tcMar>
              <w:top w:w="0" w:type="dxa"/>
              <w:left w:w="108" w:type="dxa"/>
              <w:bottom w:w="0" w:type="dxa"/>
              <w:right w:w="108" w:type="dxa"/>
            </w:tcMar>
            <w:vAlign w:val="center"/>
          </w:tcPr>
          <w:p w14:paraId="05A2795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2.20%</w:t>
            </w:r>
          </w:p>
        </w:tc>
        <w:tc>
          <w:tcPr>
            <w:tcW w:w="631" w:type="pct"/>
            <w:tcMar>
              <w:top w:w="0" w:type="dxa"/>
              <w:left w:w="108" w:type="dxa"/>
              <w:bottom w:w="0" w:type="dxa"/>
              <w:right w:w="108" w:type="dxa"/>
            </w:tcMar>
            <w:vAlign w:val="center"/>
          </w:tcPr>
          <w:p w14:paraId="45151482"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195.22 </w:t>
            </w:r>
          </w:p>
        </w:tc>
        <w:tc>
          <w:tcPr>
            <w:tcW w:w="631" w:type="pct"/>
            <w:tcMar>
              <w:top w:w="0" w:type="dxa"/>
              <w:left w:w="108" w:type="dxa"/>
              <w:bottom w:w="0" w:type="dxa"/>
              <w:right w:w="108" w:type="dxa"/>
            </w:tcMar>
            <w:vAlign w:val="center"/>
          </w:tcPr>
          <w:p w14:paraId="54C09146"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2.09%</w:t>
            </w:r>
          </w:p>
        </w:tc>
      </w:tr>
      <w:tr w:rsidR="004579BA" w:rsidRPr="008A70A7" w14:paraId="5838BA18" w14:textId="77777777">
        <w:trPr>
          <w:trHeight w:val="397"/>
          <w:jc w:val="center"/>
        </w:trPr>
        <w:tc>
          <w:tcPr>
            <w:tcW w:w="281" w:type="pct"/>
            <w:tcMar>
              <w:top w:w="0" w:type="dxa"/>
              <w:left w:w="108" w:type="dxa"/>
              <w:bottom w:w="0" w:type="dxa"/>
              <w:right w:w="108" w:type="dxa"/>
            </w:tcMar>
            <w:vAlign w:val="center"/>
          </w:tcPr>
          <w:p w14:paraId="4E224398"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9</w:t>
            </w:r>
          </w:p>
        </w:tc>
        <w:tc>
          <w:tcPr>
            <w:tcW w:w="934" w:type="pct"/>
            <w:tcMar>
              <w:top w:w="0" w:type="dxa"/>
              <w:left w:w="108" w:type="dxa"/>
              <w:bottom w:w="0" w:type="dxa"/>
              <w:right w:w="108" w:type="dxa"/>
            </w:tcMar>
            <w:vAlign w:val="center"/>
          </w:tcPr>
          <w:p w14:paraId="1387EBEC"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林芝利新</w:t>
            </w:r>
            <w:proofErr w:type="spellEnd"/>
          </w:p>
        </w:tc>
        <w:tc>
          <w:tcPr>
            <w:tcW w:w="631" w:type="pct"/>
            <w:tcMar>
              <w:top w:w="0" w:type="dxa"/>
              <w:left w:w="108" w:type="dxa"/>
              <w:bottom w:w="0" w:type="dxa"/>
              <w:right w:w="108" w:type="dxa"/>
            </w:tcMar>
            <w:vAlign w:val="center"/>
          </w:tcPr>
          <w:p w14:paraId="60727E1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235B615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03B30B0D"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111.65 </w:t>
            </w:r>
          </w:p>
        </w:tc>
        <w:tc>
          <w:tcPr>
            <w:tcW w:w="631" w:type="pct"/>
            <w:tcMar>
              <w:top w:w="0" w:type="dxa"/>
              <w:left w:w="108" w:type="dxa"/>
              <w:bottom w:w="0" w:type="dxa"/>
              <w:right w:w="108" w:type="dxa"/>
            </w:tcMar>
            <w:vAlign w:val="center"/>
          </w:tcPr>
          <w:p w14:paraId="06BB922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1.26%</w:t>
            </w:r>
          </w:p>
        </w:tc>
        <w:tc>
          <w:tcPr>
            <w:tcW w:w="631" w:type="pct"/>
            <w:tcMar>
              <w:top w:w="0" w:type="dxa"/>
              <w:left w:w="108" w:type="dxa"/>
              <w:bottom w:w="0" w:type="dxa"/>
              <w:right w:w="108" w:type="dxa"/>
            </w:tcMar>
            <w:vAlign w:val="center"/>
          </w:tcPr>
          <w:p w14:paraId="64E3480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111.65 </w:t>
            </w:r>
          </w:p>
        </w:tc>
        <w:tc>
          <w:tcPr>
            <w:tcW w:w="631" w:type="pct"/>
            <w:tcMar>
              <w:top w:w="0" w:type="dxa"/>
              <w:left w:w="108" w:type="dxa"/>
              <w:bottom w:w="0" w:type="dxa"/>
              <w:right w:w="108" w:type="dxa"/>
            </w:tcMar>
            <w:vAlign w:val="center"/>
          </w:tcPr>
          <w:p w14:paraId="7E4FD8AF"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1.20%</w:t>
            </w:r>
          </w:p>
        </w:tc>
      </w:tr>
      <w:tr w:rsidR="004579BA" w:rsidRPr="008A70A7" w14:paraId="4CBC92FE" w14:textId="77777777">
        <w:trPr>
          <w:trHeight w:val="397"/>
          <w:jc w:val="center"/>
        </w:trPr>
        <w:tc>
          <w:tcPr>
            <w:tcW w:w="281" w:type="pct"/>
            <w:tcMar>
              <w:top w:w="0" w:type="dxa"/>
              <w:left w:w="108" w:type="dxa"/>
              <w:bottom w:w="0" w:type="dxa"/>
              <w:right w:w="108" w:type="dxa"/>
            </w:tcMar>
            <w:vAlign w:val="center"/>
          </w:tcPr>
          <w:p w14:paraId="134802C3"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10</w:t>
            </w:r>
          </w:p>
        </w:tc>
        <w:tc>
          <w:tcPr>
            <w:tcW w:w="934" w:type="pct"/>
            <w:tcMar>
              <w:top w:w="0" w:type="dxa"/>
              <w:left w:w="108" w:type="dxa"/>
              <w:bottom w:w="0" w:type="dxa"/>
              <w:right w:w="108" w:type="dxa"/>
            </w:tcMar>
            <w:vAlign w:val="center"/>
          </w:tcPr>
          <w:p w14:paraId="4C9EB6B9"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胡俊</w:t>
            </w:r>
            <w:proofErr w:type="spellEnd"/>
          </w:p>
        </w:tc>
        <w:tc>
          <w:tcPr>
            <w:tcW w:w="631" w:type="pct"/>
            <w:tcMar>
              <w:top w:w="0" w:type="dxa"/>
              <w:left w:w="108" w:type="dxa"/>
              <w:bottom w:w="0" w:type="dxa"/>
              <w:right w:w="108" w:type="dxa"/>
            </w:tcMar>
            <w:vAlign w:val="center"/>
          </w:tcPr>
          <w:p w14:paraId="7FD4C6C6"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20DA858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7A415F96"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94.40 </w:t>
            </w:r>
          </w:p>
        </w:tc>
        <w:tc>
          <w:tcPr>
            <w:tcW w:w="631" w:type="pct"/>
            <w:tcMar>
              <w:top w:w="0" w:type="dxa"/>
              <w:left w:w="108" w:type="dxa"/>
              <w:bottom w:w="0" w:type="dxa"/>
              <w:right w:w="108" w:type="dxa"/>
            </w:tcMar>
            <w:vAlign w:val="center"/>
          </w:tcPr>
          <w:p w14:paraId="38FCEBA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1.07%</w:t>
            </w:r>
          </w:p>
        </w:tc>
        <w:tc>
          <w:tcPr>
            <w:tcW w:w="631" w:type="pct"/>
            <w:tcMar>
              <w:top w:w="0" w:type="dxa"/>
              <w:left w:w="108" w:type="dxa"/>
              <w:bottom w:w="0" w:type="dxa"/>
              <w:right w:w="108" w:type="dxa"/>
            </w:tcMar>
            <w:vAlign w:val="center"/>
          </w:tcPr>
          <w:p w14:paraId="59E8A6A7"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94.40 </w:t>
            </w:r>
          </w:p>
        </w:tc>
        <w:tc>
          <w:tcPr>
            <w:tcW w:w="631" w:type="pct"/>
            <w:tcMar>
              <w:top w:w="0" w:type="dxa"/>
              <w:left w:w="108" w:type="dxa"/>
              <w:bottom w:w="0" w:type="dxa"/>
              <w:right w:w="108" w:type="dxa"/>
            </w:tcMar>
            <w:vAlign w:val="center"/>
          </w:tcPr>
          <w:p w14:paraId="4D4E37B9"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1.01%</w:t>
            </w:r>
          </w:p>
        </w:tc>
      </w:tr>
      <w:tr w:rsidR="004579BA" w:rsidRPr="008A70A7" w14:paraId="6C308AF9" w14:textId="77777777">
        <w:trPr>
          <w:trHeight w:val="397"/>
          <w:jc w:val="center"/>
        </w:trPr>
        <w:tc>
          <w:tcPr>
            <w:tcW w:w="281" w:type="pct"/>
            <w:tcMar>
              <w:top w:w="0" w:type="dxa"/>
              <w:left w:w="108" w:type="dxa"/>
              <w:bottom w:w="0" w:type="dxa"/>
              <w:right w:w="108" w:type="dxa"/>
            </w:tcMar>
            <w:vAlign w:val="center"/>
          </w:tcPr>
          <w:p w14:paraId="795FEB7E"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11</w:t>
            </w:r>
          </w:p>
        </w:tc>
        <w:tc>
          <w:tcPr>
            <w:tcW w:w="934" w:type="pct"/>
            <w:tcMar>
              <w:top w:w="0" w:type="dxa"/>
              <w:left w:w="108" w:type="dxa"/>
              <w:bottom w:w="0" w:type="dxa"/>
              <w:right w:w="108" w:type="dxa"/>
            </w:tcMar>
            <w:vAlign w:val="center"/>
          </w:tcPr>
          <w:p w14:paraId="6FDA3D14"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苏州市德同合心</w:t>
            </w:r>
            <w:proofErr w:type="spellEnd"/>
          </w:p>
        </w:tc>
        <w:tc>
          <w:tcPr>
            <w:tcW w:w="631" w:type="pct"/>
            <w:tcMar>
              <w:top w:w="0" w:type="dxa"/>
              <w:left w:w="108" w:type="dxa"/>
              <w:bottom w:w="0" w:type="dxa"/>
              <w:right w:w="108" w:type="dxa"/>
            </w:tcMar>
            <w:vAlign w:val="center"/>
          </w:tcPr>
          <w:p w14:paraId="22660F4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06580C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110ACFB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87.47 </w:t>
            </w:r>
          </w:p>
        </w:tc>
        <w:tc>
          <w:tcPr>
            <w:tcW w:w="631" w:type="pct"/>
            <w:tcMar>
              <w:top w:w="0" w:type="dxa"/>
              <w:left w:w="108" w:type="dxa"/>
              <w:bottom w:w="0" w:type="dxa"/>
              <w:right w:w="108" w:type="dxa"/>
            </w:tcMar>
            <w:vAlign w:val="center"/>
          </w:tcPr>
          <w:p w14:paraId="66CEEBB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0.99%</w:t>
            </w:r>
          </w:p>
        </w:tc>
        <w:tc>
          <w:tcPr>
            <w:tcW w:w="631" w:type="pct"/>
            <w:tcMar>
              <w:top w:w="0" w:type="dxa"/>
              <w:left w:w="108" w:type="dxa"/>
              <w:bottom w:w="0" w:type="dxa"/>
              <w:right w:w="108" w:type="dxa"/>
            </w:tcMar>
            <w:vAlign w:val="center"/>
          </w:tcPr>
          <w:p w14:paraId="2B3544E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87.47 </w:t>
            </w:r>
          </w:p>
        </w:tc>
        <w:tc>
          <w:tcPr>
            <w:tcW w:w="631" w:type="pct"/>
            <w:tcMar>
              <w:top w:w="0" w:type="dxa"/>
              <w:left w:w="108" w:type="dxa"/>
              <w:bottom w:w="0" w:type="dxa"/>
              <w:right w:w="108" w:type="dxa"/>
            </w:tcMar>
            <w:vAlign w:val="center"/>
          </w:tcPr>
          <w:p w14:paraId="35A092E7"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0.94%</w:t>
            </w:r>
          </w:p>
        </w:tc>
      </w:tr>
      <w:tr w:rsidR="004579BA" w:rsidRPr="008A70A7" w14:paraId="71FAA32B" w14:textId="77777777">
        <w:trPr>
          <w:trHeight w:val="397"/>
          <w:jc w:val="center"/>
        </w:trPr>
        <w:tc>
          <w:tcPr>
            <w:tcW w:w="281" w:type="pct"/>
            <w:tcMar>
              <w:top w:w="0" w:type="dxa"/>
              <w:left w:w="108" w:type="dxa"/>
              <w:bottom w:w="0" w:type="dxa"/>
              <w:right w:w="108" w:type="dxa"/>
            </w:tcMar>
            <w:vAlign w:val="center"/>
          </w:tcPr>
          <w:p w14:paraId="1D50513E"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12</w:t>
            </w:r>
          </w:p>
        </w:tc>
        <w:tc>
          <w:tcPr>
            <w:tcW w:w="934" w:type="pct"/>
            <w:tcMar>
              <w:top w:w="0" w:type="dxa"/>
              <w:left w:w="108" w:type="dxa"/>
              <w:bottom w:w="0" w:type="dxa"/>
              <w:right w:w="108" w:type="dxa"/>
            </w:tcMar>
            <w:vAlign w:val="center"/>
          </w:tcPr>
          <w:p w14:paraId="2D4988D2"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乐陶陶</w:t>
            </w:r>
            <w:proofErr w:type="spellEnd"/>
          </w:p>
        </w:tc>
        <w:tc>
          <w:tcPr>
            <w:tcW w:w="631" w:type="pct"/>
            <w:tcMar>
              <w:top w:w="0" w:type="dxa"/>
              <w:left w:w="108" w:type="dxa"/>
              <w:bottom w:w="0" w:type="dxa"/>
              <w:right w:w="108" w:type="dxa"/>
            </w:tcMar>
            <w:vAlign w:val="center"/>
          </w:tcPr>
          <w:p w14:paraId="7912BD3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5EF1305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65D9036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87.45 </w:t>
            </w:r>
          </w:p>
        </w:tc>
        <w:tc>
          <w:tcPr>
            <w:tcW w:w="631" w:type="pct"/>
            <w:tcMar>
              <w:top w:w="0" w:type="dxa"/>
              <w:left w:w="108" w:type="dxa"/>
              <w:bottom w:w="0" w:type="dxa"/>
              <w:right w:w="108" w:type="dxa"/>
            </w:tcMar>
            <w:vAlign w:val="center"/>
          </w:tcPr>
          <w:p w14:paraId="51635E6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0.99%</w:t>
            </w:r>
          </w:p>
        </w:tc>
        <w:tc>
          <w:tcPr>
            <w:tcW w:w="631" w:type="pct"/>
            <w:tcMar>
              <w:top w:w="0" w:type="dxa"/>
              <w:left w:w="108" w:type="dxa"/>
              <w:bottom w:w="0" w:type="dxa"/>
              <w:right w:w="108" w:type="dxa"/>
            </w:tcMar>
            <w:vAlign w:val="center"/>
          </w:tcPr>
          <w:p w14:paraId="6C2A72A8"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87.45 </w:t>
            </w:r>
          </w:p>
        </w:tc>
        <w:tc>
          <w:tcPr>
            <w:tcW w:w="631" w:type="pct"/>
            <w:tcMar>
              <w:top w:w="0" w:type="dxa"/>
              <w:left w:w="108" w:type="dxa"/>
              <w:bottom w:w="0" w:type="dxa"/>
              <w:right w:w="108" w:type="dxa"/>
            </w:tcMar>
            <w:vAlign w:val="center"/>
          </w:tcPr>
          <w:p w14:paraId="337D88E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0.94%</w:t>
            </w:r>
          </w:p>
        </w:tc>
      </w:tr>
      <w:tr w:rsidR="004579BA" w:rsidRPr="008A70A7" w14:paraId="48F0BDEF" w14:textId="77777777">
        <w:trPr>
          <w:trHeight w:val="397"/>
          <w:jc w:val="center"/>
        </w:trPr>
        <w:tc>
          <w:tcPr>
            <w:tcW w:w="281" w:type="pct"/>
            <w:tcMar>
              <w:top w:w="0" w:type="dxa"/>
              <w:left w:w="108" w:type="dxa"/>
              <w:bottom w:w="0" w:type="dxa"/>
              <w:right w:w="108" w:type="dxa"/>
            </w:tcMar>
            <w:vAlign w:val="center"/>
          </w:tcPr>
          <w:p w14:paraId="375295DE"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13</w:t>
            </w:r>
          </w:p>
        </w:tc>
        <w:tc>
          <w:tcPr>
            <w:tcW w:w="934" w:type="pct"/>
            <w:tcMar>
              <w:top w:w="0" w:type="dxa"/>
              <w:left w:w="108" w:type="dxa"/>
              <w:bottom w:w="0" w:type="dxa"/>
              <w:right w:w="108" w:type="dxa"/>
            </w:tcMar>
            <w:vAlign w:val="center"/>
          </w:tcPr>
          <w:p w14:paraId="764C3931"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王佳</w:t>
            </w:r>
            <w:proofErr w:type="spellEnd"/>
          </w:p>
        </w:tc>
        <w:tc>
          <w:tcPr>
            <w:tcW w:w="631" w:type="pct"/>
            <w:tcMar>
              <w:top w:w="0" w:type="dxa"/>
              <w:left w:w="108" w:type="dxa"/>
              <w:bottom w:w="0" w:type="dxa"/>
              <w:right w:w="108" w:type="dxa"/>
            </w:tcMar>
            <w:vAlign w:val="center"/>
          </w:tcPr>
          <w:p w14:paraId="653AFAF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22B9F05B" w14:textId="77777777" w:rsidR="004579BA" w:rsidRPr="008A70A7" w:rsidRDefault="004579BA">
            <w:pPr>
              <w:jc w:val="right"/>
              <w:rPr>
                <w:rFonts w:ascii="仿宋" w:eastAsia="仿宋" w:hAnsi="仿宋" w:cs="Times New Roman" w:hint="eastAsia"/>
                <w:bCs/>
              </w:rPr>
            </w:pPr>
          </w:p>
        </w:tc>
        <w:tc>
          <w:tcPr>
            <w:tcW w:w="631" w:type="pct"/>
            <w:tcMar>
              <w:top w:w="0" w:type="dxa"/>
              <w:left w:w="108" w:type="dxa"/>
              <w:bottom w:w="0" w:type="dxa"/>
              <w:right w:w="108" w:type="dxa"/>
            </w:tcMar>
            <w:vAlign w:val="center"/>
          </w:tcPr>
          <w:p w14:paraId="52468FC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84.65 </w:t>
            </w:r>
          </w:p>
        </w:tc>
        <w:tc>
          <w:tcPr>
            <w:tcW w:w="631" w:type="pct"/>
            <w:tcMar>
              <w:top w:w="0" w:type="dxa"/>
              <w:left w:w="108" w:type="dxa"/>
              <w:bottom w:w="0" w:type="dxa"/>
              <w:right w:w="108" w:type="dxa"/>
            </w:tcMar>
            <w:vAlign w:val="center"/>
          </w:tcPr>
          <w:p w14:paraId="7805978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0.96%</w:t>
            </w:r>
          </w:p>
        </w:tc>
        <w:tc>
          <w:tcPr>
            <w:tcW w:w="631" w:type="pct"/>
            <w:tcMar>
              <w:top w:w="0" w:type="dxa"/>
              <w:left w:w="108" w:type="dxa"/>
              <w:bottom w:w="0" w:type="dxa"/>
              <w:right w:w="108" w:type="dxa"/>
            </w:tcMar>
            <w:vAlign w:val="center"/>
          </w:tcPr>
          <w:p w14:paraId="099333FF"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84.65 </w:t>
            </w:r>
          </w:p>
        </w:tc>
        <w:tc>
          <w:tcPr>
            <w:tcW w:w="631" w:type="pct"/>
            <w:tcMar>
              <w:top w:w="0" w:type="dxa"/>
              <w:left w:w="108" w:type="dxa"/>
              <w:bottom w:w="0" w:type="dxa"/>
              <w:right w:w="108" w:type="dxa"/>
            </w:tcMar>
            <w:vAlign w:val="center"/>
          </w:tcPr>
          <w:p w14:paraId="6F3E6D37"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0.91%</w:t>
            </w:r>
          </w:p>
        </w:tc>
      </w:tr>
      <w:tr w:rsidR="004579BA" w:rsidRPr="008A70A7" w14:paraId="6121EE01" w14:textId="77777777">
        <w:trPr>
          <w:trHeight w:val="397"/>
          <w:jc w:val="center"/>
        </w:trPr>
        <w:tc>
          <w:tcPr>
            <w:tcW w:w="281" w:type="pct"/>
            <w:tcMar>
              <w:top w:w="0" w:type="dxa"/>
              <w:left w:w="108" w:type="dxa"/>
              <w:bottom w:w="0" w:type="dxa"/>
              <w:right w:w="108" w:type="dxa"/>
            </w:tcMar>
            <w:vAlign w:val="center"/>
          </w:tcPr>
          <w:p w14:paraId="56B3437A"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14</w:t>
            </w:r>
          </w:p>
        </w:tc>
        <w:tc>
          <w:tcPr>
            <w:tcW w:w="934" w:type="pct"/>
            <w:tcMar>
              <w:top w:w="0" w:type="dxa"/>
              <w:left w:w="108" w:type="dxa"/>
              <w:bottom w:w="0" w:type="dxa"/>
              <w:right w:w="108" w:type="dxa"/>
            </w:tcMar>
            <w:vAlign w:val="center"/>
          </w:tcPr>
          <w:p w14:paraId="36308E5D"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乐熙熙</w:t>
            </w:r>
            <w:proofErr w:type="spellEnd"/>
          </w:p>
        </w:tc>
        <w:tc>
          <w:tcPr>
            <w:tcW w:w="631" w:type="pct"/>
            <w:tcMar>
              <w:top w:w="0" w:type="dxa"/>
              <w:left w:w="108" w:type="dxa"/>
              <w:bottom w:w="0" w:type="dxa"/>
              <w:right w:w="108" w:type="dxa"/>
            </w:tcMar>
            <w:vAlign w:val="center"/>
          </w:tcPr>
          <w:p w14:paraId="7FD266F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5C5021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31EF4AC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77.99 </w:t>
            </w:r>
          </w:p>
        </w:tc>
        <w:tc>
          <w:tcPr>
            <w:tcW w:w="631" w:type="pct"/>
            <w:tcMar>
              <w:top w:w="0" w:type="dxa"/>
              <w:left w:w="108" w:type="dxa"/>
              <w:bottom w:w="0" w:type="dxa"/>
              <w:right w:w="108" w:type="dxa"/>
            </w:tcMar>
            <w:vAlign w:val="center"/>
          </w:tcPr>
          <w:p w14:paraId="4414CD9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0.88%</w:t>
            </w:r>
          </w:p>
        </w:tc>
        <w:tc>
          <w:tcPr>
            <w:tcW w:w="631" w:type="pct"/>
            <w:tcMar>
              <w:top w:w="0" w:type="dxa"/>
              <w:left w:w="108" w:type="dxa"/>
              <w:bottom w:w="0" w:type="dxa"/>
              <w:right w:w="108" w:type="dxa"/>
            </w:tcMar>
            <w:vAlign w:val="center"/>
          </w:tcPr>
          <w:p w14:paraId="6D20327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77.99 </w:t>
            </w:r>
          </w:p>
        </w:tc>
        <w:tc>
          <w:tcPr>
            <w:tcW w:w="631" w:type="pct"/>
            <w:tcMar>
              <w:top w:w="0" w:type="dxa"/>
              <w:left w:w="108" w:type="dxa"/>
              <w:bottom w:w="0" w:type="dxa"/>
              <w:right w:w="108" w:type="dxa"/>
            </w:tcMar>
            <w:vAlign w:val="center"/>
          </w:tcPr>
          <w:p w14:paraId="073D98F7"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0.84%</w:t>
            </w:r>
          </w:p>
        </w:tc>
      </w:tr>
      <w:tr w:rsidR="004579BA" w:rsidRPr="008A70A7" w14:paraId="7B169219" w14:textId="77777777">
        <w:trPr>
          <w:trHeight w:val="397"/>
          <w:jc w:val="center"/>
        </w:trPr>
        <w:tc>
          <w:tcPr>
            <w:tcW w:w="281" w:type="pct"/>
            <w:tcMar>
              <w:top w:w="0" w:type="dxa"/>
              <w:left w:w="108" w:type="dxa"/>
              <w:bottom w:w="0" w:type="dxa"/>
              <w:right w:w="108" w:type="dxa"/>
            </w:tcMar>
            <w:vAlign w:val="center"/>
          </w:tcPr>
          <w:p w14:paraId="6DB497FE"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15</w:t>
            </w:r>
          </w:p>
        </w:tc>
        <w:tc>
          <w:tcPr>
            <w:tcW w:w="934" w:type="pct"/>
            <w:tcMar>
              <w:top w:w="0" w:type="dxa"/>
              <w:left w:w="108" w:type="dxa"/>
              <w:bottom w:w="0" w:type="dxa"/>
              <w:right w:w="108" w:type="dxa"/>
            </w:tcMar>
            <w:vAlign w:val="center"/>
          </w:tcPr>
          <w:p w14:paraId="4437E03D"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乐腾腾</w:t>
            </w:r>
            <w:proofErr w:type="spellEnd"/>
          </w:p>
        </w:tc>
        <w:tc>
          <w:tcPr>
            <w:tcW w:w="631" w:type="pct"/>
            <w:tcMar>
              <w:top w:w="0" w:type="dxa"/>
              <w:left w:w="108" w:type="dxa"/>
              <w:bottom w:w="0" w:type="dxa"/>
              <w:right w:w="108" w:type="dxa"/>
            </w:tcMar>
            <w:vAlign w:val="center"/>
          </w:tcPr>
          <w:p w14:paraId="2EA24C7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235C55F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28599076"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70.34 </w:t>
            </w:r>
          </w:p>
        </w:tc>
        <w:tc>
          <w:tcPr>
            <w:tcW w:w="631" w:type="pct"/>
            <w:tcMar>
              <w:top w:w="0" w:type="dxa"/>
              <w:left w:w="108" w:type="dxa"/>
              <w:bottom w:w="0" w:type="dxa"/>
              <w:right w:w="108" w:type="dxa"/>
            </w:tcMar>
            <w:vAlign w:val="center"/>
          </w:tcPr>
          <w:p w14:paraId="0F07C22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0.79%</w:t>
            </w:r>
          </w:p>
        </w:tc>
        <w:tc>
          <w:tcPr>
            <w:tcW w:w="631" w:type="pct"/>
            <w:tcMar>
              <w:top w:w="0" w:type="dxa"/>
              <w:left w:w="108" w:type="dxa"/>
              <w:bottom w:w="0" w:type="dxa"/>
              <w:right w:w="108" w:type="dxa"/>
            </w:tcMar>
            <w:vAlign w:val="center"/>
          </w:tcPr>
          <w:p w14:paraId="37B0305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70.34 </w:t>
            </w:r>
          </w:p>
        </w:tc>
        <w:tc>
          <w:tcPr>
            <w:tcW w:w="631" w:type="pct"/>
            <w:tcMar>
              <w:top w:w="0" w:type="dxa"/>
              <w:left w:w="108" w:type="dxa"/>
              <w:bottom w:w="0" w:type="dxa"/>
              <w:right w:w="108" w:type="dxa"/>
            </w:tcMar>
            <w:vAlign w:val="center"/>
          </w:tcPr>
          <w:p w14:paraId="7D3BD2E5"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0.75%</w:t>
            </w:r>
          </w:p>
        </w:tc>
      </w:tr>
      <w:tr w:rsidR="004579BA" w:rsidRPr="008A70A7" w14:paraId="6F7E7480" w14:textId="77777777">
        <w:trPr>
          <w:trHeight w:val="397"/>
          <w:jc w:val="center"/>
        </w:trPr>
        <w:tc>
          <w:tcPr>
            <w:tcW w:w="281" w:type="pct"/>
            <w:tcMar>
              <w:top w:w="0" w:type="dxa"/>
              <w:left w:w="108" w:type="dxa"/>
              <w:bottom w:w="0" w:type="dxa"/>
              <w:right w:w="108" w:type="dxa"/>
            </w:tcMar>
            <w:vAlign w:val="center"/>
          </w:tcPr>
          <w:p w14:paraId="2BEFD37A"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16</w:t>
            </w:r>
          </w:p>
        </w:tc>
        <w:tc>
          <w:tcPr>
            <w:tcW w:w="934" w:type="pct"/>
            <w:tcMar>
              <w:top w:w="0" w:type="dxa"/>
              <w:left w:w="108" w:type="dxa"/>
              <w:bottom w:w="0" w:type="dxa"/>
              <w:right w:w="108" w:type="dxa"/>
            </w:tcMar>
            <w:vAlign w:val="center"/>
          </w:tcPr>
          <w:p w14:paraId="2A90B5AE" w14:textId="77777777" w:rsidR="004579BA" w:rsidRPr="008A70A7" w:rsidRDefault="00000000">
            <w:pPr>
              <w:textAlignment w:val="center"/>
              <w:rPr>
                <w:rFonts w:ascii="仿宋" w:eastAsia="仿宋" w:hAnsi="仿宋" w:cs="Times New Roman" w:hint="eastAsia"/>
                <w:bCs/>
                <w:lang w:eastAsia="zh-CN"/>
              </w:rPr>
            </w:pPr>
            <w:r w:rsidRPr="008A70A7">
              <w:rPr>
                <w:rFonts w:ascii="仿宋" w:eastAsia="仿宋" w:hAnsi="仿宋" w:cs="Times New Roman"/>
                <w:lang w:eastAsia="zh-CN"/>
              </w:rPr>
              <w:t>南京</w:t>
            </w:r>
            <w:proofErr w:type="gramStart"/>
            <w:r w:rsidRPr="008A70A7">
              <w:rPr>
                <w:rFonts w:ascii="仿宋" w:eastAsia="仿宋" w:hAnsi="仿宋" w:cs="Times New Roman"/>
                <w:lang w:eastAsia="zh-CN"/>
              </w:rPr>
              <w:t>乐遂信息</w:t>
            </w:r>
            <w:proofErr w:type="gramEnd"/>
            <w:r w:rsidRPr="008A70A7">
              <w:rPr>
                <w:rFonts w:ascii="仿宋" w:eastAsia="仿宋" w:hAnsi="仿宋" w:cs="Times New Roman"/>
                <w:lang w:eastAsia="zh-CN"/>
              </w:rPr>
              <w:t>咨询管理合伙企业（有限合伙）</w:t>
            </w:r>
          </w:p>
        </w:tc>
        <w:tc>
          <w:tcPr>
            <w:tcW w:w="631" w:type="pct"/>
            <w:tcMar>
              <w:top w:w="0" w:type="dxa"/>
              <w:left w:w="108" w:type="dxa"/>
              <w:bottom w:w="0" w:type="dxa"/>
              <w:right w:w="108" w:type="dxa"/>
            </w:tcMar>
            <w:vAlign w:val="center"/>
          </w:tcPr>
          <w:p w14:paraId="0C969D3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lang w:eastAsia="zh-CN"/>
              </w:rPr>
              <w:t xml:space="preserve"> </w:t>
            </w:r>
            <w:r w:rsidRPr="008A70A7">
              <w:rPr>
                <w:rFonts w:ascii="仿宋" w:eastAsia="仿宋" w:hAnsi="仿宋" w:cs="Times New Roman"/>
              </w:rPr>
              <w:t xml:space="preserve">65.88 </w:t>
            </w:r>
          </w:p>
        </w:tc>
        <w:tc>
          <w:tcPr>
            <w:tcW w:w="631" w:type="pct"/>
            <w:tcMar>
              <w:top w:w="0" w:type="dxa"/>
              <w:left w:w="108" w:type="dxa"/>
              <w:bottom w:w="0" w:type="dxa"/>
              <w:right w:w="108" w:type="dxa"/>
            </w:tcMar>
            <w:vAlign w:val="center"/>
          </w:tcPr>
          <w:p w14:paraId="0919377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0.99%</w:t>
            </w:r>
          </w:p>
        </w:tc>
        <w:tc>
          <w:tcPr>
            <w:tcW w:w="631" w:type="pct"/>
            <w:tcMar>
              <w:top w:w="0" w:type="dxa"/>
              <w:left w:w="108" w:type="dxa"/>
              <w:bottom w:w="0" w:type="dxa"/>
              <w:right w:w="108" w:type="dxa"/>
            </w:tcMar>
            <w:vAlign w:val="center"/>
          </w:tcPr>
          <w:p w14:paraId="2772BCA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65.88 </w:t>
            </w:r>
          </w:p>
        </w:tc>
        <w:tc>
          <w:tcPr>
            <w:tcW w:w="631" w:type="pct"/>
            <w:tcMar>
              <w:top w:w="0" w:type="dxa"/>
              <w:left w:w="108" w:type="dxa"/>
              <w:bottom w:w="0" w:type="dxa"/>
              <w:right w:w="108" w:type="dxa"/>
            </w:tcMar>
            <w:vAlign w:val="center"/>
          </w:tcPr>
          <w:p w14:paraId="77BD4C3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0.74%</w:t>
            </w:r>
          </w:p>
        </w:tc>
        <w:tc>
          <w:tcPr>
            <w:tcW w:w="631" w:type="pct"/>
            <w:tcMar>
              <w:top w:w="0" w:type="dxa"/>
              <w:left w:w="108" w:type="dxa"/>
              <w:bottom w:w="0" w:type="dxa"/>
              <w:right w:w="108" w:type="dxa"/>
            </w:tcMar>
            <w:vAlign w:val="center"/>
          </w:tcPr>
          <w:p w14:paraId="3422584A"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65.88 </w:t>
            </w:r>
          </w:p>
        </w:tc>
        <w:tc>
          <w:tcPr>
            <w:tcW w:w="631" w:type="pct"/>
            <w:tcMar>
              <w:top w:w="0" w:type="dxa"/>
              <w:left w:w="108" w:type="dxa"/>
              <w:bottom w:w="0" w:type="dxa"/>
              <w:right w:w="108" w:type="dxa"/>
            </w:tcMar>
            <w:vAlign w:val="center"/>
          </w:tcPr>
          <w:p w14:paraId="24A1D53E"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0.71%</w:t>
            </w:r>
          </w:p>
        </w:tc>
      </w:tr>
      <w:tr w:rsidR="004579BA" w:rsidRPr="008A70A7" w14:paraId="7AB4A11D" w14:textId="77777777">
        <w:trPr>
          <w:trHeight w:val="397"/>
          <w:jc w:val="center"/>
        </w:trPr>
        <w:tc>
          <w:tcPr>
            <w:tcW w:w="281" w:type="pct"/>
            <w:tcMar>
              <w:top w:w="0" w:type="dxa"/>
              <w:left w:w="108" w:type="dxa"/>
              <w:bottom w:w="0" w:type="dxa"/>
              <w:right w:w="108" w:type="dxa"/>
            </w:tcMar>
            <w:vAlign w:val="center"/>
          </w:tcPr>
          <w:p w14:paraId="61484F8E"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17</w:t>
            </w:r>
          </w:p>
        </w:tc>
        <w:tc>
          <w:tcPr>
            <w:tcW w:w="934" w:type="pct"/>
            <w:tcMar>
              <w:top w:w="0" w:type="dxa"/>
              <w:left w:w="108" w:type="dxa"/>
              <w:bottom w:w="0" w:type="dxa"/>
              <w:right w:w="108" w:type="dxa"/>
            </w:tcMar>
            <w:vAlign w:val="center"/>
          </w:tcPr>
          <w:p w14:paraId="2E20DA92"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刘晋礼</w:t>
            </w:r>
            <w:proofErr w:type="spellEnd"/>
          </w:p>
        </w:tc>
        <w:tc>
          <w:tcPr>
            <w:tcW w:w="631" w:type="pct"/>
            <w:tcMar>
              <w:top w:w="0" w:type="dxa"/>
              <w:left w:w="108" w:type="dxa"/>
              <w:bottom w:w="0" w:type="dxa"/>
              <w:right w:w="108" w:type="dxa"/>
            </w:tcMar>
            <w:vAlign w:val="center"/>
          </w:tcPr>
          <w:p w14:paraId="3D6DE0AA"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57.00 </w:t>
            </w:r>
          </w:p>
        </w:tc>
        <w:tc>
          <w:tcPr>
            <w:tcW w:w="631" w:type="pct"/>
            <w:tcMar>
              <w:top w:w="0" w:type="dxa"/>
              <w:left w:w="108" w:type="dxa"/>
              <w:bottom w:w="0" w:type="dxa"/>
              <w:right w:w="108" w:type="dxa"/>
            </w:tcMar>
            <w:vAlign w:val="center"/>
          </w:tcPr>
          <w:p w14:paraId="3B50BA7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0.85%</w:t>
            </w:r>
          </w:p>
        </w:tc>
        <w:tc>
          <w:tcPr>
            <w:tcW w:w="631" w:type="pct"/>
            <w:tcMar>
              <w:top w:w="0" w:type="dxa"/>
              <w:left w:w="108" w:type="dxa"/>
              <w:bottom w:w="0" w:type="dxa"/>
              <w:right w:w="108" w:type="dxa"/>
            </w:tcMar>
            <w:vAlign w:val="center"/>
          </w:tcPr>
          <w:p w14:paraId="230F3A5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57.00 </w:t>
            </w:r>
          </w:p>
        </w:tc>
        <w:tc>
          <w:tcPr>
            <w:tcW w:w="631" w:type="pct"/>
            <w:tcMar>
              <w:top w:w="0" w:type="dxa"/>
              <w:left w:w="108" w:type="dxa"/>
              <w:bottom w:w="0" w:type="dxa"/>
              <w:right w:w="108" w:type="dxa"/>
            </w:tcMar>
            <w:vAlign w:val="center"/>
          </w:tcPr>
          <w:p w14:paraId="1A3E92F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0.64%</w:t>
            </w:r>
          </w:p>
        </w:tc>
        <w:tc>
          <w:tcPr>
            <w:tcW w:w="631" w:type="pct"/>
            <w:tcMar>
              <w:top w:w="0" w:type="dxa"/>
              <w:left w:w="108" w:type="dxa"/>
              <w:bottom w:w="0" w:type="dxa"/>
              <w:right w:w="108" w:type="dxa"/>
            </w:tcMar>
            <w:vAlign w:val="center"/>
          </w:tcPr>
          <w:p w14:paraId="6D98183E"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57.00 </w:t>
            </w:r>
          </w:p>
        </w:tc>
        <w:tc>
          <w:tcPr>
            <w:tcW w:w="631" w:type="pct"/>
            <w:tcMar>
              <w:top w:w="0" w:type="dxa"/>
              <w:left w:w="108" w:type="dxa"/>
              <w:bottom w:w="0" w:type="dxa"/>
              <w:right w:w="108" w:type="dxa"/>
            </w:tcMar>
            <w:vAlign w:val="center"/>
          </w:tcPr>
          <w:p w14:paraId="7EE6E38D"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0.61%</w:t>
            </w:r>
          </w:p>
        </w:tc>
      </w:tr>
      <w:tr w:rsidR="004579BA" w:rsidRPr="008A70A7" w14:paraId="219822A9" w14:textId="77777777">
        <w:trPr>
          <w:trHeight w:val="397"/>
          <w:jc w:val="center"/>
        </w:trPr>
        <w:tc>
          <w:tcPr>
            <w:tcW w:w="281" w:type="pct"/>
            <w:tcMar>
              <w:top w:w="0" w:type="dxa"/>
              <w:left w:w="108" w:type="dxa"/>
              <w:bottom w:w="0" w:type="dxa"/>
              <w:right w:w="108" w:type="dxa"/>
            </w:tcMar>
            <w:vAlign w:val="center"/>
          </w:tcPr>
          <w:p w14:paraId="7E95D057"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18</w:t>
            </w:r>
          </w:p>
        </w:tc>
        <w:tc>
          <w:tcPr>
            <w:tcW w:w="934" w:type="pct"/>
            <w:tcMar>
              <w:top w:w="0" w:type="dxa"/>
              <w:left w:w="108" w:type="dxa"/>
              <w:bottom w:w="0" w:type="dxa"/>
              <w:right w:w="108" w:type="dxa"/>
            </w:tcMar>
            <w:vAlign w:val="center"/>
          </w:tcPr>
          <w:p w14:paraId="54668EB8"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璀璨远见</w:t>
            </w:r>
            <w:proofErr w:type="spellEnd"/>
          </w:p>
        </w:tc>
        <w:tc>
          <w:tcPr>
            <w:tcW w:w="631" w:type="pct"/>
            <w:tcMar>
              <w:top w:w="0" w:type="dxa"/>
              <w:left w:w="108" w:type="dxa"/>
              <w:bottom w:w="0" w:type="dxa"/>
              <w:right w:w="108" w:type="dxa"/>
            </w:tcMar>
            <w:vAlign w:val="center"/>
          </w:tcPr>
          <w:p w14:paraId="7D7DFF15"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65AFCB7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241D00AD"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49.76 </w:t>
            </w:r>
          </w:p>
        </w:tc>
        <w:tc>
          <w:tcPr>
            <w:tcW w:w="631" w:type="pct"/>
            <w:tcMar>
              <w:top w:w="0" w:type="dxa"/>
              <w:left w:w="108" w:type="dxa"/>
              <w:bottom w:w="0" w:type="dxa"/>
              <w:right w:w="108" w:type="dxa"/>
            </w:tcMar>
            <w:vAlign w:val="center"/>
          </w:tcPr>
          <w:p w14:paraId="07AFB70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0.56%</w:t>
            </w:r>
          </w:p>
        </w:tc>
        <w:tc>
          <w:tcPr>
            <w:tcW w:w="631" w:type="pct"/>
            <w:tcMar>
              <w:top w:w="0" w:type="dxa"/>
              <w:left w:w="108" w:type="dxa"/>
              <w:bottom w:w="0" w:type="dxa"/>
              <w:right w:w="108" w:type="dxa"/>
            </w:tcMar>
            <w:vAlign w:val="center"/>
          </w:tcPr>
          <w:p w14:paraId="7B0D5AA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49.76 </w:t>
            </w:r>
          </w:p>
        </w:tc>
        <w:tc>
          <w:tcPr>
            <w:tcW w:w="631" w:type="pct"/>
            <w:tcMar>
              <w:top w:w="0" w:type="dxa"/>
              <w:left w:w="108" w:type="dxa"/>
              <w:bottom w:w="0" w:type="dxa"/>
              <w:right w:w="108" w:type="dxa"/>
            </w:tcMar>
            <w:vAlign w:val="center"/>
          </w:tcPr>
          <w:p w14:paraId="4A5B09EA"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0.53%</w:t>
            </w:r>
          </w:p>
        </w:tc>
      </w:tr>
      <w:tr w:rsidR="004579BA" w:rsidRPr="008A70A7" w14:paraId="1365965F" w14:textId="77777777">
        <w:trPr>
          <w:trHeight w:val="397"/>
          <w:jc w:val="center"/>
        </w:trPr>
        <w:tc>
          <w:tcPr>
            <w:tcW w:w="281" w:type="pct"/>
            <w:tcMar>
              <w:top w:w="0" w:type="dxa"/>
              <w:left w:w="108" w:type="dxa"/>
              <w:bottom w:w="0" w:type="dxa"/>
              <w:right w:w="108" w:type="dxa"/>
            </w:tcMar>
            <w:vAlign w:val="center"/>
          </w:tcPr>
          <w:p w14:paraId="64768043"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19</w:t>
            </w:r>
          </w:p>
        </w:tc>
        <w:tc>
          <w:tcPr>
            <w:tcW w:w="934" w:type="pct"/>
            <w:tcMar>
              <w:top w:w="0" w:type="dxa"/>
              <w:left w:w="108" w:type="dxa"/>
              <w:bottom w:w="0" w:type="dxa"/>
              <w:right w:w="108" w:type="dxa"/>
            </w:tcMar>
            <w:vAlign w:val="center"/>
          </w:tcPr>
          <w:p w14:paraId="3123867F" w14:textId="77777777" w:rsidR="004579BA" w:rsidRPr="008A70A7" w:rsidRDefault="00000000">
            <w:pPr>
              <w:textAlignment w:val="center"/>
              <w:rPr>
                <w:rFonts w:ascii="仿宋" w:eastAsia="仿宋" w:hAnsi="仿宋" w:cs="Times New Roman" w:hint="eastAsia"/>
                <w:bCs/>
                <w:lang w:eastAsia="zh-CN"/>
              </w:rPr>
            </w:pPr>
            <w:r w:rsidRPr="008A70A7">
              <w:rPr>
                <w:rFonts w:ascii="仿宋" w:eastAsia="仿宋" w:hAnsi="仿宋" w:cs="Times New Roman"/>
                <w:lang w:eastAsia="zh-CN"/>
              </w:rPr>
              <w:t>广东天亿马信息产业股份有限公司－2023年员工持股计划</w:t>
            </w:r>
          </w:p>
        </w:tc>
        <w:tc>
          <w:tcPr>
            <w:tcW w:w="631" w:type="pct"/>
            <w:tcMar>
              <w:top w:w="0" w:type="dxa"/>
              <w:left w:w="108" w:type="dxa"/>
              <w:bottom w:w="0" w:type="dxa"/>
              <w:right w:w="108" w:type="dxa"/>
            </w:tcMar>
            <w:vAlign w:val="center"/>
          </w:tcPr>
          <w:p w14:paraId="3AEB8F2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lang w:eastAsia="zh-CN"/>
              </w:rPr>
              <w:t xml:space="preserve"> </w:t>
            </w:r>
            <w:r w:rsidRPr="008A70A7">
              <w:rPr>
                <w:rFonts w:ascii="仿宋" w:eastAsia="仿宋" w:hAnsi="仿宋" w:cs="Times New Roman"/>
              </w:rPr>
              <w:t xml:space="preserve">47.24 </w:t>
            </w:r>
          </w:p>
        </w:tc>
        <w:tc>
          <w:tcPr>
            <w:tcW w:w="631" w:type="pct"/>
            <w:tcMar>
              <w:top w:w="0" w:type="dxa"/>
              <w:left w:w="108" w:type="dxa"/>
              <w:bottom w:w="0" w:type="dxa"/>
              <w:right w:w="108" w:type="dxa"/>
            </w:tcMar>
            <w:vAlign w:val="center"/>
          </w:tcPr>
          <w:p w14:paraId="79DF9CE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0.71%</w:t>
            </w:r>
          </w:p>
        </w:tc>
        <w:tc>
          <w:tcPr>
            <w:tcW w:w="631" w:type="pct"/>
            <w:tcMar>
              <w:top w:w="0" w:type="dxa"/>
              <w:left w:w="108" w:type="dxa"/>
              <w:bottom w:w="0" w:type="dxa"/>
              <w:right w:w="108" w:type="dxa"/>
            </w:tcMar>
            <w:vAlign w:val="center"/>
          </w:tcPr>
          <w:p w14:paraId="12939D5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47.24 </w:t>
            </w:r>
          </w:p>
        </w:tc>
        <w:tc>
          <w:tcPr>
            <w:tcW w:w="631" w:type="pct"/>
            <w:tcMar>
              <w:top w:w="0" w:type="dxa"/>
              <w:left w:w="108" w:type="dxa"/>
              <w:bottom w:w="0" w:type="dxa"/>
              <w:right w:w="108" w:type="dxa"/>
            </w:tcMar>
            <w:vAlign w:val="center"/>
          </w:tcPr>
          <w:p w14:paraId="4408E96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0.53%</w:t>
            </w:r>
          </w:p>
        </w:tc>
        <w:tc>
          <w:tcPr>
            <w:tcW w:w="631" w:type="pct"/>
            <w:tcMar>
              <w:top w:w="0" w:type="dxa"/>
              <w:left w:w="108" w:type="dxa"/>
              <w:bottom w:w="0" w:type="dxa"/>
              <w:right w:w="108" w:type="dxa"/>
            </w:tcMar>
            <w:vAlign w:val="center"/>
          </w:tcPr>
          <w:p w14:paraId="24EEEE7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47.24 </w:t>
            </w:r>
          </w:p>
        </w:tc>
        <w:tc>
          <w:tcPr>
            <w:tcW w:w="631" w:type="pct"/>
            <w:tcMar>
              <w:top w:w="0" w:type="dxa"/>
              <w:left w:w="108" w:type="dxa"/>
              <w:bottom w:w="0" w:type="dxa"/>
              <w:right w:w="108" w:type="dxa"/>
            </w:tcMar>
            <w:vAlign w:val="center"/>
          </w:tcPr>
          <w:p w14:paraId="7D3FCB42"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0.51%</w:t>
            </w:r>
          </w:p>
        </w:tc>
      </w:tr>
      <w:tr w:rsidR="004579BA" w:rsidRPr="008A70A7" w14:paraId="2F4ABCD8" w14:textId="77777777">
        <w:trPr>
          <w:trHeight w:val="397"/>
          <w:jc w:val="center"/>
        </w:trPr>
        <w:tc>
          <w:tcPr>
            <w:tcW w:w="281" w:type="pct"/>
            <w:tcMar>
              <w:top w:w="0" w:type="dxa"/>
              <w:left w:w="108" w:type="dxa"/>
              <w:bottom w:w="0" w:type="dxa"/>
              <w:right w:w="108" w:type="dxa"/>
            </w:tcMar>
            <w:vAlign w:val="center"/>
          </w:tcPr>
          <w:p w14:paraId="3B466380"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20</w:t>
            </w:r>
          </w:p>
        </w:tc>
        <w:tc>
          <w:tcPr>
            <w:tcW w:w="934" w:type="pct"/>
            <w:tcMar>
              <w:top w:w="0" w:type="dxa"/>
              <w:left w:w="108" w:type="dxa"/>
              <w:bottom w:w="0" w:type="dxa"/>
              <w:right w:w="108" w:type="dxa"/>
            </w:tcMar>
            <w:vAlign w:val="center"/>
          </w:tcPr>
          <w:p w14:paraId="1663E6B1"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乐哈哈</w:t>
            </w:r>
            <w:proofErr w:type="spellEnd"/>
          </w:p>
        </w:tc>
        <w:tc>
          <w:tcPr>
            <w:tcW w:w="631" w:type="pct"/>
            <w:tcMar>
              <w:top w:w="0" w:type="dxa"/>
              <w:left w:w="108" w:type="dxa"/>
              <w:bottom w:w="0" w:type="dxa"/>
              <w:right w:w="108" w:type="dxa"/>
            </w:tcMar>
            <w:vAlign w:val="center"/>
          </w:tcPr>
          <w:p w14:paraId="1195C8D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3A462D2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313F1D9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42.87 </w:t>
            </w:r>
          </w:p>
        </w:tc>
        <w:tc>
          <w:tcPr>
            <w:tcW w:w="631" w:type="pct"/>
            <w:tcMar>
              <w:top w:w="0" w:type="dxa"/>
              <w:left w:w="108" w:type="dxa"/>
              <w:bottom w:w="0" w:type="dxa"/>
              <w:right w:w="108" w:type="dxa"/>
            </w:tcMar>
            <w:vAlign w:val="center"/>
          </w:tcPr>
          <w:p w14:paraId="5D5EFD5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0.48%</w:t>
            </w:r>
          </w:p>
        </w:tc>
        <w:tc>
          <w:tcPr>
            <w:tcW w:w="631" w:type="pct"/>
            <w:tcMar>
              <w:top w:w="0" w:type="dxa"/>
              <w:left w:w="108" w:type="dxa"/>
              <w:bottom w:w="0" w:type="dxa"/>
              <w:right w:w="108" w:type="dxa"/>
            </w:tcMar>
            <w:vAlign w:val="center"/>
          </w:tcPr>
          <w:p w14:paraId="20294055"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42.87 </w:t>
            </w:r>
          </w:p>
        </w:tc>
        <w:tc>
          <w:tcPr>
            <w:tcW w:w="631" w:type="pct"/>
            <w:tcMar>
              <w:top w:w="0" w:type="dxa"/>
              <w:left w:w="108" w:type="dxa"/>
              <w:bottom w:w="0" w:type="dxa"/>
              <w:right w:w="108" w:type="dxa"/>
            </w:tcMar>
            <w:vAlign w:val="center"/>
          </w:tcPr>
          <w:p w14:paraId="6995B4E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0.46%</w:t>
            </w:r>
          </w:p>
        </w:tc>
      </w:tr>
      <w:tr w:rsidR="004579BA" w:rsidRPr="008A70A7" w14:paraId="5BB33689" w14:textId="77777777">
        <w:trPr>
          <w:trHeight w:val="397"/>
          <w:jc w:val="center"/>
        </w:trPr>
        <w:tc>
          <w:tcPr>
            <w:tcW w:w="281" w:type="pct"/>
            <w:tcMar>
              <w:top w:w="0" w:type="dxa"/>
              <w:left w:w="108" w:type="dxa"/>
              <w:bottom w:w="0" w:type="dxa"/>
              <w:right w:w="108" w:type="dxa"/>
            </w:tcMar>
            <w:vAlign w:val="center"/>
          </w:tcPr>
          <w:p w14:paraId="613B6EA7"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21</w:t>
            </w:r>
          </w:p>
        </w:tc>
        <w:tc>
          <w:tcPr>
            <w:tcW w:w="934" w:type="pct"/>
            <w:tcMar>
              <w:top w:w="0" w:type="dxa"/>
              <w:left w:w="108" w:type="dxa"/>
              <w:bottom w:w="0" w:type="dxa"/>
              <w:right w:w="108" w:type="dxa"/>
            </w:tcMar>
            <w:vAlign w:val="center"/>
          </w:tcPr>
          <w:p w14:paraId="4010E1BF"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王松</w:t>
            </w:r>
            <w:proofErr w:type="spellEnd"/>
          </w:p>
        </w:tc>
        <w:tc>
          <w:tcPr>
            <w:tcW w:w="631" w:type="pct"/>
            <w:tcMar>
              <w:top w:w="0" w:type="dxa"/>
              <w:left w:w="108" w:type="dxa"/>
              <w:bottom w:w="0" w:type="dxa"/>
              <w:right w:w="108" w:type="dxa"/>
            </w:tcMar>
            <w:vAlign w:val="center"/>
          </w:tcPr>
          <w:p w14:paraId="62B1377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40.33 </w:t>
            </w:r>
          </w:p>
        </w:tc>
        <w:tc>
          <w:tcPr>
            <w:tcW w:w="631" w:type="pct"/>
            <w:tcMar>
              <w:top w:w="0" w:type="dxa"/>
              <w:left w:w="108" w:type="dxa"/>
              <w:bottom w:w="0" w:type="dxa"/>
              <w:right w:w="108" w:type="dxa"/>
            </w:tcMar>
            <w:vAlign w:val="center"/>
          </w:tcPr>
          <w:p w14:paraId="43AAFE8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0.60%</w:t>
            </w:r>
          </w:p>
        </w:tc>
        <w:tc>
          <w:tcPr>
            <w:tcW w:w="631" w:type="pct"/>
            <w:tcMar>
              <w:top w:w="0" w:type="dxa"/>
              <w:left w:w="108" w:type="dxa"/>
              <w:bottom w:w="0" w:type="dxa"/>
              <w:right w:w="108" w:type="dxa"/>
            </w:tcMar>
            <w:vAlign w:val="center"/>
          </w:tcPr>
          <w:p w14:paraId="11F3FA8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40.33 </w:t>
            </w:r>
          </w:p>
        </w:tc>
        <w:tc>
          <w:tcPr>
            <w:tcW w:w="631" w:type="pct"/>
            <w:tcMar>
              <w:top w:w="0" w:type="dxa"/>
              <w:left w:w="108" w:type="dxa"/>
              <w:bottom w:w="0" w:type="dxa"/>
              <w:right w:w="108" w:type="dxa"/>
            </w:tcMar>
            <w:vAlign w:val="center"/>
          </w:tcPr>
          <w:p w14:paraId="57DFEE2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0.46%</w:t>
            </w:r>
          </w:p>
        </w:tc>
        <w:tc>
          <w:tcPr>
            <w:tcW w:w="631" w:type="pct"/>
            <w:tcMar>
              <w:top w:w="0" w:type="dxa"/>
              <w:left w:w="108" w:type="dxa"/>
              <w:bottom w:w="0" w:type="dxa"/>
              <w:right w:w="108" w:type="dxa"/>
            </w:tcMar>
            <w:vAlign w:val="center"/>
          </w:tcPr>
          <w:p w14:paraId="44C1375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40.33 </w:t>
            </w:r>
          </w:p>
        </w:tc>
        <w:tc>
          <w:tcPr>
            <w:tcW w:w="631" w:type="pct"/>
            <w:tcMar>
              <w:top w:w="0" w:type="dxa"/>
              <w:left w:w="108" w:type="dxa"/>
              <w:bottom w:w="0" w:type="dxa"/>
              <w:right w:w="108" w:type="dxa"/>
            </w:tcMar>
            <w:vAlign w:val="center"/>
          </w:tcPr>
          <w:p w14:paraId="4374321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0.43%</w:t>
            </w:r>
          </w:p>
        </w:tc>
      </w:tr>
      <w:tr w:rsidR="004579BA" w:rsidRPr="008A70A7" w14:paraId="57151378" w14:textId="77777777">
        <w:trPr>
          <w:trHeight w:val="397"/>
          <w:jc w:val="center"/>
        </w:trPr>
        <w:tc>
          <w:tcPr>
            <w:tcW w:w="281" w:type="pct"/>
            <w:tcMar>
              <w:top w:w="0" w:type="dxa"/>
              <w:left w:w="108" w:type="dxa"/>
              <w:bottom w:w="0" w:type="dxa"/>
              <w:right w:w="108" w:type="dxa"/>
            </w:tcMar>
            <w:vAlign w:val="center"/>
          </w:tcPr>
          <w:p w14:paraId="054001DC"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22</w:t>
            </w:r>
          </w:p>
        </w:tc>
        <w:tc>
          <w:tcPr>
            <w:tcW w:w="934" w:type="pct"/>
            <w:tcMar>
              <w:top w:w="0" w:type="dxa"/>
              <w:left w:w="108" w:type="dxa"/>
              <w:bottom w:w="0" w:type="dxa"/>
              <w:right w:w="108" w:type="dxa"/>
            </w:tcMar>
            <w:vAlign w:val="center"/>
          </w:tcPr>
          <w:p w14:paraId="03941178"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魏东</w:t>
            </w:r>
            <w:proofErr w:type="spellEnd"/>
          </w:p>
        </w:tc>
        <w:tc>
          <w:tcPr>
            <w:tcW w:w="631" w:type="pct"/>
            <w:tcMar>
              <w:top w:w="0" w:type="dxa"/>
              <w:left w:w="108" w:type="dxa"/>
              <w:bottom w:w="0" w:type="dxa"/>
              <w:right w:w="108" w:type="dxa"/>
            </w:tcMar>
            <w:vAlign w:val="center"/>
          </w:tcPr>
          <w:p w14:paraId="626ED31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40.00 </w:t>
            </w:r>
          </w:p>
        </w:tc>
        <w:tc>
          <w:tcPr>
            <w:tcW w:w="631" w:type="pct"/>
            <w:tcMar>
              <w:top w:w="0" w:type="dxa"/>
              <w:left w:w="108" w:type="dxa"/>
              <w:bottom w:w="0" w:type="dxa"/>
              <w:right w:w="108" w:type="dxa"/>
            </w:tcMar>
            <w:vAlign w:val="center"/>
          </w:tcPr>
          <w:p w14:paraId="50A47FB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0.60%</w:t>
            </w:r>
          </w:p>
        </w:tc>
        <w:tc>
          <w:tcPr>
            <w:tcW w:w="631" w:type="pct"/>
            <w:tcMar>
              <w:top w:w="0" w:type="dxa"/>
              <w:left w:w="108" w:type="dxa"/>
              <w:bottom w:w="0" w:type="dxa"/>
              <w:right w:w="108" w:type="dxa"/>
            </w:tcMar>
            <w:vAlign w:val="center"/>
          </w:tcPr>
          <w:p w14:paraId="51C4FE2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40.00 </w:t>
            </w:r>
          </w:p>
        </w:tc>
        <w:tc>
          <w:tcPr>
            <w:tcW w:w="631" w:type="pct"/>
            <w:tcMar>
              <w:top w:w="0" w:type="dxa"/>
              <w:left w:w="108" w:type="dxa"/>
              <w:bottom w:w="0" w:type="dxa"/>
              <w:right w:w="108" w:type="dxa"/>
            </w:tcMar>
            <w:vAlign w:val="center"/>
          </w:tcPr>
          <w:p w14:paraId="0D55FFA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0.45%</w:t>
            </w:r>
          </w:p>
        </w:tc>
        <w:tc>
          <w:tcPr>
            <w:tcW w:w="631" w:type="pct"/>
            <w:tcMar>
              <w:top w:w="0" w:type="dxa"/>
              <w:left w:w="108" w:type="dxa"/>
              <w:bottom w:w="0" w:type="dxa"/>
              <w:right w:w="108" w:type="dxa"/>
            </w:tcMar>
            <w:vAlign w:val="center"/>
          </w:tcPr>
          <w:p w14:paraId="373C431D"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40.00 </w:t>
            </w:r>
          </w:p>
        </w:tc>
        <w:tc>
          <w:tcPr>
            <w:tcW w:w="631" w:type="pct"/>
            <w:tcMar>
              <w:top w:w="0" w:type="dxa"/>
              <w:left w:w="108" w:type="dxa"/>
              <w:bottom w:w="0" w:type="dxa"/>
              <w:right w:w="108" w:type="dxa"/>
            </w:tcMar>
            <w:vAlign w:val="center"/>
          </w:tcPr>
          <w:p w14:paraId="1DE78CE6"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0.43%</w:t>
            </w:r>
          </w:p>
        </w:tc>
      </w:tr>
      <w:tr w:rsidR="004579BA" w:rsidRPr="008A70A7" w14:paraId="4B6E1A93" w14:textId="77777777">
        <w:trPr>
          <w:trHeight w:val="397"/>
          <w:jc w:val="center"/>
        </w:trPr>
        <w:tc>
          <w:tcPr>
            <w:tcW w:w="281" w:type="pct"/>
            <w:tcMar>
              <w:top w:w="0" w:type="dxa"/>
              <w:left w:w="108" w:type="dxa"/>
              <w:bottom w:w="0" w:type="dxa"/>
              <w:right w:w="108" w:type="dxa"/>
            </w:tcMar>
            <w:vAlign w:val="center"/>
          </w:tcPr>
          <w:p w14:paraId="5E98BA1C"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23</w:t>
            </w:r>
          </w:p>
        </w:tc>
        <w:tc>
          <w:tcPr>
            <w:tcW w:w="934" w:type="pct"/>
            <w:tcMar>
              <w:top w:w="0" w:type="dxa"/>
              <w:left w:w="108" w:type="dxa"/>
              <w:bottom w:w="0" w:type="dxa"/>
              <w:right w:w="108" w:type="dxa"/>
            </w:tcMar>
            <w:vAlign w:val="center"/>
          </w:tcPr>
          <w:p w14:paraId="2428A402"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徐静娴</w:t>
            </w:r>
            <w:proofErr w:type="spellEnd"/>
          </w:p>
        </w:tc>
        <w:tc>
          <w:tcPr>
            <w:tcW w:w="631" w:type="pct"/>
            <w:tcMar>
              <w:top w:w="0" w:type="dxa"/>
              <w:left w:w="108" w:type="dxa"/>
              <w:bottom w:w="0" w:type="dxa"/>
              <w:right w:w="108" w:type="dxa"/>
            </w:tcMar>
            <w:vAlign w:val="center"/>
          </w:tcPr>
          <w:p w14:paraId="4628A06A"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37.86 </w:t>
            </w:r>
          </w:p>
        </w:tc>
        <w:tc>
          <w:tcPr>
            <w:tcW w:w="631" w:type="pct"/>
            <w:tcMar>
              <w:top w:w="0" w:type="dxa"/>
              <w:left w:w="108" w:type="dxa"/>
              <w:bottom w:w="0" w:type="dxa"/>
              <w:right w:w="108" w:type="dxa"/>
            </w:tcMar>
            <w:vAlign w:val="center"/>
          </w:tcPr>
          <w:p w14:paraId="1F9EEB7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0.57%</w:t>
            </w:r>
          </w:p>
        </w:tc>
        <w:tc>
          <w:tcPr>
            <w:tcW w:w="631" w:type="pct"/>
            <w:tcMar>
              <w:top w:w="0" w:type="dxa"/>
              <w:left w:w="108" w:type="dxa"/>
              <w:bottom w:w="0" w:type="dxa"/>
              <w:right w:w="108" w:type="dxa"/>
            </w:tcMar>
            <w:vAlign w:val="center"/>
          </w:tcPr>
          <w:p w14:paraId="2EBCB9E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37.86 </w:t>
            </w:r>
          </w:p>
        </w:tc>
        <w:tc>
          <w:tcPr>
            <w:tcW w:w="631" w:type="pct"/>
            <w:tcMar>
              <w:top w:w="0" w:type="dxa"/>
              <w:left w:w="108" w:type="dxa"/>
              <w:bottom w:w="0" w:type="dxa"/>
              <w:right w:w="108" w:type="dxa"/>
            </w:tcMar>
            <w:vAlign w:val="center"/>
          </w:tcPr>
          <w:p w14:paraId="1933D1AB"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0.43%</w:t>
            </w:r>
          </w:p>
        </w:tc>
        <w:tc>
          <w:tcPr>
            <w:tcW w:w="631" w:type="pct"/>
            <w:tcMar>
              <w:top w:w="0" w:type="dxa"/>
              <w:left w:w="108" w:type="dxa"/>
              <w:bottom w:w="0" w:type="dxa"/>
              <w:right w:w="108" w:type="dxa"/>
            </w:tcMar>
            <w:vAlign w:val="center"/>
          </w:tcPr>
          <w:p w14:paraId="73FF5A4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37.86 </w:t>
            </w:r>
          </w:p>
        </w:tc>
        <w:tc>
          <w:tcPr>
            <w:tcW w:w="631" w:type="pct"/>
            <w:tcMar>
              <w:top w:w="0" w:type="dxa"/>
              <w:left w:w="108" w:type="dxa"/>
              <w:bottom w:w="0" w:type="dxa"/>
              <w:right w:w="108" w:type="dxa"/>
            </w:tcMar>
            <w:vAlign w:val="center"/>
          </w:tcPr>
          <w:p w14:paraId="2637F2E6"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0.41%</w:t>
            </w:r>
          </w:p>
        </w:tc>
      </w:tr>
      <w:tr w:rsidR="004579BA" w:rsidRPr="008A70A7" w14:paraId="38DD4C48" w14:textId="77777777">
        <w:trPr>
          <w:trHeight w:val="397"/>
          <w:jc w:val="center"/>
        </w:trPr>
        <w:tc>
          <w:tcPr>
            <w:tcW w:w="281" w:type="pct"/>
            <w:tcMar>
              <w:top w:w="0" w:type="dxa"/>
              <w:left w:w="108" w:type="dxa"/>
              <w:bottom w:w="0" w:type="dxa"/>
              <w:right w:w="108" w:type="dxa"/>
            </w:tcMar>
            <w:vAlign w:val="center"/>
          </w:tcPr>
          <w:p w14:paraId="59FE5C02"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24</w:t>
            </w:r>
          </w:p>
        </w:tc>
        <w:tc>
          <w:tcPr>
            <w:tcW w:w="934" w:type="pct"/>
            <w:tcMar>
              <w:top w:w="0" w:type="dxa"/>
              <w:left w:w="108" w:type="dxa"/>
              <w:bottom w:w="0" w:type="dxa"/>
              <w:right w:w="108" w:type="dxa"/>
            </w:tcMar>
            <w:vAlign w:val="center"/>
          </w:tcPr>
          <w:p w14:paraId="0E1C9411"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戈长弓</w:t>
            </w:r>
            <w:proofErr w:type="spellEnd"/>
          </w:p>
        </w:tc>
        <w:tc>
          <w:tcPr>
            <w:tcW w:w="631" w:type="pct"/>
            <w:tcMar>
              <w:top w:w="0" w:type="dxa"/>
              <w:left w:w="108" w:type="dxa"/>
              <w:bottom w:w="0" w:type="dxa"/>
              <w:right w:w="108" w:type="dxa"/>
            </w:tcMar>
            <w:vAlign w:val="center"/>
          </w:tcPr>
          <w:p w14:paraId="796913C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36.53 </w:t>
            </w:r>
          </w:p>
        </w:tc>
        <w:tc>
          <w:tcPr>
            <w:tcW w:w="631" w:type="pct"/>
            <w:tcMar>
              <w:top w:w="0" w:type="dxa"/>
              <w:left w:w="108" w:type="dxa"/>
              <w:bottom w:w="0" w:type="dxa"/>
              <w:right w:w="108" w:type="dxa"/>
            </w:tcMar>
            <w:vAlign w:val="center"/>
          </w:tcPr>
          <w:p w14:paraId="4F27F38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0.55%</w:t>
            </w:r>
          </w:p>
        </w:tc>
        <w:tc>
          <w:tcPr>
            <w:tcW w:w="631" w:type="pct"/>
            <w:tcMar>
              <w:top w:w="0" w:type="dxa"/>
              <w:left w:w="108" w:type="dxa"/>
              <w:bottom w:w="0" w:type="dxa"/>
              <w:right w:w="108" w:type="dxa"/>
            </w:tcMar>
            <w:vAlign w:val="center"/>
          </w:tcPr>
          <w:p w14:paraId="4AB6A49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36.53 </w:t>
            </w:r>
          </w:p>
        </w:tc>
        <w:tc>
          <w:tcPr>
            <w:tcW w:w="631" w:type="pct"/>
            <w:tcMar>
              <w:top w:w="0" w:type="dxa"/>
              <w:left w:w="108" w:type="dxa"/>
              <w:bottom w:w="0" w:type="dxa"/>
              <w:right w:w="108" w:type="dxa"/>
            </w:tcMar>
            <w:vAlign w:val="center"/>
          </w:tcPr>
          <w:p w14:paraId="5BD4015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0.41%</w:t>
            </w:r>
          </w:p>
        </w:tc>
        <w:tc>
          <w:tcPr>
            <w:tcW w:w="631" w:type="pct"/>
            <w:tcMar>
              <w:top w:w="0" w:type="dxa"/>
              <w:left w:w="108" w:type="dxa"/>
              <w:bottom w:w="0" w:type="dxa"/>
              <w:right w:w="108" w:type="dxa"/>
            </w:tcMar>
            <w:vAlign w:val="center"/>
          </w:tcPr>
          <w:p w14:paraId="6F43C54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36.53 </w:t>
            </w:r>
          </w:p>
        </w:tc>
        <w:tc>
          <w:tcPr>
            <w:tcW w:w="631" w:type="pct"/>
            <w:tcMar>
              <w:top w:w="0" w:type="dxa"/>
              <w:left w:w="108" w:type="dxa"/>
              <w:bottom w:w="0" w:type="dxa"/>
              <w:right w:w="108" w:type="dxa"/>
            </w:tcMar>
            <w:vAlign w:val="center"/>
          </w:tcPr>
          <w:p w14:paraId="15F37BB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0.39%</w:t>
            </w:r>
          </w:p>
        </w:tc>
      </w:tr>
      <w:tr w:rsidR="004579BA" w:rsidRPr="008A70A7" w14:paraId="0BCC7D99" w14:textId="77777777">
        <w:trPr>
          <w:trHeight w:val="397"/>
          <w:jc w:val="center"/>
        </w:trPr>
        <w:tc>
          <w:tcPr>
            <w:tcW w:w="281" w:type="pct"/>
            <w:tcMar>
              <w:top w:w="0" w:type="dxa"/>
              <w:left w:w="108" w:type="dxa"/>
              <w:bottom w:w="0" w:type="dxa"/>
              <w:right w:w="108" w:type="dxa"/>
            </w:tcMar>
            <w:vAlign w:val="center"/>
          </w:tcPr>
          <w:p w14:paraId="1CC44039"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25</w:t>
            </w:r>
          </w:p>
        </w:tc>
        <w:tc>
          <w:tcPr>
            <w:tcW w:w="934" w:type="pct"/>
            <w:tcMar>
              <w:top w:w="0" w:type="dxa"/>
              <w:left w:w="108" w:type="dxa"/>
              <w:bottom w:w="0" w:type="dxa"/>
              <w:right w:w="108" w:type="dxa"/>
            </w:tcMar>
            <w:vAlign w:val="center"/>
          </w:tcPr>
          <w:p w14:paraId="2FE08AEC"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深圳市前海千意智合三期</w:t>
            </w:r>
            <w:proofErr w:type="spellEnd"/>
          </w:p>
        </w:tc>
        <w:tc>
          <w:tcPr>
            <w:tcW w:w="631" w:type="pct"/>
            <w:tcMar>
              <w:top w:w="0" w:type="dxa"/>
              <w:left w:w="108" w:type="dxa"/>
              <w:bottom w:w="0" w:type="dxa"/>
              <w:right w:w="108" w:type="dxa"/>
            </w:tcMar>
            <w:vAlign w:val="center"/>
          </w:tcPr>
          <w:p w14:paraId="543E4CC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7513A43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0D8EACF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31.22 </w:t>
            </w:r>
          </w:p>
        </w:tc>
        <w:tc>
          <w:tcPr>
            <w:tcW w:w="631" w:type="pct"/>
            <w:tcMar>
              <w:top w:w="0" w:type="dxa"/>
              <w:left w:w="108" w:type="dxa"/>
              <w:bottom w:w="0" w:type="dxa"/>
              <w:right w:w="108" w:type="dxa"/>
            </w:tcMar>
            <w:vAlign w:val="center"/>
          </w:tcPr>
          <w:p w14:paraId="358F40F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0.35%</w:t>
            </w:r>
          </w:p>
        </w:tc>
        <w:tc>
          <w:tcPr>
            <w:tcW w:w="631" w:type="pct"/>
            <w:tcMar>
              <w:top w:w="0" w:type="dxa"/>
              <w:left w:w="108" w:type="dxa"/>
              <w:bottom w:w="0" w:type="dxa"/>
              <w:right w:w="108" w:type="dxa"/>
            </w:tcMar>
            <w:vAlign w:val="center"/>
          </w:tcPr>
          <w:p w14:paraId="53BB785A"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31.22 </w:t>
            </w:r>
          </w:p>
        </w:tc>
        <w:tc>
          <w:tcPr>
            <w:tcW w:w="631" w:type="pct"/>
            <w:tcMar>
              <w:top w:w="0" w:type="dxa"/>
              <w:left w:w="108" w:type="dxa"/>
              <w:bottom w:w="0" w:type="dxa"/>
              <w:right w:w="108" w:type="dxa"/>
            </w:tcMar>
            <w:vAlign w:val="center"/>
          </w:tcPr>
          <w:p w14:paraId="5A04F8E0"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0.33%</w:t>
            </w:r>
          </w:p>
        </w:tc>
      </w:tr>
      <w:tr w:rsidR="004579BA" w:rsidRPr="008A70A7" w14:paraId="291E06BF" w14:textId="77777777">
        <w:trPr>
          <w:trHeight w:val="397"/>
          <w:jc w:val="center"/>
        </w:trPr>
        <w:tc>
          <w:tcPr>
            <w:tcW w:w="281" w:type="pct"/>
            <w:tcMar>
              <w:top w:w="0" w:type="dxa"/>
              <w:left w:w="108" w:type="dxa"/>
              <w:bottom w:w="0" w:type="dxa"/>
              <w:right w:w="108" w:type="dxa"/>
            </w:tcMar>
            <w:vAlign w:val="center"/>
          </w:tcPr>
          <w:p w14:paraId="3EFB105A"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26</w:t>
            </w:r>
          </w:p>
        </w:tc>
        <w:tc>
          <w:tcPr>
            <w:tcW w:w="934" w:type="pct"/>
            <w:tcMar>
              <w:top w:w="0" w:type="dxa"/>
              <w:left w:w="108" w:type="dxa"/>
              <w:bottom w:w="0" w:type="dxa"/>
              <w:right w:w="108" w:type="dxa"/>
            </w:tcMar>
            <w:vAlign w:val="center"/>
          </w:tcPr>
          <w:p w14:paraId="40AF2842"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广发信德二期</w:t>
            </w:r>
            <w:proofErr w:type="spellEnd"/>
          </w:p>
        </w:tc>
        <w:tc>
          <w:tcPr>
            <w:tcW w:w="631" w:type="pct"/>
            <w:tcMar>
              <w:top w:w="0" w:type="dxa"/>
              <w:left w:w="108" w:type="dxa"/>
              <w:bottom w:w="0" w:type="dxa"/>
              <w:right w:w="108" w:type="dxa"/>
            </w:tcMar>
            <w:vAlign w:val="center"/>
          </w:tcPr>
          <w:p w14:paraId="1AA8447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45776ED"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6A7A38F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27.37 </w:t>
            </w:r>
          </w:p>
        </w:tc>
        <w:tc>
          <w:tcPr>
            <w:tcW w:w="631" w:type="pct"/>
            <w:tcMar>
              <w:top w:w="0" w:type="dxa"/>
              <w:left w:w="108" w:type="dxa"/>
              <w:bottom w:w="0" w:type="dxa"/>
              <w:right w:w="108" w:type="dxa"/>
            </w:tcMar>
            <w:vAlign w:val="center"/>
          </w:tcPr>
          <w:p w14:paraId="6DE73D0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0.31%</w:t>
            </w:r>
          </w:p>
        </w:tc>
        <w:tc>
          <w:tcPr>
            <w:tcW w:w="631" w:type="pct"/>
            <w:tcMar>
              <w:top w:w="0" w:type="dxa"/>
              <w:left w:w="108" w:type="dxa"/>
              <w:bottom w:w="0" w:type="dxa"/>
              <w:right w:w="108" w:type="dxa"/>
            </w:tcMar>
            <w:vAlign w:val="center"/>
          </w:tcPr>
          <w:p w14:paraId="5B1D40AF"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27.37 </w:t>
            </w:r>
          </w:p>
        </w:tc>
        <w:tc>
          <w:tcPr>
            <w:tcW w:w="631" w:type="pct"/>
            <w:tcMar>
              <w:top w:w="0" w:type="dxa"/>
              <w:left w:w="108" w:type="dxa"/>
              <w:bottom w:w="0" w:type="dxa"/>
              <w:right w:w="108" w:type="dxa"/>
            </w:tcMar>
            <w:vAlign w:val="center"/>
          </w:tcPr>
          <w:p w14:paraId="0C475F41"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0.29%</w:t>
            </w:r>
          </w:p>
        </w:tc>
      </w:tr>
      <w:tr w:rsidR="004579BA" w:rsidRPr="008A70A7" w14:paraId="71A726BB" w14:textId="77777777">
        <w:trPr>
          <w:trHeight w:val="397"/>
          <w:jc w:val="center"/>
        </w:trPr>
        <w:tc>
          <w:tcPr>
            <w:tcW w:w="281" w:type="pct"/>
            <w:tcMar>
              <w:top w:w="0" w:type="dxa"/>
              <w:left w:w="108" w:type="dxa"/>
              <w:bottom w:w="0" w:type="dxa"/>
              <w:right w:w="108" w:type="dxa"/>
            </w:tcMar>
            <w:vAlign w:val="center"/>
          </w:tcPr>
          <w:p w14:paraId="7FF5A7D2"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27</w:t>
            </w:r>
          </w:p>
        </w:tc>
        <w:tc>
          <w:tcPr>
            <w:tcW w:w="934" w:type="pct"/>
            <w:tcMar>
              <w:top w:w="0" w:type="dxa"/>
              <w:left w:w="108" w:type="dxa"/>
              <w:bottom w:w="0" w:type="dxa"/>
              <w:right w:w="108" w:type="dxa"/>
            </w:tcMar>
            <w:vAlign w:val="center"/>
          </w:tcPr>
          <w:p w14:paraId="0E342CB6"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广州信德创业营</w:t>
            </w:r>
            <w:proofErr w:type="spellEnd"/>
          </w:p>
        </w:tc>
        <w:tc>
          <w:tcPr>
            <w:tcW w:w="631" w:type="pct"/>
            <w:tcMar>
              <w:top w:w="0" w:type="dxa"/>
              <w:left w:w="108" w:type="dxa"/>
              <w:bottom w:w="0" w:type="dxa"/>
              <w:right w:w="108" w:type="dxa"/>
            </w:tcMar>
            <w:vAlign w:val="center"/>
          </w:tcPr>
          <w:p w14:paraId="02A3FAB1"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67D5111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73FDB9C8"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19.12 </w:t>
            </w:r>
          </w:p>
        </w:tc>
        <w:tc>
          <w:tcPr>
            <w:tcW w:w="631" w:type="pct"/>
            <w:tcMar>
              <w:top w:w="0" w:type="dxa"/>
              <w:left w:w="108" w:type="dxa"/>
              <w:bottom w:w="0" w:type="dxa"/>
              <w:right w:w="108" w:type="dxa"/>
            </w:tcMar>
            <w:vAlign w:val="center"/>
          </w:tcPr>
          <w:p w14:paraId="67CD2C5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0.22%</w:t>
            </w:r>
          </w:p>
        </w:tc>
        <w:tc>
          <w:tcPr>
            <w:tcW w:w="631" w:type="pct"/>
            <w:tcMar>
              <w:top w:w="0" w:type="dxa"/>
              <w:left w:w="108" w:type="dxa"/>
              <w:bottom w:w="0" w:type="dxa"/>
              <w:right w:w="108" w:type="dxa"/>
            </w:tcMar>
            <w:vAlign w:val="center"/>
          </w:tcPr>
          <w:p w14:paraId="452BA541"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19.12 </w:t>
            </w:r>
          </w:p>
        </w:tc>
        <w:tc>
          <w:tcPr>
            <w:tcW w:w="631" w:type="pct"/>
            <w:tcMar>
              <w:top w:w="0" w:type="dxa"/>
              <w:left w:w="108" w:type="dxa"/>
              <w:bottom w:w="0" w:type="dxa"/>
              <w:right w:w="108" w:type="dxa"/>
            </w:tcMar>
            <w:vAlign w:val="center"/>
          </w:tcPr>
          <w:p w14:paraId="366F94A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0.20%</w:t>
            </w:r>
          </w:p>
        </w:tc>
      </w:tr>
      <w:tr w:rsidR="004579BA" w:rsidRPr="008A70A7" w14:paraId="757A0A6A" w14:textId="77777777">
        <w:trPr>
          <w:trHeight w:val="397"/>
          <w:jc w:val="center"/>
        </w:trPr>
        <w:tc>
          <w:tcPr>
            <w:tcW w:w="281" w:type="pct"/>
            <w:tcMar>
              <w:top w:w="0" w:type="dxa"/>
              <w:left w:w="108" w:type="dxa"/>
              <w:bottom w:w="0" w:type="dxa"/>
              <w:right w:w="108" w:type="dxa"/>
            </w:tcMar>
            <w:vAlign w:val="center"/>
          </w:tcPr>
          <w:p w14:paraId="3485C022"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28</w:t>
            </w:r>
          </w:p>
        </w:tc>
        <w:tc>
          <w:tcPr>
            <w:tcW w:w="934" w:type="pct"/>
            <w:tcMar>
              <w:top w:w="0" w:type="dxa"/>
              <w:left w:w="108" w:type="dxa"/>
              <w:bottom w:w="0" w:type="dxa"/>
              <w:right w:w="108" w:type="dxa"/>
            </w:tcMar>
            <w:vAlign w:val="center"/>
          </w:tcPr>
          <w:p w14:paraId="0A2896EC" w14:textId="77777777" w:rsidR="004579BA" w:rsidRPr="008A70A7" w:rsidRDefault="00000000">
            <w:pPr>
              <w:textAlignment w:val="center"/>
              <w:rPr>
                <w:rFonts w:ascii="仿宋" w:eastAsia="仿宋" w:hAnsi="仿宋" w:cs="Times New Roman" w:hint="eastAsia"/>
                <w:bCs/>
              </w:rPr>
            </w:pPr>
            <w:proofErr w:type="spellStart"/>
            <w:r w:rsidRPr="008A70A7">
              <w:rPr>
                <w:rFonts w:ascii="仿宋" w:eastAsia="仿宋" w:hAnsi="仿宋" w:cs="Times New Roman"/>
              </w:rPr>
              <w:t>璀璨德商</w:t>
            </w:r>
            <w:proofErr w:type="spellEnd"/>
          </w:p>
        </w:tc>
        <w:tc>
          <w:tcPr>
            <w:tcW w:w="631" w:type="pct"/>
            <w:tcMar>
              <w:top w:w="0" w:type="dxa"/>
              <w:left w:w="108" w:type="dxa"/>
              <w:bottom w:w="0" w:type="dxa"/>
              <w:right w:w="108" w:type="dxa"/>
            </w:tcMar>
            <w:vAlign w:val="center"/>
          </w:tcPr>
          <w:p w14:paraId="5232828C"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76C71224"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4E0FF4C0"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15.72 </w:t>
            </w:r>
          </w:p>
        </w:tc>
        <w:tc>
          <w:tcPr>
            <w:tcW w:w="631" w:type="pct"/>
            <w:tcMar>
              <w:top w:w="0" w:type="dxa"/>
              <w:left w:w="108" w:type="dxa"/>
              <w:bottom w:w="0" w:type="dxa"/>
              <w:right w:w="108" w:type="dxa"/>
            </w:tcMar>
            <w:vAlign w:val="center"/>
          </w:tcPr>
          <w:p w14:paraId="552D456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0.18%</w:t>
            </w:r>
          </w:p>
        </w:tc>
        <w:tc>
          <w:tcPr>
            <w:tcW w:w="631" w:type="pct"/>
            <w:tcMar>
              <w:top w:w="0" w:type="dxa"/>
              <w:left w:w="108" w:type="dxa"/>
              <w:bottom w:w="0" w:type="dxa"/>
              <w:right w:w="108" w:type="dxa"/>
            </w:tcMar>
            <w:vAlign w:val="center"/>
          </w:tcPr>
          <w:p w14:paraId="44CBC66C"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15.72 </w:t>
            </w:r>
          </w:p>
        </w:tc>
        <w:tc>
          <w:tcPr>
            <w:tcW w:w="631" w:type="pct"/>
            <w:tcMar>
              <w:top w:w="0" w:type="dxa"/>
              <w:left w:w="108" w:type="dxa"/>
              <w:bottom w:w="0" w:type="dxa"/>
              <w:right w:w="108" w:type="dxa"/>
            </w:tcMar>
            <w:vAlign w:val="center"/>
          </w:tcPr>
          <w:p w14:paraId="588806CF"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0.17%</w:t>
            </w:r>
          </w:p>
        </w:tc>
      </w:tr>
      <w:tr w:rsidR="004579BA" w:rsidRPr="008A70A7" w14:paraId="77655AD7" w14:textId="77777777">
        <w:trPr>
          <w:trHeight w:val="397"/>
          <w:jc w:val="center"/>
        </w:trPr>
        <w:tc>
          <w:tcPr>
            <w:tcW w:w="281" w:type="pct"/>
            <w:tcMar>
              <w:top w:w="0" w:type="dxa"/>
              <w:left w:w="108" w:type="dxa"/>
              <w:bottom w:w="0" w:type="dxa"/>
              <w:right w:w="108" w:type="dxa"/>
            </w:tcMar>
            <w:vAlign w:val="center"/>
          </w:tcPr>
          <w:p w14:paraId="65EE6ED4"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29</w:t>
            </w:r>
          </w:p>
        </w:tc>
        <w:tc>
          <w:tcPr>
            <w:tcW w:w="934" w:type="pct"/>
            <w:tcMar>
              <w:top w:w="0" w:type="dxa"/>
              <w:left w:w="108" w:type="dxa"/>
              <w:bottom w:w="0" w:type="dxa"/>
              <w:right w:w="108" w:type="dxa"/>
            </w:tcMar>
            <w:vAlign w:val="center"/>
          </w:tcPr>
          <w:p w14:paraId="071EB1A2" w14:textId="77777777" w:rsidR="004579BA" w:rsidRPr="008A70A7" w:rsidRDefault="00000000">
            <w:pPr>
              <w:textAlignment w:val="center"/>
              <w:rPr>
                <w:rFonts w:ascii="仿宋" w:eastAsia="仿宋" w:hAnsi="仿宋" w:cs="Times New Roman" w:hint="eastAsia"/>
                <w:bCs/>
                <w:lang w:bidi="ar"/>
              </w:rPr>
            </w:pPr>
            <w:proofErr w:type="spellStart"/>
            <w:r w:rsidRPr="008A70A7">
              <w:rPr>
                <w:rFonts w:ascii="仿宋" w:eastAsia="仿宋" w:hAnsi="仿宋" w:cs="Times New Roman"/>
              </w:rPr>
              <w:t>乐摇</w:t>
            </w:r>
            <w:proofErr w:type="spellEnd"/>
          </w:p>
        </w:tc>
        <w:tc>
          <w:tcPr>
            <w:tcW w:w="631" w:type="pct"/>
            <w:tcMar>
              <w:top w:w="0" w:type="dxa"/>
              <w:left w:w="108" w:type="dxa"/>
              <w:bottom w:w="0" w:type="dxa"/>
              <w:right w:w="108" w:type="dxa"/>
            </w:tcMar>
            <w:vAlign w:val="center"/>
          </w:tcPr>
          <w:p w14:paraId="3F91359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40C0F1D7"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450A89BD"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13.89 </w:t>
            </w:r>
          </w:p>
        </w:tc>
        <w:tc>
          <w:tcPr>
            <w:tcW w:w="631" w:type="pct"/>
            <w:tcMar>
              <w:top w:w="0" w:type="dxa"/>
              <w:left w:w="108" w:type="dxa"/>
              <w:bottom w:w="0" w:type="dxa"/>
              <w:right w:w="108" w:type="dxa"/>
            </w:tcMar>
            <w:vAlign w:val="center"/>
          </w:tcPr>
          <w:p w14:paraId="4053002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0.16%</w:t>
            </w:r>
          </w:p>
        </w:tc>
        <w:tc>
          <w:tcPr>
            <w:tcW w:w="631" w:type="pct"/>
            <w:tcMar>
              <w:top w:w="0" w:type="dxa"/>
              <w:left w:w="108" w:type="dxa"/>
              <w:bottom w:w="0" w:type="dxa"/>
              <w:right w:w="108" w:type="dxa"/>
            </w:tcMar>
            <w:vAlign w:val="center"/>
          </w:tcPr>
          <w:p w14:paraId="4B3AF3D3"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13.89 </w:t>
            </w:r>
          </w:p>
        </w:tc>
        <w:tc>
          <w:tcPr>
            <w:tcW w:w="631" w:type="pct"/>
            <w:tcMar>
              <w:top w:w="0" w:type="dxa"/>
              <w:left w:w="108" w:type="dxa"/>
              <w:bottom w:w="0" w:type="dxa"/>
              <w:right w:w="108" w:type="dxa"/>
            </w:tcMar>
            <w:vAlign w:val="center"/>
          </w:tcPr>
          <w:p w14:paraId="2FA8BCF2"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0.15%</w:t>
            </w:r>
          </w:p>
        </w:tc>
      </w:tr>
      <w:tr w:rsidR="004579BA" w:rsidRPr="008A70A7" w14:paraId="5FF2B41F" w14:textId="77777777">
        <w:trPr>
          <w:trHeight w:val="397"/>
          <w:jc w:val="center"/>
        </w:trPr>
        <w:tc>
          <w:tcPr>
            <w:tcW w:w="281" w:type="pct"/>
            <w:tcMar>
              <w:top w:w="0" w:type="dxa"/>
              <w:left w:w="108" w:type="dxa"/>
              <w:bottom w:w="0" w:type="dxa"/>
              <w:right w:w="108" w:type="dxa"/>
            </w:tcMar>
            <w:vAlign w:val="center"/>
          </w:tcPr>
          <w:p w14:paraId="065ADC86"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30</w:t>
            </w:r>
          </w:p>
        </w:tc>
        <w:tc>
          <w:tcPr>
            <w:tcW w:w="934" w:type="pct"/>
            <w:tcMar>
              <w:top w:w="0" w:type="dxa"/>
              <w:left w:w="108" w:type="dxa"/>
              <w:bottom w:w="0" w:type="dxa"/>
              <w:right w:w="108" w:type="dxa"/>
            </w:tcMar>
            <w:vAlign w:val="center"/>
          </w:tcPr>
          <w:p w14:paraId="66CAC23D" w14:textId="77777777" w:rsidR="004579BA" w:rsidRPr="008A70A7" w:rsidRDefault="00000000">
            <w:pPr>
              <w:textAlignment w:val="center"/>
              <w:rPr>
                <w:rFonts w:ascii="仿宋" w:eastAsia="仿宋" w:hAnsi="仿宋" w:cs="Times New Roman" w:hint="eastAsia"/>
                <w:bCs/>
                <w:lang w:bidi="ar"/>
              </w:rPr>
            </w:pPr>
            <w:proofErr w:type="spellStart"/>
            <w:r w:rsidRPr="008A70A7">
              <w:rPr>
                <w:rFonts w:ascii="仿宋" w:eastAsia="仿宋" w:hAnsi="仿宋" w:cs="Times New Roman"/>
              </w:rPr>
              <w:t>珠海康远</w:t>
            </w:r>
            <w:proofErr w:type="spellEnd"/>
          </w:p>
        </w:tc>
        <w:tc>
          <w:tcPr>
            <w:tcW w:w="631" w:type="pct"/>
            <w:tcMar>
              <w:top w:w="0" w:type="dxa"/>
              <w:left w:w="108" w:type="dxa"/>
              <w:bottom w:w="0" w:type="dxa"/>
              <w:right w:w="108" w:type="dxa"/>
            </w:tcMar>
            <w:vAlign w:val="center"/>
          </w:tcPr>
          <w:p w14:paraId="0B8A9BE5"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5F8B4BB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7DE4E67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6.70 </w:t>
            </w:r>
          </w:p>
        </w:tc>
        <w:tc>
          <w:tcPr>
            <w:tcW w:w="631" w:type="pct"/>
            <w:tcMar>
              <w:top w:w="0" w:type="dxa"/>
              <w:left w:w="108" w:type="dxa"/>
              <w:bottom w:w="0" w:type="dxa"/>
              <w:right w:w="108" w:type="dxa"/>
            </w:tcMar>
            <w:vAlign w:val="center"/>
          </w:tcPr>
          <w:p w14:paraId="516BA4B9"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0.08%</w:t>
            </w:r>
          </w:p>
        </w:tc>
        <w:tc>
          <w:tcPr>
            <w:tcW w:w="631" w:type="pct"/>
            <w:tcMar>
              <w:top w:w="0" w:type="dxa"/>
              <w:left w:w="108" w:type="dxa"/>
              <w:bottom w:w="0" w:type="dxa"/>
              <w:right w:w="108" w:type="dxa"/>
            </w:tcMar>
            <w:vAlign w:val="center"/>
          </w:tcPr>
          <w:p w14:paraId="299B4086"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6.70 </w:t>
            </w:r>
          </w:p>
        </w:tc>
        <w:tc>
          <w:tcPr>
            <w:tcW w:w="631" w:type="pct"/>
            <w:tcMar>
              <w:top w:w="0" w:type="dxa"/>
              <w:left w:w="108" w:type="dxa"/>
              <w:bottom w:w="0" w:type="dxa"/>
              <w:right w:w="108" w:type="dxa"/>
            </w:tcMar>
            <w:vAlign w:val="center"/>
          </w:tcPr>
          <w:p w14:paraId="44071D0F"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0.07%</w:t>
            </w:r>
          </w:p>
        </w:tc>
      </w:tr>
      <w:tr w:rsidR="004579BA" w:rsidRPr="008A70A7" w14:paraId="140E5C1D" w14:textId="77777777">
        <w:trPr>
          <w:trHeight w:val="397"/>
          <w:jc w:val="center"/>
        </w:trPr>
        <w:tc>
          <w:tcPr>
            <w:tcW w:w="281" w:type="pct"/>
            <w:tcMar>
              <w:top w:w="0" w:type="dxa"/>
              <w:left w:w="108" w:type="dxa"/>
              <w:bottom w:w="0" w:type="dxa"/>
              <w:right w:w="108" w:type="dxa"/>
            </w:tcMar>
            <w:vAlign w:val="center"/>
          </w:tcPr>
          <w:p w14:paraId="7CF4E3C6"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31</w:t>
            </w:r>
          </w:p>
        </w:tc>
        <w:tc>
          <w:tcPr>
            <w:tcW w:w="934" w:type="pct"/>
            <w:tcMar>
              <w:top w:w="0" w:type="dxa"/>
              <w:left w:w="108" w:type="dxa"/>
              <w:bottom w:w="0" w:type="dxa"/>
              <w:right w:w="108" w:type="dxa"/>
            </w:tcMar>
            <w:vAlign w:val="center"/>
          </w:tcPr>
          <w:p w14:paraId="59D30CF4" w14:textId="77777777" w:rsidR="004579BA" w:rsidRPr="008A70A7" w:rsidRDefault="00000000">
            <w:pPr>
              <w:textAlignment w:val="center"/>
              <w:rPr>
                <w:rFonts w:ascii="仿宋" w:eastAsia="仿宋" w:hAnsi="仿宋" w:cs="Times New Roman" w:hint="eastAsia"/>
                <w:bCs/>
                <w:lang w:bidi="ar"/>
              </w:rPr>
            </w:pPr>
            <w:proofErr w:type="spellStart"/>
            <w:r w:rsidRPr="008A70A7">
              <w:rPr>
                <w:rFonts w:ascii="仿宋" w:eastAsia="仿宋" w:hAnsi="仿宋" w:cs="Times New Roman"/>
              </w:rPr>
              <w:t>上海德盾</w:t>
            </w:r>
            <w:proofErr w:type="spellEnd"/>
          </w:p>
        </w:tc>
        <w:tc>
          <w:tcPr>
            <w:tcW w:w="631" w:type="pct"/>
            <w:tcMar>
              <w:top w:w="0" w:type="dxa"/>
              <w:left w:w="108" w:type="dxa"/>
              <w:bottom w:w="0" w:type="dxa"/>
              <w:right w:w="108" w:type="dxa"/>
            </w:tcMar>
            <w:vAlign w:val="center"/>
          </w:tcPr>
          <w:p w14:paraId="10A4C762"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 </w:t>
            </w:r>
          </w:p>
        </w:tc>
        <w:tc>
          <w:tcPr>
            <w:tcW w:w="631" w:type="pct"/>
            <w:tcMar>
              <w:top w:w="0" w:type="dxa"/>
              <w:left w:w="108" w:type="dxa"/>
              <w:bottom w:w="0" w:type="dxa"/>
              <w:right w:w="108" w:type="dxa"/>
            </w:tcMar>
            <w:vAlign w:val="center"/>
          </w:tcPr>
          <w:p w14:paraId="1C81ACCE"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w:t>
            </w:r>
          </w:p>
        </w:tc>
        <w:tc>
          <w:tcPr>
            <w:tcW w:w="631" w:type="pct"/>
            <w:tcMar>
              <w:top w:w="0" w:type="dxa"/>
              <w:left w:w="108" w:type="dxa"/>
              <w:bottom w:w="0" w:type="dxa"/>
              <w:right w:w="108" w:type="dxa"/>
            </w:tcMar>
            <w:vAlign w:val="center"/>
          </w:tcPr>
          <w:p w14:paraId="35CF292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 0.44 </w:t>
            </w:r>
          </w:p>
        </w:tc>
        <w:tc>
          <w:tcPr>
            <w:tcW w:w="631" w:type="pct"/>
            <w:tcMar>
              <w:top w:w="0" w:type="dxa"/>
              <w:left w:w="108" w:type="dxa"/>
              <w:bottom w:w="0" w:type="dxa"/>
              <w:right w:w="108" w:type="dxa"/>
            </w:tcMar>
            <w:vAlign w:val="center"/>
          </w:tcPr>
          <w:p w14:paraId="6769F66F"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0.00%</w:t>
            </w:r>
          </w:p>
        </w:tc>
        <w:tc>
          <w:tcPr>
            <w:tcW w:w="631" w:type="pct"/>
            <w:tcMar>
              <w:top w:w="0" w:type="dxa"/>
              <w:left w:w="108" w:type="dxa"/>
              <w:bottom w:w="0" w:type="dxa"/>
              <w:right w:w="108" w:type="dxa"/>
            </w:tcMar>
            <w:vAlign w:val="center"/>
          </w:tcPr>
          <w:p w14:paraId="671FEE8B"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 0.44 </w:t>
            </w:r>
          </w:p>
        </w:tc>
        <w:tc>
          <w:tcPr>
            <w:tcW w:w="631" w:type="pct"/>
            <w:tcMar>
              <w:top w:w="0" w:type="dxa"/>
              <w:left w:w="108" w:type="dxa"/>
              <w:bottom w:w="0" w:type="dxa"/>
              <w:right w:w="108" w:type="dxa"/>
            </w:tcMar>
            <w:vAlign w:val="center"/>
          </w:tcPr>
          <w:p w14:paraId="4F0F2BC1"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0.00%</w:t>
            </w:r>
          </w:p>
        </w:tc>
      </w:tr>
      <w:tr w:rsidR="004579BA" w:rsidRPr="008A70A7" w14:paraId="700EC59A" w14:textId="77777777">
        <w:trPr>
          <w:trHeight w:val="397"/>
          <w:jc w:val="center"/>
        </w:trPr>
        <w:tc>
          <w:tcPr>
            <w:tcW w:w="281" w:type="pct"/>
            <w:tcMar>
              <w:top w:w="0" w:type="dxa"/>
              <w:left w:w="108" w:type="dxa"/>
              <w:bottom w:w="0" w:type="dxa"/>
              <w:right w:w="108" w:type="dxa"/>
            </w:tcMar>
            <w:vAlign w:val="center"/>
          </w:tcPr>
          <w:p w14:paraId="05F08594" w14:textId="77777777" w:rsidR="004579BA" w:rsidRPr="008A70A7" w:rsidRDefault="00000000">
            <w:pPr>
              <w:jc w:val="center"/>
              <w:textAlignment w:val="center"/>
              <w:rPr>
                <w:rFonts w:ascii="仿宋" w:eastAsia="仿宋" w:hAnsi="仿宋" w:cs="Times New Roman" w:hint="eastAsia"/>
                <w:bCs/>
                <w:spacing w:val="-10"/>
              </w:rPr>
            </w:pPr>
            <w:r w:rsidRPr="008A70A7">
              <w:rPr>
                <w:rFonts w:ascii="仿宋" w:eastAsia="仿宋" w:hAnsi="仿宋" w:cs="Times New Roman"/>
                <w:lang w:bidi="ar"/>
              </w:rPr>
              <w:t>32</w:t>
            </w:r>
          </w:p>
        </w:tc>
        <w:tc>
          <w:tcPr>
            <w:tcW w:w="934" w:type="pct"/>
            <w:tcMar>
              <w:top w:w="0" w:type="dxa"/>
              <w:left w:w="108" w:type="dxa"/>
              <w:bottom w:w="0" w:type="dxa"/>
              <w:right w:w="108" w:type="dxa"/>
            </w:tcMar>
            <w:vAlign w:val="center"/>
          </w:tcPr>
          <w:p w14:paraId="7741255A" w14:textId="77777777" w:rsidR="004579BA" w:rsidRPr="008A70A7" w:rsidRDefault="00000000">
            <w:pPr>
              <w:textAlignment w:val="center"/>
              <w:rPr>
                <w:rFonts w:ascii="仿宋" w:eastAsia="仿宋" w:hAnsi="仿宋" w:cs="Times New Roman" w:hint="eastAsia"/>
                <w:bCs/>
                <w:lang w:bidi="ar"/>
              </w:rPr>
            </w:pPr>
            <w:proofErr w:type="spellStart"/>
            <w:r w:rsidRPr="008A70A7">
              <w:rPr>
                <w:rFonts w:ascii="仿宋" w:eastAsia="仿宋" w:hAnsi="仿宋" w:cs="Times New Roman"/>
              </w:rPr>
              <w:t>其他股东</w:t>
            </w:r>
            <w:proofErr w:type="spellEnd"/>
          </w:p>
        </w:tc>
        <w:tc>
          <w:tcPr>
            <w:tcW w:w="631" w:type="pct"/>
            <w:tcMar>
              <w:top w:w="0" w:type="dxa"/>
              <w:left w:w="108" w:type="dxa"/>
              <w:bottom w:w="0" w:type="dxa"/>
              <w:right w:w="108" w:type="dxa"/>
            </w:tcMar>
            <w:vAlign w:val="center"/>
          </w:tcPr>
          <w:p w14:paraId="1942DC71"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3,833.34 </w:t>
            </w:r>
          </w:p>
        </w:tc>
        <w:tc>
          <w:tcPr>
            <w:tcW w:w="631" w:type="pct"/>
            <w:tcMar>
              <w:top w:w="0" w:type="dxa"/>
              <w:left w:w="108" w:type="dxa"/>
              <w:bottom w:w="0" w:type="dxa"/>
              <w:right w:w="108" w:type="dxa"/>
            </w:tcMar>
            <w:vAlign w:val="center"/>
          </w:tcPr>
          <w:p w14:paraId="350FA083"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57.34%</w:t>
            </w:r>
          </w:p>
        </w:tc>
        <w:tc>
          <w:tcPr>
            <w:tcW w:w="631" w:type="pct"/>
            <w:tcMar>
              <w:top w:w="0" w:type="dxa"/>
              <w:left w:w="108" w:type="dxa"/>
              <w:bottom w:w="0" w:type="dxa"/>
              <w:right w:w="108" w:type="dxa"/>
            </w:tcMar>
            <w:vAlign w:val="center"/>
          </w:tcPr>
          <w:p w14:paraId="338D83AD"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 xml:space="preserve">3,833.34 </w:t>
            </w:r>
          </w:p>
        </w:tc>
        <w:tc>
          <w:tcPr>
            <w:tcW w:w="631" w:type="pct"/>
            <w:tcMar>
              <w:top w:w="0" w:type="dxa"/>
              <w:left w:w="108" w:type="dxa"/>
              <w:bottom w:w="0" w:type="dxa"/>
              <w:right w:w="108" w:type="dxa"/>
            </w:tcMar>
            <w:vAlign w:val="center"/>
          </w:tcPr>
          <w:p w14:paraId="570165A1" w14:textId="77777777" w:rsidR="004579BA" w:rsidRPr="008A70A7" w:rsidRDefault="00000000">
            <w:pPr>
              <w:jc w:val="right"/>
              <w:textAlignment w:val="center"/>
              <w:rPr>
                <w:rFonts w:ascii="仿宋" w:eastAsia="仿宋" w:hAnsi="仿宋" w:cs="Times New Roman" w:hint="eastAsia"/>
                <w:bCs/>
              </w:rPr>
            </w:pPr>
            <w:r w:rsidRPr="008A70A7">
              <w:rPr>
                <w:rFonts w:ascii="仿宋" w:eastAsia="仿宋" w:hAnsi="仿宋" w:cs="Times New Roman"/>
              </w:rPr>
              <w:t>43.26%</w:t>
            </w:r>
          </w:p>
        </w:tc>
        <w:tc>
          <w:tcPr>
            <w:tcW w:w="631" w:type="pct"/>
            <w:tcMar>
              <w:top w:w="0" w:type="dxa"/>
              <w:left w:w="108" w:type="dxa"/>
              <w:bottom w:w="0" w:type="dxa"/>
              <w:right w:w="108" w:type="dxa"/>
            </w:tcMar>
            <w:vAlign w:val="center"/>
          </w:tcPr>
          <w:p w14:paraId="6BA4ACE6"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 xml:space="preserve">3,833.34 </w:t>
            </w:r>
          </w:p>
        </w:tc>
        <w:tc>
          <w:tcPr>
            <w:tcW w:w="631" w:type="pct"/>
            <w:tcMar>
              <w:top w:w="0" w:type="dxa"/>
              <w:left w:w="108" w:type="dxa"/>
              <w:bottom w:w="0" w:type="dxa"/>
              <w:right w:w="108" w:type="dxa"/>
            </w:tcMar>
            <w:vAlign w:val="center"/>
          </w:tcPr>
          <w:p w14:paraId="2789E479" w14:textId="77777777" w:rsidR="004579BA" w:rsidRPr="008A70A7" w:rsidRDefault="00000000">
            <w:pPr>
              <w:jc w:val="right"/>
              <w:textAlignment w:val="center"/>
              <w:rPr>
                <w:rFonts w:ascii="仿宋" w:eastAsia="仿宋" w:hAnsi="仿宋" w:cs="Times New Roman" w:hint="eastAsia"/>
                <w:bCs/>
                <w:lang w:bidi="ar"/>
              </w:rPr>
            </w:pPr>
            <w:r w:rsidRPr="008A70A7">
              <w:rPr>
                <w:rFonts w:ascii="仿宋" w:eastAsia="仿宋" w:hAnsi="仿宋" w:cs="Times New Roman"/>
              </w:rPr>
              <w:t>41.06%</w:t>
            </w:r>
          </w:p>
        </w:tc>
      </w:tr>
      <w:tr w:rsidR="004579BA" w:rsidRPr="008A70A7" w14:paraId="504D45CE" w14:textId="77777777">
        <w:trPr>
          <w:trHeight w:val="397"/>
          <w:jc w:val="center"/>
        </w:trPr>
        <w:tc>
          <w:tcPr>
            <w:tcW w:w="1215" w:type="pct"/>
            <w:gridSpan w:val="2"/>
            <w:tcMar>
              <w:top w:w="0" w:type="dxa"/>
              <w:left w:w="108" w:type="dxa"/>
              <w:bottom w:w="0" w:type="dxa"/>
              <w:right w:w="108" w:type="dxa"/>
            </w:tcMar>
            <w:vAlign w:val="center"/>
          </w:tcPr>
          <w:p w14:paraId="01BFA860" w14:textId="77777777" w:rsidR="004579BA" w:rsidRPr="008A70A7" w:rsidRDefault="00000000">
            <w:pPr>
              <w:jc w:val="center"/>
              <w:textAlignment w:val="center"/>
              <w:rPr>
                <w:rFonts w:ascii="仿宋" w:eastAsia="仿宋" w:hAnsi="仿宋" w:cs="Times New Roman" w:hint="eastAsia"/>
                <w:b/>
              </w:rPr>
            </w:pPr>
            <w:proofErr w:type="spellStart"/>
            <w:r w:rsidRPr="008A70A7">
              <w:rPr>
                <w:rFonts w:ascii="仿宋" w:eastAsia="仿宋" w:hAnsi="仿宋" w:cs="Times New Roman"/>
                <w:b/>
                <w:bCs/>
                <w:lang w:bidi="ar"/>
              </w:rPr>
              <w:lastRenderedPageBreak/>
              <w:t>上市公司总股本</w:t>
            </w:r>
            <w:proofErr w:type="spellEnd"/>
          </w:p>
        </w:tc>
        <w:tc>
          <w:tcPr>
            <w:tcW w:w="631" w:type="pct"/>
            <w:tcMar>
              <w:top w:w="0" w:type="dxa"/>
              <w:left w:w="108" w:type="dxa"/>
              <w:bottom w:w="0" w:type="dxa"/>
              <w:right w:w="108" w:type="dxa"/>
            </w:tcMar>
            <w:vAlign w:val="center"/>
          </w:tcPr>
          <w:p w14:paraId="30AB0F11" w14:textId="77777777" w:rsidR="004579BA" w:rsidRPr="008A70A7" w:rsidRDefault="00000000">
            <w:pPr>
              <w:jc w:val="right"/>
              <w:textAlignment w:val="center"/>
              <w:rPr>
                <w:rFonts w:ascii="仿宋" w:eastAsia="仿宋" w:hAnsi="仿宋" w:cs="Times New Roman" w:hint="eastAsia"/>
                <w:b/>
              </w:rPr>
            </w:pPr>
            <w:r w:rsidRPr="008A70A7">
              <w:rPr>
                <w:rFonts w:ascii="仿宋" w:eastAsia="仿宋" w:hAnsi="仿宋" w:cs="Times New Roman"/>
                <w:b/>
                <w:bCs/>
              </w:rPr>
              <w:t xml:space="preserve">6,685.28 </w:t>
            </w:r>
          </w:p>
        </w:tc>
        <w:tc>
          <w:tcPr>
            <w:tcW w:w="631" w:type="pct"/>
            <w:tcMar>
              <w:top w:w="0" w:type="dxa"/>
              <w:left w:w="108" w:type="dxa"/>
              <w:bottom w:w="0" w:type="dxa"/>
              <w:right w:w="108" w:type="dxa"/>
            </w:tcMar>
            <w:vAlign w:val="center"/>
          </w:tcPr>
          <w:p w14:paraId="2D6DCEC1" w14:textId="77777777" w:rsidR="004579BA" w:rsidRPr="008A70A7" w:rsidRDefault="00000000">
            <w:pPr>
              <w:jc w:val="right"/>
              <w:textAlignment w:val="center"/>
              <w:rPr>
                <w:rFonts w:ascii="仿宋" w:eastAsia="仿宋" w:hAnsi="仿宋" w:cs="Times New Roman" w:hint="eastAsia"/>
                <w:b/>
              </w:rPr>
            </w:pPr>
            <w:r w:rsidRPr="008A70A7">
              <w:rPr>
                <w:rFonts w:ascii="仿宋" w:eastAsia="仿宋" w:hAnsi="仿宋" w:cs="Times New Roman"/>
                <w:b/>
                <w:bCs/>
              </w:rPr>
              <w:t>100.00%</w:t>
            </w:r>
          </w:p>
        </w:tc>
        <w:tc>
          <w:tcPr>
            <w:tcW w:w="631" w:type="pct"/>
            <w:tcMar>
              <w:top w:w="0" w:type="dxa"/>
              <w:left w:w="108" w:type="dxa"/>
              <w:bottom w:w="0" w:type="dxa"/>
              <w:right w:w="108" w:type="dxa"/>
            </w:tcMar>
            <w:vAlign w:val="center"/>
          </w:tcPr>
          <w:p w14:paraId="68A188D8" w14:textId="77777777" w:rsidR="004579BA" w:rsidRPr="008A70A7" w:rsidRDefault="00000000">
            <w:pPr>
              <w:jc w:val="right"/>
              <w:textAlignment w:val="center"/>
              <w:rPr>
                <w:rFonts w:ascii="仿宋" w:eastAsia="仿宋" w:hAnsi="仿宋" w:cs="Times New Roman" w:hint="eastAsia"/>
                <w:b/>
                <w:lang w:bidi="ar"/>
              </w:rPr>
            </w:pPr>
            <w:r w:rsidRPr="008A70A7">
              <w:rPr>
                <w:rFonts w:ascii="仿宋" w:eastAsia="仿宋" w:hAnsi="仿宋" w:cs="Times New Roman"/>
                <w:b/>
                <w:bCs/>
              </w:rPr>
              <w:t xml:space="preserve">8,861.54 </w:t>
            </w:r>
          </w:p>
        </w:tc>
        <w:tc>
          <w:tcPr>
            <w:tcW w:w="631" w:type="pct"/>
            <w:tcMar>
              <w:top w:w="0" w:type="dxa"/>
              <w:left w:w="108" w:type="dxa"/>
              <w:bottom w:w="0" w:type="dxa"/>
              <w:right w:w="108" w:type="dxa"/>
            </w:tcMar>
            <w:vAlign w:val="center"/>
          </w:tcPr>
          <w:p w14:paraId="180BB24B" w14:textId="77777777" w:rsidR="004579BA" w:rsidRPr="008A70A7" w:rsidRDefault="00000000">
            <w:pPr>
              <w:jc w:val="right"/>
              <w:textAlignment w:val="center"/>
              <w:rPr>
                <w:rFonts w:ascii="仿宋" w:eastAsia="仿宋" w:hAnsi="仿宋" w:cs="Times New Roman" w:hint="eastAsia"/>
                <w:b/>
                <w:lang w:bidi="ar"/>
              </w:rPr>
            </w:pPr>
            <w:r w:rsidRPr="008A70A7">
              <w:rPr>
                <w:rFonts w:ascii="仿宋" w:eastAsia="仿宋" w:hAnsi="仿宋" w:cs="Times New Roman"/>
                <w:b/>
                <w:bCs/>
              </w:rPr>
              <w:t>100.00%</w:t>
            </w:r>
          </w:p>
        </w:tc>
        <w:tc>
          <w:tcPr>
            <w:tcW w:w="631" w:type="pct"/>
            <w:tcMar>
              <w:top w:w="0" w:type="dxa"/>
              <w:left w:w="108" w:type="dxa"/>
              <w:bottom w:w="0" w:type="dxa"/>
              <w:right w:w="108" w:type="dxa"/>
            </w:tcMar>
            <w:vAlign w:val="center"/>
          </w:tcPr>
          <w:p w14:paraId="13C3A956" w14:textId="77777777" w:rsidR="004579BA" w:rsidRPr="008A70A7" w:rsidRDefault="00000000">
            <w:pPr>
              <w:jc w:val="right"/>
              <w:textAlignment w:val="center"/>
              <w:rPr>
                <w:rFonts w:ascii="仿宋" w:eastAsia="仿宋" w:hAnsi="仿宋" w:cs="Times New Roman" w:hint="eastAsia"/>
                <w:b/>
                <w:lang w:bidi="ar"/>
              </w:rPr>
            </w:pPr>
            <w:r w:rsidRPr="008A70A7">
              <w:rPr>
                <w:rFonts w:ascii="仿宋" w:eastAsia="仿宋" w:hAnsi="仿宋" w:cs="Times New Roman"/>
                <w:b/>
                <w:bCs/>
              </w:rPr>
              <w:t xml:space="preserve">9,334.97 </w:t>
            </w:r>
          </w:p>
        </w:tc>
        <w:tc>
          <w:tcPr>
            <w:tcW w:w="631" w:type="pct"/>
            <w:tcMar>
              <w:top w:w="0" w:type="dxa"/>
              <w:left w:w="108" w:type="dxa"/>
              <w:bottom w:w="0" w:type="dxa"/>
              <w:right w:w="108" w:type="dxa"/>
            </w:tcMar>
            <w:vAlign w:val="center"/>
          </w:tcPr>
          <w:p w14:paraId="544403A9" w14:textId="77777777" w:rsidR="004579BA" w:rsidRPr="008A70A7" w:rsidRDefault="00000000">
            <w:pPr>
              <w:jc w:val="right"/>
              <w:textAlignment w:val="center"/>
              <w:rPr>
                <w:rFonts w:ascii="仿宋" w:eastAsia="仿宋" w:hAnsi="仿宋" w:cs="Times New Roman" w:hint="eastAsia"/>
                <w:b/>
                <w:lang w:bidi="ar"/>
              </w:rPr>
            </w:pPr>
            <w:r w:rsidRPr="008A70A7">
              <w:rPr>
                <w:rFonts w:ascii="仿宋" w:eastAsia="仿宋" w:hAnsi="仿宋" w:cs="Times New Roman"/>
                <w:b/>
                <w:bCs/>
              </w:rPr>
              <w:t>100.00%</w:t>
            </w:r>
          </w:p>
        </w:tc>
      </w:tr>
    </w:tbl>
    <w:bookmarkEnd w:id="0"/>
    <w:p w14:paraId="58CC796F" w14:textId="77777777" w:rsidR="004579BA" w:rsidRPr="008A70A7" w:rsidRDefault="00000000">
      <w:pPr>
        <w:widowControl w:val="0"/>
        <w:kinsoku/>
        <w:autoSpaceDE/>
        <w:autoSpaceDN/>
        <w:adjustRightInd/>
        <w:snapToGrid/>
        <w:spacing w:line="360" w:lineRule="auto"/>
        <w:ind w:firstLineChars="200" w:firstLine="420"/>
        <w:jc w:val="both"/>
        <w:textAlignment w:val="auto"/>
        <w:rPr>
          <w:rFonts w:ascii="仿宋" w:eastAsia="仿宋" w:hAnsi="仿宋" w:cs="仿宋" w:hint="eastAsia"/>
          <w:snapToGrid/>
          <w:kern w:val="2"/>
          <w:lang w:eastAsia="zh-CN"/>
        </w:rPr>
      </w:pPr>
      <w:r w:rsidRPr="008A70A7">
        <w:rPr>
          <w:rFonts w:ascii="仿宋" w:eastAsia="仿宋" w:hAnsi="仿宋" w:cs="仿宋" w:hint="eastAsia"/>
          <w:snapToGrid/>
          <w:kern w:val="2"/>
          <w:lang w:eastAsia="zh-CN"/>
        </w:rPr>
        <w:t>注：公司回购专用证券账户持有公司股份数为</w:t>
      </w:r>
      <w:r w:rsidRPr="008A70A7">
        <w:rPr>
          <w:rFonts w:ascii="仿宋" w:eastAsia="仿宋" w:hAnsi="仿宋" w:cs="仿宋"/>
          <w:snapToGrid/>
          <w:kern w:val="2"/>
          <w:lang w:eastAsia="zh-CN"/>
        </w:rPr>
        <w:t>122.41</w:t>
      </w:r>
      <w:r w:rsidRPr="008A70A7">
        <w:rPr>
          <w:rFonts w:ascii="仿宋" w:eastAsia="仿宋" w:hAnsi="仿宋" w:cs="仿宋" w:hint="eastAsia"/>
          <w:snapToGrid/>
          <w:kern w:val="2"/>
          <w:lang w:eastAsia="zh-CN"/>
        </w:rPr>
        <w:t>万股，根据相关规定，公司回购专户不纳入前</w:t>
      </w:r>
      <w:r w:rsidRPr="008A70A7">
        <w:rPr>
          <w:rFonts w:ascii="仿宋" w:eastAsia="仿宋" w:hAnsi="仿宋" w:cs="仿宋"/>
          <w:snapToGrid/>
          <w:kern w:val="2"/>
          <w:lang w:eastAsia="zh-CN"/>
        </w:rPr>
        <w:t>10</w:t>
      </w:r>
      <w:r w:rsidRPr="008A70A7">
        <w:rPr>
          <w:rFonts w:ascii="仿宋" w:eastAsia="仿宋" w:hAnsi="仿宋" w:cs="仿宋" w:hint="eastAsia"/>
          <w:snapToGrid/>
          <w:kern w:val="2"/>
          <w:lang w:eastAsia="zh-CN"/>
        </w:rPr>
        <w:t>名股东列示。</w:t>
      </w:r>
    </w:p>
    <w:p w14:paraId="3D4331A4"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本次交易前后，公司的控股股东、实际控制人均未发生变化，本次交易不会导致公司控制权变更。</w:t>
      </w:r>
    </w:p>
    <w:p w14:paraId="0045C863" w14:textId="77777777" w:rsidR="004579BA" w:rsidRPr="008A70A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sidRPr="008A70A7">
        <w:rPr>
          <w:rFonts w:ascii="仿宋" w:eastAsia="仿宋" w:hAnsi="仿宋" w:cs="仿宋" w:hint="eastAsia"/>
          <w:b/>
          <w:bCs/>
          <w:snapToGrid/>
          <w:kern w:val="2"/>
          <w:sz w:val="28"/>
          <w:szCs w:val="28"/>
          <w:lang w:eastAsia="zh-CN"/>
        </w:rPr>
        <w:t>二、其他事项</w:t>
      </w:r>
    </w:p>
    <w:p w14:paraId="10251EC9"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（一）本次权益变动情况不会导致公司实际控制人发生变化。</w:t>
      </w:r>
    </w:p>
    <w:p w14:paraId="3D2F5FB1"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（二）本次交易尚需公司股东会审议通过，并经有权监管机构批准等程序后方可正式实施，能否通过审批尚存在不确定性。</w:t>
      </w:r>
    </w:p>
    <w:p w14:paraId="4DE568F2"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（三）本次股东权益变动不涉及信息披露义务人披露权益变动报告书，公司将根据股东后续持股变动情况及时履行信息披露义务。</w:t>
      </w:r>
    </w:p>
    <w:p w14:paraId="069F1074"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敬请广大投资者注意投资风险。</w:t>
      </w:r>
    </w:p>
    <w:p w14:paraId="52F997CF" w14:textId="77777777" w:rsidR="004579BA" w:rsidRPr="008A70A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特此公告。</w:t>
      </w:r>
    </w:p>
    <w:p w14:paraId="2113ABF2" w14:textId="77777777" w:rsidR="004579BA" w:rsidRPr="008A70A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广东天亿马信息产业股份有限公司</w:t>
      </w:r>
    </w:p>
    <w:p w14:paraId="1DC69490" w14:textId="77777777" w:rsidR="004579BA" w:rsidRPr="008A70A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董事会</w:t>
      </w:r>
    </w:p>
    <w:p w14:paraId="1219AFAB" w14:textId="77777777" w:rsidR="004579BA" w:rsidRPr="008A70A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sidRPr="008A70A7">
        <w:rPr>
          <w:rFonts w:ascii="仿宋" w:eastAsia="仿宋" w:hAnsi="仿宋" w:cs="仿宋" w:hint="eastAsia"/>
          <w:snapToGrid/>
          <w:kern w:val="2"/>
          <w:sz w:val="28"/>
          <w:szCs w:val="28"/>
          <w:lang w:eastAsia="zh-CN"/>
        </w:rPr>
        <w:t>2025年11月19日</w:t>
      </w:r>
    </w:p>
    <w:p w14:paraId="1A6A28F6" w14:textId="38CF2589" w:rsidR="004579BA" w:rsidRPr="008A70A7" w:rsidRDefault="004579BA" w:rsidP="004B2217">
      <w:pPr>
        <w:kinsoku/>
        <w:autoSpaceDE/>
        <w:autoSpaceDN/>
        <w:adjustRightInd/>
        <w:snapToGrid/>
        <w:textAlignment w:val="auto"/>
        <w:rPr>
          <w:rFonts w:ascii="仿宋" w:eastAsia="仿宋" w:hAnsi="仿宋" w:cs="仿宋" w:hint="eastAsia"/>
          <w:snapToGrid/>
          <w:kern w:val="2"/>
          <w:sz w:val="28"/>
          <w:szCs w:val="28"/>
          <w:lang w:eastAsia="zh-CN"/>
        </w:rPr>
      </w:pPr>
    </w:p>
    <w:sectPr w:rsidR="004579BA" w:rsidRPr="008A70A7">
      <w:footerReference w:type="default" r:id="rId6"/>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8E722" w14:textId="77777777" w:rsidR="008653DE" w:rsidRDefault="008653DE">
      <w:r>
        <w:separator/>
      </w:r>
    </w:p>
  </w:endnote>
  <w:endnote w:type="continuationSeparator" w:id="0">
    <w:p w14:paraId="778957A0" w14:textId="77777777" w:rsidR="008653DE" w:rsidRDefault="008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7408522"/>
    </w:sdtPr>
    <w:sdtContent>
      <w:p w14:paraId="20E9BB6C" w14:textId="77777777" w:rsidR="004579BA" w:rsidRDefault="00000000">
        <w:pPr>
          <w:pStyle w:val="a8"/>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F50DA" w14:textId="77777777" w:rsidR="008653DE" w:rsidRDefault="008653DE">
      <w:r>
        <w:separator/>
      </w:r>
    </w:p>
  </w:footnote>
  <w:footnote w:type="continuationSeparator" w:id="0">
    <w:p w14:paraId="7014A3FE" w14:textId="77777777" w:rsidR="008653DE" w:rsidRDefault="008653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7B6D87"/>
    <w:rsid w:val="95FFBBE4"/>
    <w:rsid w:val="E7338B51"/>
    <w:rsid w:val="00035185"/>
    <w:rsid w:val="000545F9"/>
    <w:rsid w:val="000603AF"/>
    <w:rsid w:val="00064845"/>
    <w:rsid w:val="00064F26"/>
    <w:rsid w:val="000676E1"/>
    <w:rsid w:val="000A020F"/>
    <w:rsid w:val="000C74D4"/>
    <w:rsid w:val="000D216A"/>
    <w:rsid w:val="000D5C2B"/>
    <w:rsid w:val="00107645"/>
    <w:rsid w:val="00124AFC"/>
    <w:rsid w:val="0014753A"/>
    <w:rsid w:val="00154E6C"/>
    <w:rsid w:val="001C0D01"/>
    <w:rsid w:val="001C69BF"/>
    <w:rsid w:val="001F4526"/>
    <w:rsid w:val="00255063"/>
    <w:rsid w:val="00266E17"/>
    <w:rsid w:val="002C20EE"/>
    <w:rsid w:val="002C559B"/>
    <w:rsid w:val="002F0357"/>
    <w:rsid w:val="002F3A15"/>
    <w:rsid w:val="003061F7"/>
    <w:rsid w:val="00326840"/>
    <w:rsid w:val="00342578"/>
    <w:rsid w:val="0036635E"/>
    <w:rsid w:val="003B1948"/>
    <w:rsid w:val="004512C7"/>
    <w:rsid w:val="004579BA"/>
    <w:rsid w:val="00465A4D"/>
    <w:rsid w:val="00466578"/>
    <w:rsid w:val="004B2217"/>
    <w:rsid w:val="004E35F2"/>
    <w:rsid w:val="00505CF6"/>
    <w:rsid w:val="00507ABF"/>
    <w:rsid w:val="005720C3"/>
    <w:rsid w:val="005868DA"/>
    <w:rsid w:val="005C7FEB"/>
    <w:rsid w:val="005F3D3D"/>
    <w:rsid w:val="00600F50"/>
    <w:rsid w:val="00633A59"/>
    <w:rsid w:val="00670F32"/>
    <w:rsid w:val="006B0FFB"/>
    <w:rsid w:val="006D4D84"/>
    <w:rsid w:val="006D63DE"/>
    <w:rsid w:val="00714CE9"/>
    <w:rsid w:val="00734C90"/>
    <w:rsid w:val="00773120"/>
    <w:rsid w:val="00777CDD"/>
    <w:rsid w:val="007B6D87"/>
    <w:rsid w:val="007C1A77"/>
    <w:rsid w:val="0082244F"/>
    <w:rsid w:val="0082672C"/>
    <w:rsid w:val="008640FC"/>
    <w:rsid w:val="008653DE"/>
    <w:rsid w:val="008A70A7"/>
    <w:rsid w:val="008B5924"/>
    <w:rsid w:val="008E0438"/>
    <w:rsid w:val="00994F04"/>
    <w:rsid w:val="009B46BF"/>
    <w:rsid w:val="009C0D04"/>
    <w:rsid w:val="009D798C"/>
    <w:rsid w:val="009F5BFE"/>
    <w:rsid w:val="00A100BA"/>
    <w:rsid w:val="00A10D30"/>
    <w:rsid w:val="00A84285"/>
    <w:rsid w:val="00A84D76"/>
    <w:rsid w:val="00A97940"/>
    <w:rsid w:val="00AD15F8"/>
    <w:rsid w:val="00AF319F"/>
    <w:rsid w:val="00B1042C"/>
    <w:rsid w:val="00B14C75"/>
    <w:rsid w:val="00B73FB5"/>
    <w:rsid w:val="00C400D1"/>
    <w:rsid w:val="00C46B1C"/>
    <w:rsid w:val="00C959E8"/>
    <w:rsid w:val="00CD450B"/>
    <w:rsid w:val="00D14BDD"/>
    <w:rsid w:val="00D712ED"/>
    <w:rsid w:val="00D80E2E"/>
    <w:rsid w:val="00DC3877"/>
    <w:rsid w:val="00DC4545"/>
    <w:rsid w:val="00E53B68"/>
    <w:rsid w:val="00E73DBF"/>
    <w:rsid w:val="00EA4D0B"/>
    <w:rsid w:val="00EB58E1"/>
    <w:rsid w:val="00F73A8F"/>
    <w:rsid w:val="00FB7D06"/>
    <w:rsid w:val="00FC406B"/>
    <w:rsid w:val="00FD24DE"/>
    <w:rsid w:val="00FE12E6"/>
    <w:rsid w:val="00FE4CE0"/>
    <w:rsid w:val="00FF1767"/>
    <w:rsid w:val="084047E3"/>
    <w:rsid w:val="123F7C0A"/>
    <w:rsid w:val="176F718A"/>
    <w:rsid w:val="183B52E9"/>
    <w:rsid w:val="1A3F5464"/>
    <w:rsid w:val="1FCA7F5B"/>
    <w:rsid w:val="20FC415F"/>
    <w:rsid w:val="22DB3219"/>
    <w:rsid w:val="2E2A5F3A"/>
    <w:rsid w:val="3203711A"/>
    <w:rsid w:val="44572601"/>
    <w:rsid w:val="4C2E71DE"/>
    <w:rsid w:val="4DA2439C"/>
    <w:rsid w:val="5BA81B33"/>
    <w:rsid w:val="64F354E7"/>
    <w:rsid w:val="672B284E"/>
    <w:rsid w:val="70BB40F3"/>
    <w:rsid w:val="724E4FA2"/>
    <w:rsid w:val="75B710B1"/>
    <w:rsid w:val="79DBC11F"/>
    <w:rsid w:val="7BED8E92"/>
    <w:rsid w:val="7DCA0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731A91"/>
  <w15:docId w15:val="{EF65C0BE-2F88-460B-88FC-6C509CAE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Body Text"/>
    <w:basedOn w:val="a"/>
    <w:semiHidden/>
    <w:qFormat/>
    <w:rPr>
      <w:rFonts w:ascii="PingFang SC" w:eastAsia="PingFang SC" w:hAnsi="PingFang SC" w:cs="PingFang SC"/>
      <w:sz w:val="24"/>
      <w:szCs w:val="24"/>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pPr>
    <w:rPr>
      <w:sz w:val="18"/>
      <w:szCs w:val="18"/>
    </w:rPr>
  </w:style>
  <w:style w:type="paragraph" w:styleId="aa">
    <w:name w:val="header"/>
    <w:basedOn w:val="a"/>
    <w:link w:val="ab"/>
    <w:qFormat/>
    <w:pPr>
      <w:tabs>
        <w:tab w:val="center" w:pos="4153"/>
        <w:tab w:val="right" w:pos="8306"/>
      </w:tabs>
      <w:jc w:val="center"/>
    </w:pPr>
    <w:rPr>
      <w:sz w:val="18"/>
      <w:szCs w:val="18"/>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eastAsia="Arial"/>
      <w:snapToGrid w:val="0"/>
      <w:color w:val="000000"/>
      <w:sz w:val="21"/>
      <w:szCs w:val="21"/>
      <w:lang w:eastAsia="en-US"/>
    </w:rPr>
  </w:style>
  <w:style w:type="character" w:customStyle="1" w:styleId="ab">
    <w:name w:val="页眉 字符"/>
    <w:basedOn w:val="a0"/>
    <w:link w:val="aa"/>
    <w:qFormat/>
    <w:rPr>
      <w:rFonts w:eastAsia="Arial"/>
      <w:snapToGrid w:val="0"/>
      <w:color w:val="000000"/>
      <w:sz w:val="18"/>
      <w:szCs w:val="18"/>
      <w:lang w:eastAsia="en-US"/>
    </w:rPr>
  </w:style>
  <w:style w:type="character" w:customStyle="1" w:styleId="a9">
    <w:name w:val="页脚 字符"/>
    <w:basedOn w:val="a0"/>
    <w:link w:val="a8"/>
    <w:uiPriority w:val="99"/>
    <w:qFormat/>
    <w:rPr>
      <w:rFonts w:eastAsia="Arial"/>
      <w:snapToGrid w:val="0"/>
      <w:color w:val="000000"/>
      <w:sz w:val="18"/>
      <w:szCs w:val="18"/>
      <w:lang w:eastAsia="en-US"/>
    </w:rPr>
  </w:style>
  <w:style w:type="character" w:customStyle="1" w:styleId="a7">
    <w:name w:val="批注框文本 字符"/>
    <w:basedOn w:val="a0"/>
    <w:link w:val="a6"/>
    <w:qFormat/>
    <w:rPr>
      <w:rFonts w:eastAsia="Arial"/>
      <w:snapToGrid w:val="0"/>
      <w:color w:val="000000"/>
      <w:sz w:val="18"/>
      <w:szCs w:val="18"/>
      <w:lang w:eastAsia="en-US"/>
    </w:rPr>
  </w:style>
  <w:style w:type="character" w:customStyle="1" w:styleId="a4">
    <w:name w:val="批注文字 字符"/>
    <w:basedOn w:val="a0"/>
    <w:link w:val="a3"/>
    <w:qFormat/>
    <w:rPr>
      <w:rFonts w:eastAsia="Arial"/>
      <w:snapToGrid w:val="0"/>
      <w:color w:val="000000"/>
      <w:sz w:val="21"/>
      <w:szCs w:val="21"/>
      <w:lang w:eastAsia="en-US"/>
    </w:rPr>
  </w:style>
  <w:style w:type="character" w:customStyle="1" w:styleId="ad">
    <w:name w:val="批注主题 字符"/>
    <w:basedOn w:val="a4"/>
    <w:link w:val="ac"/>
    <w:qFormat/>
    <w:rPr>
      <w:rFonts w:eastAsia="Arial"/>
      <w:b/>
      <w:bCs/>
      <w:snapToGrid w:val="0"/>
      <w:color w:val="000000"/>
      <w:sz w:val="21"/>
      <w:szCs w:val="21"/>
      <w:lang w:eastAsia="en-US"/>
    </w:rPr>
  </w:style>
  <w:style w:type="paragraph" w:customStyle="1" w:styleId="2">
    <w:name w:val="修订2"/>
    <w:hidden/>
    <w:uiPriority w:val="99"/>
    <w:unhideWhenUsed/>
    <w:qFormat/>
    <w:rPr>
      <w:rFonts w:eastAsia="Arial"/>
      <w:snapToGrid w:val="0"/>
      <w:color w:val="000000"/>
      <w:sz w:val="21"/>
      <w:szCs w:val="21"/>
      <w:lang w:eastAsia="en-US"/>
    </w:rPr>
  </w:style>
  <w:style w:type="paragraph" w:customStyle="1" w:styleId="3">
    <w:name w:val="修订3"/>
    <w:hidden/>
    <w:uiPriority w:val="99"/>
    <w:unhideWhenUsed/>
    <w:qFormat/>
    <w:rPr>
      <w:rFonts w:eastAsia="Arial"/>
      <w:snapToGrid w:val="0"/>
      <w:color w:val="000000"/>
      <w:sz w:val="21"/>
      <w:szCs w:val="21"/>
      <w:lang w:eastAsia="en-US"/>
    </w:rPr>
  </w:style>
  <w:style w:type="paragraph" w:customStyle="1" w:styleId="4">
    <w:name w:val="修订4"/>
    <w:hidden/>
    <w:uiPriority w:val="99"/>
    <w:unhideWhenUsed/>
    <w:qFormat/>
    <w:rPr>
      <w:rFonts w:eastAsia="Arial"/>
      <w:snapToGrid w:val="0"/>
      <w:color w:val="000000"/>
      <w:sz w:val="21"/>
      <w:szCs w:val="21"/>
      <w:lang w:eastAsia="en-US"/>
    </w:rPr>
  </w:style>
  <w:style w:type="paragraph" w:styleId="af">
    <w:name w:val="Revision"/>
    <w:hidden/>
    <w:uiPriority w:val="99"/>
    <w:unhideWhenUsed/>
    <w:rsid w:val="00A84285"/>
    <w:rPr>
      <w:rFonts w:eastAsia="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469</Words>
  <Characters>2678</Characters>
  <Application>Microsoft Office Word</Application>
  <DocSecurity>0</DocSecurity>
  <Lines>22</Lines>
  <Paragraphs>6</Paragraphs>
  <ScaleCrop>false</ScaleCrop>
  <Company>Microsoft</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Yang LI</cp:lastModifiedBy>
  <cp:revision>40</cp:revision>
  <dcterms:created xsi:type="dcterms:W3CDTF">2025-06-06T22:36:00Z</dcterms:created>
  <dcterms:modified xsi:type="dcterms:W3CDTF">2025-11-18T07:04:00Z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2052-12.1.0.23125</vt:lpwstr>
  </property>
  <property fmtid="{D5CDD505-2E9C-101B-9397-08002B2CF9AE}" pid="5" name="ICV">
    <vt:lpwstr>8462723751178D370EE04B68E7A3C690_42</vt:lpwstr>
  </property>
  <property fmtid="{D5CDD505-2E9C-101B-9397-08002B2CF9AE}" pid="6" name="KSOTemplateDocerSaveRecord">
    <vt:lpwstr>eyJoZGlkIjoiMmJhZGNlNTc4ZWI4ZTE4MDM1MmFmNDMwZTk5NjJlN2QiLCJ1c2VySWQiOiIxNDg2NDMyNTc2In0=</vt:lpwstr>
  </property>
</Properties>
</file>