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CDACB">
      <w:pPr>
        <w:spacing w:line="360" w:lineRule="auto"/>
        <w:jc w:val="both"/>
        <w:rPr>
          <w:rFonts w:hint="default" w:ascii="仿宋" w:hAnsi="仿宋" w:eastAsia="仿宋" w:cs="Times New Roman"/>
          <w:sz w:val="28"/>
          <w:szCs w:val="20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0"/>
          <w:lang w:eastAsia="zh-CN"/>
        </w:rPr>
        <w:t>证券代码：301178    证券简称：天亿马    公告编号：2026-0</w:t>
      </w:r>
      <w:r>
        <w:rPr>
          <w:rFonts w:hint="eastAsia" w:ascii="仿宋" w:hAnsi="仿宋" w:eastAsia="仿宋" w:cs="Times New Roman"/>
          <w:sz w:val="28"/>
          <w:szCs w:val="20"/>
          <w:lang w:val="en-US" w:eastAsia="zh-CN"/>
        </w:rPr>
        <w:t>34</w:t>
      </w:r>
    </w:p>
    <w:p w14:paraId="25EE0326">
      <w:pPr>
        <w:widowControl w:val="0"/>
        <w:kinsoku/>
        <w:snapToGrid/>
        <w:spacing w:line="360" w:lineRule="auto"/>
        <w:jc w:val="center"/>
        <w:textAlignment w:val="auto"/>
        <w:rPr>
          <w:rFonts w:ascii="黑体" w:hAnsi="黑体" w:eastAsia="黑体" w:cs="Times New Roman"/>
          <w:snapToGrid/>
          <w:kern w:val="2"/>
          <w:sz w:val="36"/>
          <w:szCs w:val="36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6"/>
          <w:szCs w:val="36"/>
          <w:lang w:eastAsia="zh-CN"/>
        </w:rPr>
        <w:t>广东天亿马信息产业股份有限公司</w:t>
      </w:r>
    </w:p>
    <w:p w14:paraId="48DD06F3">
      <w:pPr>
        <w:widowControl w:val="0"/>
        <w:kinsoku/>
        <w:snapToGrid/>
        <w:spacing w:line="360" w:lineRule="auto"/>
        <w:jc w:val="center"/>
        <w:textAlignment w:val="auto"/>
        <w:rPr>
          <w:rFonts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6"/>
          <w:szCs w:val="36"/>
          <w:lang w:eastAsia="zh-CN"/>
        </w:rPr>
        <w:t>第四届董事会第</w:t>
      </w:r>
      <w:r>
        <w:rPr>
          <w:rFonts w:hint="eastAsia" w:ascii="黑体" w:hAnsi="黑体" w:eastAsia="黑体" w:cs="Times New Roman"/>
          <w:snapToGrid/>
          <w:kern w:val="2"/>
          <w:sz w:val="36"/>
          <w:szCs w:val="36"/>
          <w:lang w:val="en-US" w:eastAsia="zh-CN"/>
        </w:rPr>
        <w:t>八</w:t>
      </w:r>
      <w:r>
        <w:rPr>
          <w:rFonts w:hint="eastAsia" w:ascii="黑体" w:hAnsi="黑体" w:eastAsia="黑体" w:cs="Times New Roman"/>
          <w:snapToGrid/>
          <w:kern w:val="2"/>
          <w:sz w:val="36"/>
          <w:szCs w:val="36"/>
          <w:lang w:eastAsia="zh-CN"/>
        </w:rPr>
        <w:t>次会议决议公告</w:t>
      </w:r>
    </w:p>
    <w:tbl>
      <w:tblPr>
        <w:tblStyle w:val="12"/>
        <w:tblW w:w="7962" w:type="dxa"/>
        <w:tblInd w:w="2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2"/>
      </w:tblGrid>
      <w:tr w14:paraId="3E8A0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962" w:type="dxa"/>
          </w:tcPr>
          <w:p w14:paraId="4AB097D8">
            <w:pPr>
              <w:kinsoku/>
              <w:autoSpaceDE/>
              <w:autoSpaceDN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ascii="楷体" w:hAnsi="楷体" w:eastAsia="楷体" w:cs="宋体"/>
                <w:snapToGrid/>
                <w:sz w:val="28"/>
                <w:szCs w:val="24"/>
                <w:lang w:eastAsia="zh-CN"/>
              </w:rPr>
            </w:pPr>
            <w:r>
              <w:rPr>
                <w:rFonts w:hint="eastAsia" w:ascii="楷体" w:hAnsi="楷体" w:eastAsia="楷体" w:cs="宋体"/>
                <w:snapToGrid/>
                <w:sz w:val="28"/>
                <w:szCs w:val="24"/>
                <w:lang w:eastAsia="zh-CN"/>
              </w:rPr>
              <w:t>本公司及董事会全体成员保证信息披露的内容真实、准确、完整，没有虚假记载、误导性陈述或者重大遗漏。</w:t>
            </w:r>
          </w:p>
        </w:tc>
      </w:tr>
    </w:tbl>
    <w:p w14:paraId="3CF305D0">
      <w:pPr>
        <w:spacing w:line="360" w:lineRule="auto"/>
        <w:jc w:val="both"/>
        <w:rPr>
          <w:rFonts w:ascii="宋体" w:hAnsi="宋体" w:eastAsia="宋体" w:cs="宋体"/>
          <w:b/>
          <w:bCs/>
          <w:sz w:val="24"/>
          <w:szCs w:val="24"/>
          <w:lang w:eastAsia="zh-CN"/>
        </w:rPr>
      </w:pPr>
    </w:p>
    <w:p w14:paraId="37D87B4C">
      <w:pPr>
        <w:widowControl w:val="0"/>
        <w:kinsoku/>
        <w:autoSpaceDE/>
        <w:autoSpaceDN/>
        <w:adjustRightInd/>
        <w:snapToGrid/>
        <w:spacing w:line="360" w:lineRule="auto"/>
        <w:ind w:firstLine="562" w:firstLineChars="200"/>
        <w:jc w:val="both"/>
        <w:textAlignment w:val="auto"/>
        <w:outlineLvl w:val="0"/>
        <w:rPr>
          <w:rFonts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  <w:t>一、董事会会议召开情况</w:t>
      </w:r>
    </w:p>
    <w:p w14:paraId="77022798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广东天亿马信息产业股份有限公司（以下简称“公司”）于2026年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日以电子邮件等形式向全体董事发出会议通知及资料。经全体董事同意，公司于2026年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日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以通讯会议形式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召开第四届董事会第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次会议。本次会议应到董事为8人，实到人数8人。会议由董事长林明玲女士召集并主持；公司高级管理人员列席本次会议。会议的召集及召开程序符合《中华人民共和国公司法》《</w:t>
      </w:r>
      <w:bookmarkStart w:id="0" w:name="OLE_LINK2"/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广东天亿马信息产业股份有限公司</w:t>
      </w:r>
      <w:bookmarkEnd w:id="0"/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章程》（以下简称《公司章程》）及《广东天亿马信息产业股份有限公司董事会议事规则》的规定。</w:t>
      </w:r>
    </w:p>
    <w:p w14:paraId="30DB14A9">
      <w:pPr>
        <w:widowControl w:val="0"/>
        <w:kinsoku/>
        <w:autoSpaceDE/>
        <w:autoSpaceDN/>
        <w:adjustRightInd/>
        <w:snapToGrid/>
        <w:spacing w:line="360" w:lineRule="auto"/>
        <w:ind w:firstLine="562" w:firstLineChars="200"/>
        <w:jc w:val="both"/>
        <w:textAlignment w:val="auto"/>
        <w:outlineLvl w:val="0"/>
        <w:rPr>
          <w:rFonts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  <w:t>二、董事会会议审议情况</w:t>
      </w:r>
    </w:p>
    <w:p w14:paraId="35219AB3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会议审议并表决通过了以下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议案</w:t>
      </w: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：</w:t>
      </w:r>
    </w:p>
    <w:p w14:paraId="616D1797">
      <w:pPr>
        <w:widowControl/>
        <w:kinsoku/>
        <w:autoSpaceDE/>
        <w:autoSpaceDN/>
        <w:adjustRightInd/>
        <w:snapToGrid/>
        <w:spacing w:before="156" w:beforeLines="50" w:line="360" w:lineRule="auto"/>
        <w:ind w:firstLine="562" w:firstLineChars="200"/>
        <w:jc w:val="both"/>
        <w:textAlignment w:val="auto"/>
        <w:rPr>
          <w:rFonts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  <w:t>（一）</w:t>
      </w:r>
      <w:r>
        <w:rPr>
          <w:rFonts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  <w:t>审议通过《</w:t>
      </w:r>
      <w:bookmarkStart w:id="1" w:name="OLE_LINK7"/>
      <w:bookmarkStart w:id="2" w:name="OLE_LINK8"/>
      <w:r>
        <w:rPr>
          <w:rFonts w:hint="eastAsia"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  <w:t>关于制定&lt;董事、高级管理人员薪酬与考核管理制度&gt;的议案</w:t>
      </w:r>
      <w:r>
        <w:rPr>
          <w:rFonts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  <w:t>》</w:t>
      </w:r>
      <w:bookmarkEnd w:id="1"/>
      <w:bookmarkEnd w:id="2"/>
      <w:r>
        <w:rPr>
          <w:rFonts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  <w:t>，具体情况如下：</w:t>
      </w:r>
    </w:p>
    <w:p w14:paraId="3DBBD344">
      <w:pPr>
        <w:spacing w:before="156" w:beforeLines="50" w:line="520" w:lineRule="exact"/>
        <w:ind w:firstLine="560" w:firstLineChars="200"/>
        <w:rPr>
          <w:rFonts w:ascii="仿宋" w:hAnsi="仿宋" w:eastAsia="仿宋"/>
          <w:sz w:val="28"/>
          <w:lang w:eastAsia="zh-CN"/>
        </w:rPr>
      </w:pPr>
      <w:bookmarkStart w:id="3" w:name="OLE_LINK21"/>
      <w:r>
        <w:rPr>
          <w:rFonts w:hint="eastAsia" w:ascii="仿宋" w:hAnsi="仿宋" w:eastAsia="仿宋"/>
          <w:sz w:val="28"/>
        </w:rPr>
        <w:t>为进一步完善</w:t>
      </w:r>
      <w:r>
        <w:rPr>
          <w:rFonts w:hint="eastAsia" w:ascii="仿宋" w:hAnsi="仿宋" w:eastAsia="仿宋"/>
          <w:sz w:val="28"/>
          <w:lang w:val="en-US" w:eastAsia="zh-CN"/>
        </w:rPr>
        <w:t>公司</w:t>
      </w:r>
      <w:r>
        <w:rPr>
          <w:rFonts w:hint="eastAsia" w:ascii="仿宋" w:hAnsi="仿宋" w:eastAsia="仿宋"/>
          <w:sz w:val="28"/>
        </w:rPr>
        <w:t>的董事、高级管理人员的薪酬管理，建立科学有效的激励与约束机制，提高公司经营效益和管理水平，确保完成公司中长期战略发展目标和年度经营计划，推进公司可持续高质量发展，依据中国证监会现行《上市公司治理准则》，结合实际情况，公司制定了《董事、高级管理人员薪酬与考核管理制度》。本议案已经公司董事会薪酬与考核委员会审议通过。</w:t>
      </w:r>
      <w:r>
        <w:rPr>
          <w:rFonts w:hint="eastAsia" w:ascii="仿宋" w:hAnsi="仿宋" w:eastAsia="仿宋"/>
          <w:sz w:val="28"/>
          <w:lang w:eastAsia="zh-CN"/>
        </w:rPr>
        <w:t>具体内容详见公司同日披露于巨潮资讯网（www.cninfo.com.cn）等法定信息披露媒体的《广东天亿马信息产业股份有限公司</w:t>
      </w:r>
      <w:r>
        <w:rPr>
          <w:rFonts w:hint="eastAsia" w:ascii="仿宋" w:hAnsi="仿宋" w:eastAsia="仿宋"/>
          <w:sz w:val="28"/>
        </w:rPr>
        <w:t>董事、高级管理人员薪酬与考核管理制度</w:t>
      </w:r>
      <w:r>
        <w:rPr>
          <w:rFonts w:hint="eastAsia" w:ascii="仿宋" w:hAnsi="仿宋" w:eastAsia="仿宋"/>
          <w:sz w:val="28"/>
          <w:lang w:eastAsia="zh-CN"/>
        </w:rPr>
        <w:t>》。</w:t>
      </w:r>
    </w:p>
    <w:bookmarkEnd w:id="3"/>
    <w:p w14:paraId="47A19340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议案表决结果：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同意8票</w:t>
      </w: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，反对0票，弃权0票。</w:t>
      </w:r>
    </w:p>
    <w:p w14:paraId="5B05335C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回避表决情况：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本议案不涉及回避表决。</w:t>
      </w:r>
    </w:p>
    <w:p w14:paraId="0A880B31">
      <w:pPr>
        <w:spacing w:line="360" w:lineRule="auto"/>
        <w:ind w:firstLine="560" w:firstLineChars="200"/>
        <w:outlineLvl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本议案尚需提交股东会审议。</w:t>
      </w:r>
    </w:p>
    <w:p w14:paraId="78A57752">
      <w:pPr>
        <w:widowControl w:val="0"/>
        <w:kinsoku/>
        <w:autoSpaceDE/>
        <w:autoSpaceDN/>
        <w:adjustRightInd/>
        <w:snapToGrid/>
        <w:spacing w:line="360" w:lineRule="auto"/>
        <w:ind w:firstLine="562" w:firstLineChars="200"/>
        <w:jc w:val="both"/>
        <w:textAlignment w:val="auto"/>
        <w:outlineLvl w:val="1"/>
        <w:rPr>
          <w:rFonts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  <w:t>（二）</w:t>
      </w:r>
      <w:r>
        <w:rPr>
          <w:rFonts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  <w:t>审议通过《</w:t>
      </w:r>
      <w:r>
        <w:rPr>
          <w:rFonts w:hint="eastAsia" w:ascii="仿宋" w:hAnsi="仿宋" w:eastAsia="仿宋"/>
          <w:b/>
          <w:color w:val="000000"/>
          <w:kern w:val="0"/>
          <w:sz w:val="28"/>
          <w:szCs w:val="28"/>
        </w:rPr>
        <w:t>关于提请召开2026年第二次临时股东会的议案</w:t>
      </w:r>
      <w:r>
        <w:rPr>
          <w:rFonts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  <w:t>》，具体情况如下：</w:t>
      </w:r>
    </w:p>
    <w:p w14:paraId="5C5ACB23">
      <w:pPr>
        <w:spacing w:before="156" w:beforeLines="50" w:line="520" w:lineRule="exact"/>
        <w:ind w:firstLine="560" w:firstLineChars="200"/>
        <w:jc w:val="both"/>
        <w:rPr>
          <w:rFonts w:hint="eastAsia" w:ascii="仿宋" w:hAnsi="仿宋" w:eastAsia="仿宋"/>
          <w:sz w:val="28"/>
          <w:lang w:eastAsia="zh-CN"/>
        </w:rPr>
      </w:pPr>
      <w:r>
        <w:rPr>
          <w:rFonts w:hint="eastAsia" w:ascii="仿宋" w:hAnsi="仿宋" w:eastAsia="仿宋"/>
          <w:sz w:val="28"/>
        </w:rPr>
        <w:t>根据《公司章程》及相关规定，公司将相关议案提交2026年第</w:t>
      </w:r>
      <w:r>
        <w:rPr>
          <w:rFonts w:hint="eastAsia" w:ascii="仿宋" w:hAnsi="仿宋" w:eastAsia="仿宋"/>
          <w:sz w:val="28"/>
          <w:lang w:val="en-US" w:eastAsia="zh-CN"/>
        </w:rPr>
        <w:t>二</w:t>
      </w:r>
      <w:r>
        <w:rPr>
          <w:rFonts w:hint="eastAsia" w:ascii="仿宋" w:hAnsi="仿宋" w:eastAsia="仿宋"/>
          <w:sz w:val="28"/>
        </w:rPr>
        <w:t>次临时股东会审议，履行必要的内部决策程序。具体内容详见公司同日发布于巨潮资讯网（www.cninfo.com.cn）等法定信息披露媒体的公告《广东天亿马信息产业股份有限公司关于召开2026年第</w:t>
      </w:r>
      <w:r>
        <w:rPr>
          <w:rFonts w:hint="eastAsia" w:ascii="仿宋" w:hAnsi="仿宋" w:eastAsia="仿宋"/>
          <w:sz w:val="28"/>
          <w:lang w:val="en-US" w:eastAsia="zh-CN"/>
        </w:rPr>
        <w:t>二</w:t>
      </w:r>
      <w:r>
        <w:rPr>
          <w:rFonts w:hint="eastAsia" w:ascii="仿宋" w:hAnsi="仿宋" w:eastAsia="仿宋"/>
          <w:sz w:val="28"/>
        </w:rPr>
        <w:t>次临时股东会通知公告》（公告编号：2026-0</w:t>
      </w:r>
      <w:r>
        <w:rPr>
          <w:rFonts w:hint="eastAsia" w:ascii="仿宋" w:hAnsi="仿宋" w:eastAsia="仿宋"/>
          <w:sz w:val="28"/>
          <w:lang w:val="en-US" w:eastAsia="zh-CN"/>
        </w:rPr>
        <w:t>35</w:t>
      </w:r>
      <w:r>
        <w:rPr>
          <w:rFonts w:hint="eastAsia" w:ascii="仿宋" w:hAnsi="仿宋" w:eastAsia="仿宋"/>
          <w:sz w:val="28"/>
        </w:rPr>
        <w:t>）</w:t>
      </w:r>
      <w:r>
        <w:rPr>
          <w:rFonts w:hint="eastAsia" w:ascii="仿宋" w:hAnsi="仿宋" w:eastAsia="仿宋"/>
          <w:sz w:val="28"/>
          <w:lang w:eastAsia="zh-CN"/>
        </w:rPr>
        <w:t>。</w:t>
      </w:r>
    </w:p>
    <w:p w14:paraId="42BFEC95">
      <w:pPr>
        <w:spacing w:before="156" w:beforeLines="50" w:line="520" w:lineRule="exact"/>
        <w:ind w:firstLine="560" w:firstLineChars="200"/>
        <w:rPr>
          <w:rFonts w:hint="eastAsia" w:ascii="仿宋" w:hAnsi="仿宋" w:eastAsia="仿宋"/>
          <w:sz w:val="28"/>
          <w:lang w:eastAsia="zh-CN"/>
        </w:rPr>
      </w:pPr>
      <w:r>
        <w:rPr>
          <w:rFonts w:hint="eastAsia" w:ascii="仿宋" w:hAnsi="仿宋" w:eastAsia="仿宋"/>
          <w:sz w:val="28"/>
          <w:lang w:eastAsia="zh-CN"/>
        </w:rPr>
        <w:t>议案表决结果：同意票8票，反对票0票，弃权0票。</w:t>
      </w:r>
    </w:p>
    <w:p w14:paraId="0C662206">
      <w:pPr>
        <w:spacing w:before="156" w:beforeLines="50" w:line="520" w:lineRule="exact"/>
        <w:ind w:firstLine="560" w:firstLineChars="200"/>
        <w:rPr>
          <w:rFonts w:hint="eastAsia" w:ascii="仿宋" w:hAnsi="仿宋" w:eastAsia="仿宋"/>
          <w:sz w:val="28"/>
          <w:lang w:eastAsia="zh-CN"/>
        </w:rPr>
      </w:pPr>
      <w:r>
        <w:rPr>
          <w:rFonts w:hint="eastAsia" w:ascii="仿宋" w:hAnsi="仿宋" w:eastAsia="仿宋"/>
          <w:sz w:val="28"/>
          <w:lang w:eastAsia="zh-CN"/>
        </w:rPr>
        <w:t>回避表决情况：本议案不涉及回避表决。</w:t>
      </w:r>
    </w:p>
    <w:p w14:paraId="44FCFF9F">
      <w:pPr>
        <w:spacing w:before="156" w:beforeLines="50" w:line="520" w:lineRule="exact"/>
        <w:ind w:firstLine="560" w:firstLineChars="200"/>
        <w:rPr>
          <w:rFonts w:hint="eastAsia" w:ascii="仿宋" w:hAnsi="仿宋" w:eastAsia="仿宋"/>
          <w:sz w:val="28"/>
          <w:lang w:val="en-US" w:eastAsia="zh-CN"/>
        </w:rPr>
      </w:pPr>
      <w:r>
        <w:rPr>
          <w:rFonts w:hint="eastAsia" w:ascii="仿宋" w:hAnsi="仿宋" w:eastAsia="仿宋"/>
          <w:sz w:val="28"/>
          <w:lang w:val="en-US" w:eastAsia="zh-CN"/>
        </w:rPr>
        <w:t>本议案无需提交股东会审议。</w:t>
      </w:r>
    </w:p>
    <w:p w14:paraId="06C06DEB">
      <w:pPr>
        <w:widowControl w:val="0"/>
        <w:tabs>
          <w:tab w:val="left" w:pos="365"/>
        </w:tabs>
        <w:kinsoku/>
        <w:autoSpaceDE/>
        <w:autoSpaceDN/>
        <w:adjustRightInd/>
        <w:snapToGrid/>
        <w:spacing w:line="360" w:lineRule="auto"/>
        <w:ind w:firstLine="562" w:firstLineChars="200"/>
        <w:jc w:val="both"/>
        <w:textAlignment w:val="auto"/>
        <w:outlineLvl w:val="0"/>
        <w:rPr>
          <w:rFonts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napToGrid/>
          <w:kern w:val="2"/>
          <w:sz w:val="28"/>
          <w:szCs w:val="28"/>
          <w:lang w:eastAsia="zh-CN"/>
        </w:rPr>
        <w:t>三、备查文件</w:t>
      </w:r>
    </w:p>
    <w:p w14:paraId="4BCBF60F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outlineLvl w:val="1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（一）《广东天亿马信息产业股份有限公司</w:t>
      </w: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第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四</w:t>
      </w: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届董事会第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八</w:t>
      </w: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次会议决议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》；</w:t>
      </w:r>
    </w:p>
    <w:p w14:paraId="5696B6B2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outlineLvl w:val="1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（二）《广东天亿马信息产业股份有限公司</w:t>
      </w: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第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四</w:t>
      </w: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届董事会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薪酬与考核委员会</w:t>
      </w: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第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二</w:t>
      </w:r>
      <w:r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  <w:t>次会议决议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》。</w:t>
      </w:r>
      <w:bookmarkStart w:id="4" w:name="_GoBack"/>
      <w:bookmarkEnd w:id="4"/>
    </w:p>
    <w:p w14:paraId="09C9CE1F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特此公告。</w:t>
      </w:r>
    </w:p>
    <w:p w14:paraId="0F70E098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right"/>
        <w:textAlignment w:val="auto"/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广东天亿马信息产业股份有限公司</w:t>
      </w:r>
    </w:p>
    <w:p w14:paraId="11F2304C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right"/>
        <w:textAlignment w:val="auto"/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董事会</w:t>
      </w:r>
    </w:p>
    <w:p w14:paraId="0D4143D8">
      <w:pPr>
        <w:widowControl w:val="0"/>
        <w:kinsoku/>
        <w:wordWrap w:val="0"/>
        <w:autoSpaceDE/>
        <w:autoSpaceDN/>
        <w:adjustRightInd/>
        <w:snapToGrid/>
        <w:spacing w:line="360" w:lineRule="auto"/>
        <w:ind w:firstLine="560" w:firstLineChars="200"/>
        <w:jc w:val="right"/>
        <w:textAlignment w:val="auto"/>
        <w:rPr>
          <w:rFonts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2026年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日</w:t>
      </w:r>
    </w:p>
    <w:sectPr>
      <w:footerReference r:id="rId3" w:type="default"/>
      <w:pgSz w:w="11907" w:h="16839"/>
      <w:pgMar w:top="1431" w:right="1730" w:bottom="1202" w:left="1785" w:header="0" w:footer="97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ingFang SC">
    <w:altName w:val="宋体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2BF7B204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767FF4"/>
    <w:rsid w:val="000008B7"/>
    <w:rsid w:val="00001D4D"/>
    <w:rsid w:val="0001193C"/>
    <w:rsid w:val="00011E0C"/>
    <w:rsid w:val="00013495"/>
    <w:rsid w:val="000219EB"/>
    <w:rsid w:val="00034FAB"/>
    <w:rsid w:val="000354F3"/>
    <w:rsid w:val="000405EF"/>
    <w:rsid w:val="000616F5"/>
    <w:rsid w:val="0006265F"/>
    <w:rsid w:val="00082188"/>
    <w:rsid w:val="000865A0"/>
    <w:rsid w:val="00090B40"/>
    <w:rsid w:val="000A331B"/>
    <w:rsid w:val="000A367C"/>
    <w:rsid w:val="000A39DF"/>
    <w:rsid w:val="000B40EB"/>
    <w:rsid w:val="000C0B8E"/>
    <w:rsid w:val="000C2076"/>
    <w:rsid w:val="000D45C6"/>
    <w:rsid w:val="000D5659"/>
    <w:rsid w:val="000D56ED"/>
    <w:rsid w:val="000F4747"/>
    <w:rsid w:val="000F7227"/>
    <w:rsid w:val="001003E1"/>
    <w:rsid w:val="001008BB"/>
    <w:rsid w:val="00101F8B"/>
    <w:rsid w:val="00112D64"/>
    <w:rsid w:val="00113C00"/>
    <w:rsid w:val="001159D8"/>
    <w:rsid w:val="001302CB"/>
    <w:rsid w:val="00136140"/>
    <w:rsid w:val="0014028D"/>
    <w:rsid w:val="00142493"/>
    <w:rsid w:val="0014321E"/>
    <w:rsid w:val="001433B6"/>
    <w:rsid w:val="00146580"/>
    <w:rsid w:val="001562D1"/>
    <w:rsid w:val="0016219D"/>
    <w:rsid w:val="001647EF"/>
    <w:rsid w:val="001655D3"/>
    <w:rsid w:val="00171994"/>
    <w:rsid w:val="001C048E"/>
    <w:rsid w:val="001C2019"/>
    <w:rsid w:val="001D7835"/>
    <w:rsid w:val="001E0A32"/>
    <w:rsid w:val="001E5580"/>
    <w:rsid w:val="001E6D20"/>
    <w:rsid w:val="001E6DD4"/>
    <w:rsid w:val="001E72F3"/>
    <w:rsid w:val="002308C2"/>
    <w:rsid w:val="00245752"/>
    <w:rsid w:val="00260F4F"/>
    <w:rsid w:val="00291EE6"/>
    <w:rsid w:val="00296228"/>
    <w:rsid w:val="0029661C"/>
    <w:rsid w:val="002979E0"/>
    <w:rsid w:val="002A5311"/>
    <w:rsid w:val="002A5650"/>
    <w:rsid w:val="002A70E0"/>
    <w:rsid w:val="002B2705"/>
    <w:rsid w:val="002B40CC"/>
    <w:rsid w:val="002B5F35"/>
    <w:rsid w:val="002D3E81"/>
    <w:rsid w:val="002E6789"/>
    <w:rsid w:val="00305286"/>
    <w:rsid w:val="00311890"/>
    <w:rsid w:val="0031547E"/>
    <w:rsid w:val="0031697E"/>
    <w:rsid w:val="00316EC1"/>
    <w:rsid w:val="0032104A"/>
    <w:rsid w:val="003469CB"/>
    <w:rsid w:val="00353AC1"/>
    <w:rsid w:val="00357F09"/>
    <w:rsid w:val="00381FE5"/>
    <w:rsid w:val="00385FA7"/>
    <w:rsid w:val="003912C4"/>
    <w:rsid w:val="003A7FDA"/>
    <w:rsid w:val="003B4227"/>
    <w:rsid w:val="003C2CE9"/>
    <w:rsid w:val="003D5684"/>
    <w:rsid w:val="003F51C8"/>
    <w:rsid w:val="00403D22"/>
    <w:rsid w:val="00406E6D"/>
    <w:rsid w:val="00411156"/>
    <w:rsid w:val="00414429"/>
    <w:rsid w:val="00420818"/>
    <w:rsid w:val="00421C9D"/>
    <w:rsid w:val="0043504B"/>
    <w:rsid w:val="00435242"/>
    <w:rsid w:val="00437F49"/>
    <w:rsid w:val="004471D1"/>
    <w:rsid w:val="004569C1"/>
    <w:rsid w:val="00486CA3"/>
    <w:rsid w:val="00493379"/>
    <w:rsid w:val="004A3C1A"/>
    <w:rsid w:val="004B0A04"/>
    <w:rsid w:val="004C3F48"/>
    <w:rsid w:val="004C7473"/>
    <w:rsid w:val="004D376F"/>
    <w:rsid w:val="005048A1"/>
    <w:rsid w:val="00511156"/>
    <w:rsid w:val="00524BCA"/>
    <w:rsid w:val="00566CCF"/>
    <w:rsid w:val="00572916"/>
    <w:rsid w:val="00575474"/>
    <w:rsid w:val="005805BC"/>
    <w:rsid w:val="00591390"/>
    <w:rsid w:val="00593E63"/>
    <w:rsid w:val="00597ECE"/>
    <w:rsid w:val="00597F0A"/>
    <w:rsid w:val="005A3E0F"/>
    <w:rsid w:val="005A5462"/>
    <w:rsid w:val="005A7463"/>
    <w:rsid w:val="005B0540"/>
    <w:rsid w:val="005D1A29"/>
    <w:rsid w:val="005D6832"/>
    <w:rsid w:val="005E2C89"/>
    <w:rsid w:val="005E34B2"/>
    <w:rsid w:val="005F021D"/>
    <w:rsid w:val="005F2F3A"/>
    <w:rsid w:val="00600F2F"/>
    <w:rsid w:val="006103AE"/>
    <w:rsid w:val="00612B06"/>
    <w:rsid w:val="0064267C"/>
    <w:rsid w:val="006441A8"/>
    <w:rsid w:val="00645740"/>
    <w:rsid w:val="00657E7A"/>
    <w:rsid w:val="00663DBC"/>
    <w:rsid w:val="00665C1E"/>
    <w:rsid w:val="00666C09"/>
    <w:rsid w:val="00670B57"/>
    <w:rsid w:val="00675EA5"/>
    <w:rsid w:val="006838DF"/>
    <w:rsid w:val="006A4B66"/>
    <w:rsid w:val="006C39D0"/>
    <w:rsid w:val="006D02B0"/>
    <w:rsid w:val="006D4FED"/>
    <w:rsid w:val="006D6695"/>
    <w:rsid w:val="006F2013"/>
    <w:rsid w:val="006F3508"/>
    <w:rsid w:val="00703304"/>
    <w:rsid w:val="00704B14"/>
    <w:rsid w:val="00705704"/>
    <w:rsid w:val="007124F9"/>
    <w:rsid w:val="00715B93"/>
    <w:rsid w:val="0072074F"/>
    <w:rsid w:val="007347FD"/>
    <w:rsid w:val="007353C1"/>
    <w:rsid w:val="00742BD6"/>
    <w:rsid w:val="00767FF4"/>
    <w:rsid w:val="00771A7E"/>
    <w:rsid w:val="007742FC"/>
    <w:rsid w:val="00775F4C"/>
    <w:rsid w:val="0077621A"/>
    <w:rsid w:val="00785B8A"/>
    <w:rsid w:val="00790BAD"/>
    <w:rsid w:val="007A2C80"/>
    <w:rsid w:val="007A3EB3"/>
    <w:rsid w:val="007B096F"/>
    <w:rsid w:val="007B26E6"/>
    <w:rsid w:val="007B66D5"/>
    <w:rsid w:val="007C3194"/>
    <w:rsid w:val="007D045B"/>
    <w:rsid w:val="007D19BD"/>
    <w:rsid w:val="007D1B30"/>
    <w:rsid w:val="007D2D3B"/>
    <w:rsid w:val="007D3DAF"/>
    <w:rsid w:val="007E1FA8"/>
    <w:rsid w:val="007E59E5"/>
    <w:rsid w:val="007E789F"/>
    <w:rsid w:val="007E7D59"/>
    <w:rsid w:val="007F46ED"/>
    <w:rsid w:val="007F51BD"/>
    <w:rsid w:val="007F55E2"/>
    <w:rsid w:val="007F71B2"/>
    <w:rsid w:val="00800750"/>
    <w:rsid w:val="0080424F"/>
    <w:rsid w:val="008153E9"/>
    <w:rsid w:val="00820E16"/>
    <w:rsid w:val="00827813"/>
    <w:rsid w:val="008331F0"/>
    <w:rsid w:val="008347AC"/>
    <w:rsid w:val="0083538D"/>
    <w:rsid w:val="00851B53"/>
    <w:rsid w:val="008574B1"/>
    <w:rsid w:val="00857941"/>
    <w:rsid w:val="00862C04"/>
    <w:rsid w:val="00886148"/>
    <w:rsid w:val="008B1AE3"/>
    <w:rsid w:val="008B23E6"/>
    <w:rsid w:val="008B33CD"/>
    <w:rsid w:val="008B3E9D"/>
    <w:rsid w:val="008B5038"/>
    <w:rsid w:val="008B51A1"/>
    <w:rsid w:val="008C32D3"/>
    <w:rsid w:val="008C3848"/>
    <w:rsid w:val="008D4E0A"/>
    <w:rsid w:val="008D5185"/>
    <w:rsid w:val="008D62CF"/>
    <w:rsid w:val="008E13C6"/>
    <w:rsid w:val="008F1FFD"/>
    <w:rsid w:val="009014E1"/>
    <w:rsid w:val="00901AB0"/>
    <w:rsid w:val="009020A3"/>
    <w:rsid w:val="00913A68"/>
    <w:rsid w:val="00932DBE"/>
    <w:rsid w:val="00935451"/>
    <w:rsid w:val="009360DB"/>
    <w:rsid w:val="00953056"/>
    <w:rsid w:val="009557CF"/>
    <w:rsid w:val="009632C1"/>
    <w:rsid w:val="00973B53"/>
    <w:rsid w:val="00993161"/>
    <w:rsid w:val="009A3E41"/>
    <w:rsid w:val="009B300D"/>
    <w:rsid w:val="009C223A"/>
    <w:rsid w:val="009C73F7"/>
    <w:rsid w:val="009E0868"/>
    <w:rsid w:val="009E1B44"/>
    <w:rsid w:val="009E5271"/>
    <w:rsid w:val="009F3459"/>
    <w:rsid w:val="009F37A6"/>
    <w:rsid w:val="00A01189"/>
    <w:rsid w:val="00A07333"/>
    <w:rsid w:val="00A11CC9"/>
    <w:rsid w:val="00A31E54"/>
    <w:rsid w:val="00A35691"/>
    <w:rsid w:val="00A37162"/>
    <w:rsid w:val="00A37D71"/>
    <w:rsid w:val="00A46B7B"/>
    <w:rsid w:val="00A51CE4"/>
    <w:rsid w:val="00A57577"/>
    <w:rsid w:val="00A6319C"/>
    <w:rsid w:val="00A73025"/>
    <w:rsid w:val="00A900DC"/>
    <w:rsid w:val="00A916E3"/>
    <w:rsid w:val="00A97238"/>
    <w:rsid w:val="00AB030F"/>
    <w:rsid w:val="00AC147D"/>
    <w:rsid w:val="00AC3800"/>
    <w:rsid w:val="00AC4F7F"/>
    <w:rsid w:val="00AC6142"/>
    <w:rsid w:val="00AD2472"/>
    <w:rsid w:val="00AD507A"/>
    <w:rsid w:val="00AE0517"/>
    <w:rsid w:val="00AE2928"/>
    <w:rsid w:val="00AE4AE0"/>
    <w:rsid w:val="00AE7D34"/>
    <w:rsid w:val="00AF5143"/>
    <w:rsid w:val="00AF7079"/>
    <w:rsid w:val="00B04C18"/>
    <w:rsid w:val="00B04FA8"/>
    <w:rsid w:val="00B05839"/>
    <w:rsid w:val="00B07B01"/>
    <w:rsid w:val="00B21728"/>
    <w:rsid w:val="00B33A54"/>
    <w:rsid w:val="00B52DDB"/>
    <w:rsid w:val="00B619F3"/>
    <w:rsid w:val="00B9175A"/>
    <w:rsid w:val="00B94D5B"/>
    <w:rsid w:val="00B9662E"/>
    <w:rsid w:val="00BA1317"/>
    <w:rsid w:val="00BA20A5"/>
    <w:rsid w:val="00BA2299"/>
    <w:rsid w:val="00BB2FD1"/>
    <w:rsid w:val="00BC1F62"/>
    <w:rsid w:val="00BC7903"/>
    <w:rsid w:val="00BD3DF5"/>
    <w:rsid w:val="00BE1554"/>
    <w:rsid w:val="00BE54B5"/>
    <w:rsid w:val="00C326B3"/>
    <w:rsid w:val="00C3473E"/>
    <w:rsid w:val="00C43E16"/>
    <w:rsid w:val="00C5204A"/>
    <w:rsid w:val="00C619FE"/>
    <w:rsid w:val="00C66CEB"/>
    <w:rsid w:val="00C74276"/>
    <w:rsid w:val="00C751F0"/>
    <w:rsid w:val="00C84480"/>
    <w:rsid w:val="00C868E0"/>
    <w:rsid w:val="00C87AF1"/>
    <w:rsid w:val="00CC0B05"/>
    <w:rsid w:val="00CC5D21"/>
    <w:rsid w:val="00CC7CFA"/>
    <w:rsid w:val="00CE7E88"/>
    <w:rsid w:val="00D13429"/>
    <w:rsid w:val="00D22077"/>
    <w:rsid w:val="00D23D5C"/>
    <w:rsid w:val="00D24251"/>
    <w:rsid w:val="00D2660C"/>
    <w:rsid w:val="00D42081"/>
    <w:rsid w:val="00D42DB5"/>
    <w:rsid w:val="00D43852"/>
    <w:rsid w:val="00D51E8F"/>
    <w:rsid w:val="00D532C1"/>
    <w:rsid w:val="00D62A78"/>
    <w:rsid w:val="00D67CE6"/>
    <w:rsid w:val="00D7749F"/>
    <w:rsid w:val="00D937DB"/>
    <w:rsid w:val="00D95587"/>
    <w:rsid w:val="00DA3CBC"/>
    <w:rsid w:val="00DB07ED"/>
    <w:rsid w:val="00DB0CEE"/>
    <w:rsid w:val="00DC4E38"/>
    <w:rsid w:val="00DE1E05"/>
    <w:rsid w:val="00DE354D"/>
    <w:rsid w:val="00DE41F9"/>
    <w:rsid w:val="00DE70F1"/>
    <w:rsid w:val="00DF40CD"/>
    <w:rsid w:val="00E06AA6"/>
    <w:rsid w:val="00E117CB"/>
    <w:rsid w:val="00E132E9"/>
    <w:rsid w:val="00E133CB"/>
    <w:rsid w:val="00E148EF"/>
    <w:rsid w:val="00E32D43"/>
    <w:rsid w:val="00E34E18"/>
    <w:rsid w:val="00E36B6C"/>
    <w:rsid w:val="00E45BA2"/>
    <w:rsid w:val="00E5126B"/>
    <w:rsid w:val="00E52B4F"/>
    <w:rsid w:val="00E52DE1"/>
    <w:rsid w:val="00E67163"/>
    <w:rsid w:val="00E737FE"/>
    <w:rsid w:val="00E73DB1"/>
    <w:rsid w:val="00E868C5"/>
    <w:rsid w:val="00E94C6D"/>
    <w:rsid w:val="00E96F00"/>
    <w:rsid w:val="00EA2E26"/>
    <w:rsid w:val="00EB5F1C"/>
    <w:rsid w:val="00EE1811"/>
    <w:rsid w:val="00EF3327"/>
    <w:rsid w:val="00EF3A38"/>
    <w:rsid w:val="00EF734F"/>
    <w:rsid w:val="00F11E2A"/>
    <w:rsid w:val="00F16451"/>
    <w:rsid w:val="00F24175"/>
    <w:rsid w:val="00F36641"/>
    <w:rsid w:val="00F36C18"/>
    <w:rsid w:val="00F44D43"/>
    <w:rsid w:val="00F51C7C"/>
    <w:rsid w:val="00F67801"/>
    <w:rsid w:val="00F72173"/>
    <w:rsid w:val="00F72A03"/>
    <w:rsid w:val="00F7633B"/>
    <w:rsid w:val="00F8320F"/>
    <w:rsid w:val="00F92DEC"/>
    <w:rsid w:val="00F93D9F"/>
    <w:rsid w:val="00F9718F"/>
    <w:rsid w:val="00FA3671"/>
    <w:rsid w:val="00FB3816"/>
    <w:rsid w:val="00FB7767"/>
    <w:rsid w:val="00FC0EC2"/>
    <w:rsid w:val="00FC6790"/>
    <w:rsid w:val="00FC6963"/>
    <w:rsid w:val="00FD5C46"/>
    <w:rsid w:val="00FD6060"/>
    <w:rsid w:val="00FE1EC9"/>
    <w:rsid w:val="00FE3666"/>
    <w:rsid w:val="022515B3"/>
    <w:rsid w:val="02311B9B"/>
    <w:rsid w:val="02AA509F"/>
    <w:rsid w:val="02F27D5E"/>
    <w:rsid w:val="035F5478"/>
    <w:rsid w:val="03A20E5E"/>
    <w:rsid w:val="052348B5"/>
    <w:rsid w:val="055A73E0"/>
    <w:rsid w:val="05AD4055"/>
    <w:rsid w:val="06007F0A"/>
    <w:rsid w:val="060C0290"/>
    <w:rsid w:val="070F49AE"/>
    <w:rsid w:val="074E085E"/>
    <w:rsid w:val="07610E7C"/>
    <w:rsid w:val="0789466C"/>
    <w:rsid w:val="086A1FB2"/>
    <w:rsid w:val="08BB280E"/>
    <w:rsid w:val="08F66CCB"/>
    <w:rsid w:val="093F2ABC"/>
    <w:rsid w:val="099512B1"/>
    <w:rsid w:val="09C661EE"/>
    <w:rsid w:val="09D80BD8"/>
    <w:rsid w:val="09DC47EA"/>
    <w:rsid w:val="0B511CD1"/>
    <w:rsid w:val="0B674587"/>
    <w:rsid w:val="0C712C13"/>
    <w:rsid w:val="0DA47D15"/>
    <w:rsid w:val="0DBA7538"/>
    <w:rsid w:val="0E39083B"/>
    <w:rsid w:val="0E5967E9"/>
    <w:rsid w:val="0ED91C40"/>
    <w:rsid w:val="0F8C78F0"/>
    <w:rsid w:val="0FDB16DF"/>
    <w:rsid w:val="10E5416D"/>
    <w:rsid w:val="114C1CE8"/>
    <w:rsid w:val="11511F61"/>
    <w:rsid w:val="12280C26"/>
    <w:rsid w:val="12BB58E4"/>
    <w:rsid w:val="12BE7183"/>
    <w:rsid w:val="14B66B92"/>
    <w:rsid w:val="155E2A8F"/>
    <w:rsid w:val="158E5532"/>
    <w:rsid w:val="159B06BD"/>
    <w:rsid w:val="16131F73"/>
    <w:rsid w:val="167504A0"/>
    <w:rsid w:val="168B3820"/>
    <w:rsid w:val="18202CA2"/>
    <w:rsid w:val="18B7470E"/>
    <w:rsid w:val="18BC3C87"/>
    <w:rsid w:val="18FA7C9B"/>
    <w:rsid w:val="19616ABA"/>
    <w:rsid w:val="19F837E1"/>
    <w:rsid w:val="1A01744E"/>
    <w:rsid w:val="1A822AA5"/>
    <w:rsid w:val="1AD92FB9"/>
    <w:rsid w:val="1B880CDE"/>
    <w:rsid w:val="1BD450EA"/>
    <w:rsid w:val="1C2D3E3A"/>
    <w:rsid w:val="1C87106A"/>
    <w:rsid w:val="1D1520CE"/>
    <w:rsid w:val="1D6857B5"/>
    <w:rsid w:val="1DB8103A"/>
    <w:rsid w:val="1DD106B2"/>
    <w:rsid w:val="1E0472BF"/>
    <w:rsid w:val="1EBA2EF4"/>
    <w:rsid w:val="1F0D2D61"/>
    <w:rsid w:val="20E04ED4"/>
    <w:rsid w:val="20E85B7C"/>
    <w:rsid w:val="20EB66F9"/>
    <w:rsid w:val="238503D1"/>
    <w:rsid w:val="240A5D8B"/>
    <w:rsid w:val="240D3E18"/>
    <w:rsid w:val="244020ED"/>
    <w:rsid w:val="24E16D01"/>
    <w:rsid w:val="251349E2"/>
    <w:rsid w:val="26056E9E"/>
    <w:rsid w:val="264D0AF2"/>
    <w:rsid w:val="26C8461C"/>
    <w:rsid w:val="26CD6050"/>
    <w:rsid w:val="273D198B"/>
    <w:rsid w:val="285B3373"/>
    <w:rsid w:val="292E4B4B"/>
    <w:rsid w:val="2A60320F"/>
    <w:rsid w:val="2ABC728F"/>
    <w:rsid w:val="2B133BB3"/>
    <w:rsid w:val="2BFF19C0"/>
    <w:rsid w:val="2C136663"/>
    <w:rsid w:val="2C604CEB"/>
    <w:rsid w:val="2CAC289F"/>
    <w:rsid w:val="2CC837EE"/>
    <w:rsid w:val="2E553E02"/>
    <w:rsid w:val="30575B32"/>
    <w:rsid w:val="30A82197"/>
    <w:rsid w:val="30DF03BE"/>
    <w:rsid w:val="312C3EAE"/>
    <w:rsid w:val="31305298"/>
    <w:rsid w:val="31E3055C"/>
    <w:rsid w:val="328C0BF4"/>
    <w:rsid w:val="34666738"/>
    <w:rsid w:val="349D6BFC"/>
    <w:rsid w:val="357EE61F"/>
    <w:rsid w:val="35B95B12"/>
    <w:rsid w:val="36CA5847"/>
    <w:rsid w:val="36CC15BF"/>
    <w:rsid w:val="372E2279"/>
    <w:rsid w:val="37BC00E4"/>
    <w:rsid w:val="39CD5D7A"/>
    <w:rsid w:val="3A8F74D3"/>
    <w:rsid w:val="3AE17026"/>
    <w:rsid w:val="3BF35840"/>
    <w:rsid w:val="3CDB3CBF"/>
    <w:rsid w:val="3D1B16F6"/>
    <w:rsid w:val="3D45031D"/>
    <w:rsid w:val="3ED534DB"/>
    <w:rsid w:val="3FB71DD8"/>
    <w:rsid w:val="3FC83D82"/>
    <w:rsid w:val="4023497F"/>
    <w:rsid w:val="40D753B1"/>
    <w:rsid w:val="41507D73"/>
    <w:rsid w:val="41611C9C"/>
    <w:rsid w:val="41A26BC9"/>
    <w:rsid w:val="41B47713"/>
    <w:rsid w:val="42CD5937"/>
    <w:rsid w:val="430C2999"/>
    <w:rsid w:val="44EA2FCA"/>
    <w:rsid w:val="45A8769B"/>
    <w:rsid w:val="45CE1EE4"/>
    <w:rsid w:val="45ED3958"/>
    <w:rsid w:val="461B249C"/>
    <w:rsid w:val="462276E1"/>
    <w:rsid w:val="465B470D"/>
    <w:rsid w:val="466A0721"/>
    <w:rsid w:val="4734266C"/>
    <w:rsid w:val="47857C94"/>
    <w:rsid w:val="47AB19BB"/>
    <w:rsid w:val="47B43396"/>
    <w:rsid w:val="480536E5"/>
    <w:rsid w:val="48A05908"/>
    <w:rsid w:val="49364913"/>
    <w:rsid w:val="4B5926D3"/>
    <w:rsid w:val="4B8314C0"/>
    <w:rsid w:val="4C2F2872"/>
    <w:rsid w:val="4DA032EE"/>
    <w:rsid w:val="4E0465D6"/>
    <w:rsid w:val="4E500832"/>
    <w:rsid w:val="4EFE20DA"/>
    <w:rsid w:val="4F91298C"/>
    <w:rsid w:val="51382D26"/>
    <w:rsid w:val="52311923"/>
    <w:rsid w:val="53690E2A"/>
    <w:rsid w:val="53754F62"/>
    <w:rsid w:val="53A50C2A"/>
    <w:rsid w:val="53C75190"/>
    <w:rsid w:val="557F21C6"/>
    <w:rsid w:val="559B13F1"/>
    <w:rsid w:val="560E354A"/>
    <w:rsid w:val="56FE1CF2"/>
    <w:rsid w:val="57AD41B4"/>
    <w:rsid w:val="57EE6383"/>
    <w:rsid w:val="581744FB"/>
    <w:rsid w:val="58216B58"/>
    <w:rsid w:val="58A56532"/>
    <w:rsid w:val="5958305D"/>
    <w:rsid w:val="595B4CF8"/>
    <w:rsid w:val="59710078"/>
    <w:rsid w:val="59785BB1"/>
    <w:rsid w:val="59D5132D"/>
    <w:rsid w:val="5BB46942"/>
    <w:rsid w:val="5CA50038"/>
    <w:rsid w:val="5CA70254"/>
    <w:rsid w:val="5DFF3B32"/>
    <w:rsid w:val="5F0C4F47"/>
    <w:rsid w:val="5F1D47FE"/>
    <w:rsid w:val="5F3876B8"/>
    <w:rsid w:val="5F426012"/>
    <w:rsid w:val="5F964CC5"/>
    <w:rsid w:val="5FAB621B"/>
    <w:rsid w:val="5FD9E764"/>
    <w:rsid w:val="601D3B44"/>
    <w:rsid w:val="602F4A1C"/>
    <w:rsid w:val="60E41F7E"/>
    <w:rsid w:val="61332BD1"/>
    <w:rsid w:val="614A6819"/>
    <w:rsid w:val="62404F46"/>
    <w:rsid w:val="6246723B"/>
    <w:rsid w:val="62FEC35D"/>
    <w:rsid w:val="63C35974"/>
    <w:rsid w:val="63E7AC12"/>
    <w:rsid w:val="684150B9"/>
    <w:rsid w:val="68BC22BB"/>
    <w:rsid w:val="68F71C1C"/>
    <w:rsid w:val="692C3FBB"/>
    <w:rsid w:val="6B601CFA"/>
    <w:rsid w:val="6BF115F2"/>
    <w:rsid w:val="6CF7668E"/>
    <w:rsid w:val="6EBF4F8A"/>
    <w:rsid w:val="6FBF4044"/>
    <w:rsid w:val="70247E20"/>
    <w:rsid w:val="717A32CA"/>
    <w:rsid w:val="72004CD0"/>
    <w:rsid w:val="736D3F6D"/>
    <w:rsid w:val="73A227DF"/>
    <w:rsid w:val="741F6689"/>
    <w:rsid w:val="75C316F1"/>
    <w:rsid w:val="75CA02E5"/>
    <w:rsid w:val="767033A4"/>
    <w:rsid w:val="76805946"/>
    <w:rsid w:val="771F17F0"/>
    <w:rsid w:val="77424C59"/>
    <w:rsid w:val="778842E7"/>
    <w:rsid w:val="77FF75DE"/>
    <w:rsid w:val="78110631"/>
    <w:rsid w:val="78801C2E"/>
    <w:rsid w:val="78B90C9C"/>
    <w:rsid w:val="7A2801E7"/>
    <w:rsid w:val="7ABFA91F"/>
    <w:rsid w:val="7B053AC8"/>
    <w:rsid w:val="7B7FE0EE"/>
    <w:rsid w:val="7BED8E92"/>
    <w:rsid w:val="7BF01431"/>
    <w:rsid w:val="7E5C0A47"/>
    <w:rsid w:val="7EFD3B36"/>
    <w:rsid w:val="7F3FA419"/>
    <w:rsid w:val="7F73CE87"/>
    <w:rsid w:val="7FBD2682"/>
    <w:rsid w:val="7FCB70EB"/>
    <w:rsid w:val="7FEF0AAD"/>
    <w:rsid w:val="7FF058EB"/>
    <w:rsid w:val="95FFBBE4"/>
    <w:rsid w:val="9D6FE35F"/>
    <w:rsid w:val="9FFB8BAF"/>
    <w:rsid w:val="B5948E79"/>
    <w:rsid w:val="BF6B7F68"/>
    <w:rsid w:val="CAFF03F1"/>
    <w:rsid w:val="CCE1CAEA"/>
    <w:rsid w:val="D164509A"/>
    <w:rsid w:val="DFB3D406"/>
    <w:rsid w:val="EC27F9F7"/>
    <w:rsid w:val="EF7DB022"/>
    <w:rsid w:val="F7FE8FD4"/>
    <w:rsid w:val="F8FDD8C1"/>
    <w:rsid w:val="FAF98663"/>
    <w:rsid w:val="FDD9C77C"/>
    <w:rsid w:val="FE7F44C1"/>
    <w:rsid w:val="FEDF2F2E"/>
    <w:rsid w:val="FEFF6356"/>
    <w:rsid w:val="FF3BC0E8"/>
    <w:rsid w:val="FF9B3395"/>
    <w:rsid w:val="FFDF06E6"/>
    <w:rsid w:val="FFFFB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</w:style>
  <w:style w:type="paragraph" w:styleId="3">
    <w:name w:val="Body Text"/>
    <w:basedOn w:val="1"/>
    <w:semiHidden/>
    <w:qFormat/>
    <w:uiPriority w:val="0"/>
    <w:rPr>
      <w:rFonts w:ascii="PingFang SC" w:hAnsi="PingFang SC" w:eastAsia="PingFang SC" w:cs="PingFang SC"/>
      <w:sz w:val="24"/>
      <w:szCs w:val="24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annotation subject"/>
    <w:basedOn w:val="2"/>
    <w:next w:val="2"/>
    <w:link w:val="18"/>
    <w:qFormat/>
    <w:uiPriority w:val="0"/>
    <w:rPr>
      <w:b/>
      <w:bCs/>
    </w:rPr>
  </w:style>
  <w:style w:type="table" w:styleId="9">
    <w:name w:val="Table Grid"/>
    <w:basedOn w:val="8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4">
    <w:name w:val="页脚 Char"/>
    <w:basedOn w:val="10"/>
    <w:link w:val="5"/>
    <w:qFormat/>
    <w:uiPriority w:val="99"/>
    <w:rPr>
      <w:rFonts w:ascii="Arial" w:hAnsi="Arial" w:eastAsia="Arial" w:cs="Arial"/>
      <w:snapToGrid w:val="0"/>
      <w:color w:val="000000"/>
      <w:sz w:val="18"/>
      <w:szCs w:val="21"/>
      <w:lang w:eastAsia="en-US"/>
    </w:rPr>
  </w:style>
  <w:style w:type="paragraph" w:customStyle="1" w:styleId="15">
    <w:name w:val="修订2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6">
    <w:name w:val="批注框文本 Char"/>
    <w:basedOn w:val="10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7">
    <w:name w:val="批注文字 Char"/>
    <w:basedOn w:val="10"/>
    <w:link w:val="2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18">
    <w:name w:val="批注主题 Char"/>
    <w:basedOn w:val="17"/>
    <w:link w:val="7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paragraph" w:customStyle="1" w:styleId="19">
    <w:name w:val="修订3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修订4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DFD36EAE-CD2E-423F-A1FF-2659017951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977</Words>
  <Characters>1049</Characters>
  <Lines>10</Lines>
  <Paragraphs>2</Paragraphs>
  <TotalTime>0</TotalTime>
  <ScaleCrop>false</ScaleCrop>
  <LinksUpToDate>false</LinksUpToDate>
  <CharactersWithSpaces>1057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2025-10-22T12:48:00Z</dcterms:created>
  <dc:creator>松 张</dc:creator>
  <cp:lastModifiedBy>黄舒倩</cp:lastModifiedBy>
  <dcterms:modified xsi:type="dcterms:W3CDTF">2026-06-14T03:15:50Z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2025-06-13T16:12:47Z</vt:filetime>
  </property>
  <property fmtid="{D5CDD505-2E9C-101B-9397-08002B2CF9AE}" pid="4" name="KSOProductBuildVer">
    <vt:lpwstr>2052-12.1.0.26895</vt:lpwstr>
  </property>
  <property fmtid="{D5CDD505-2E9C-101B-9397-08002B2CF9AE}" pid="5" name="ICV">
    <vt:lpwstr>C126C819A75141F6A284767127599CD5_13</vt:lpwstr>
  </property>
  <property fmtid="{D5CDD505-2E9C-101B-9397-08002B2CF9AE}" pid="6" name="KSOTemplateDocerSaveRecord">
    <vt:lpwstr>eyJoZGlkIjoiYjc3NTVmODk5OWI4YTU0YmU5MTlhYzJjMjBkNzFlNmEiLCJ1c2VySWQiOiIyNDMwNTgyMjAifQ==</vt:lpwstr>
  </property>
</Properties>
</file>