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616B4" w:rsidRPr="00DD645D" w:rsidRDefault="0095656C" w:rsidP="00DD645D">
      <w:pPr>
        <w:autoSpaceDE w:val="0"/>
        <w:autoSpaceDN w:val="0"/>
        <w:adjustRightInd w:val="0"/>
        <w:spacing w:line="360" w:lineRule="auto"/>
        <w:jc w:val="left"/>
        <w:rPr>
          <w:rFonts w:ascii="仿宋" w:eastAsia="仿宋" w:hAnsi="仿宋"/>
          <w:color w:val="000000"/>
          <w:sz w:val="28"/>
          <w:szCs w:val="20"/>
        </w:rPr>
      </w:pPr>
      <w:r w:rsidRPr="00DD645D">
        <w:rPr>
          <w:rFonts w:ascii="仿宋" w:eastAsia="仿宋" w:hAnsi="仿宋" w:hint="eastAsia"/>
          <w:color w:val="000000"/>
          <w:sz w:val="28"/>
          <w:szCs w:val="20"/>
        </w:rPr>
        <w:t>证券代码:301178</w:t>
      </w:r>
      <w:r w:rsidRPr="00DD645D">
        <w:rPr>
          <w:rFonts w:ascii="仿宋" w:eastAsia="仿宋" w:hAnsi="仿宋"/>
          <w:color w:val="000000"/>
          <w:sz w:val="28"/>
          <w:szCs w:val="20"/>
        </w:rPr>
        <w:t xml:space="preserve"> </w:t>
      </w:r>
      <w:r w:rsidRPr="00DD645D">
        <w:rPr>
          <w:rFonts w:ascii="仿宋" w:eastAsia="仿宋" w:hAnsi="仿宋" w:hint="eastAsia"/>
          <w:color w:val="000000"/>
          <w:sz w:val="28"/>
          <w:szCs w:val="20"/>
        </w:rPr>
        <w:t xml:space="preserve">  </w:t>
      </w:r>
      <w:r w:rsidR="00DD645D">
        <w:rPr>
          <w:rFonts w:ascii="仿宋" w:eastAsia="仿宋" w:hAnsi="仿宋"/>
          <w:color w:val="000000"/>
          <w:sz w:val="28"/>
          <w:szCs w:val="20"/>
        </w:rPr>
        <w:t xml:space="preserve">   </w:t>
      </w:r>
      <w:r w:rsidRPr="00DD645D">
        <w:rPr>
          <w:rFonts w:ascii="仿宋" w:eastAsia="仿宋" w:hAnsi="仿宋" w:hint="eastAsia"/>
          <w:color w:val="000000"/>
          <w:sz w:val="28"/>
          <w:szCs w:val="20"/>
        </w:rPr>
        <w:t>证券简称:天亿马      公告编号:2026</w:t>
      </w:r>
      <w:r w:rsidRPr="00DD645D">
        <w:rPr>
          <w:rFonts w:ascii="仿宋" w:eastAsia="仿宋" w:hAnsi="仿宋"/>
          <w:color w:val="000000"/>
          <w:sz w:val="28"/>
          <w:szCs w:val="20"/>
        </w:rPr>
        <w:t>-</w:t>
      </w:r>
      <w:r w:rsidRPr="00DD645D">
        <w:rPr>
          <w:rFonts w:ascii="仿宋" w:eastAsia="仿宋" w:hAnsi="仿宋" w:hint="eastAsia"/>
          <w:color w:val="000000"/>
          <w:sz w:val="28"/>
          <w:szCs w:val="20"/>
        </w:rPr>
        <w:t>054</w:t>
      </w:r>
    </w:p>
    <w:p w:rsidR="00D616B4" w:rsidRPr="00DD645D" w:rsidRDefault="0095656C" w:rsidP="00DD645D">
      <w:pPr>
        <w:spacing w:line="360" w:lineRule="auto"/>
        <w:jc w:val="center"/>
        <w:rPr>
          <w:rFonts w:ascii="黑体" w:eastAsia="黑体" w:hAnsi="黑体"/>
          <w:sz w:val="36"/>
          <w:szCs w:val="36"/>
        </w:rPr>
      </w:pPr>
      <w:r w:rsidRPr="00DD645D">
        <w:rPr>
          <w:rFonts w:ascii="黑体" w:eastAsia="黑体" w:hAnsi="黑体" w:hint="eastAsia"/>
          <w:sz w:val="36"/>
          <w:szCs w:val="36"/>
        </w:rPr>
        <w:t>广东天亿马信息产业股份有限公司</w:t>
      </w:r>
      <w:r w:rsidRPr="00DD645D">
        <w:rPr>
          <w:rFonts w:ascii="黑体" w:eastAsia="黑体" w:hAnsi="黑体" w:hint="eastAsia"/>
          <w:sz w:val="36"/>
          <w:szCs w:val="36"/>
        </w:rPr>
        <w:br/>
        <w:t>关于参加2026年广东辖区投资者集体接待日暨辖区上市公司中报业绩说明会活动的公告</w:t>
      </w:r>
    </w:p>
    <w:p w:rsidR="00D616B4" w:rsidRPr="00DD645D" w:rsidRDefault="0095656C">
      <w:pPr>
        <w:widowControl/>
        <w:pBdr>
          <w:top w:val="single" w:sz="4" w:space="1" w:color="auto"/>
          <w:left w:val="single" w:sz="4" w:space="4" w:color="auto"/>
          <w:bottom w:val="single" w:sz="4" w:space="1" w:color="auto"/>
          <w:right w:val="single" w:sz="4" w:space="4" w:color="auto"/>
        </w:pBdr>
        <w:spacing w:before="100" w:beforeAutospacing="1" w:after="100" w:afterAutospacing="1"/>
        <w:ind w:firstLineChars="200" w:firstLine="560"/>
        <w:jc w:val="left"/>
        <w:rPr>
          <w:rFonts w:ascii="楷体" w:eastAsia="楷体" w:hAnsi="楷体" w:cs="宋体"/>
          <w:kern w:val="0"/>
          <w:sz w:val="28"/>
          <w:szCs w:val="28"/>
        </w:rPr>
      </w:pPr>
      <w:r w:rsidRPr="00DD645D">
        <w:rPr>
          <w:rFonts w:ascii="楷体" w:eastAsia="楷体" w:hAnsi="楷体" w:cs="宋体" w:hint="eastAsia"/>
          <w:kern w:val="0"/>
          <w:sz w:val="28"/>
          <w:szCs w:val="28"/>
        </w:rPr>
        <w:t>本公司及董事会全体成员保证信息披露的内容真实、准确、完整，没有虚假记载、误导性陈述或重大遗漏。</w:t>
      </w:r>
    </w:p>
    <w:p w:rsidR="00D616B4" w:rsidRPr="00DD645D" w:rsidRDefault="0095656C" w:rsidP="00A42E51">
      <w:pPr>
        <w:widowControl/>
        <w:spacing w:line="360" w:lineRule="auto"/>
        <w:ind w:firstLineChars="200" w:firstLine="560"/>
        <w:rPr>
          <w:rFonts w:ascii="仿宋" w:eastAsia="仿宋" w:hAnsi="仿宋" w:cs="宋体"/>
          <w:kern w:val="0"/>
          <w:sz w:val="28"/>
          <w:szCs w:val="28"/>
        </w:rPr>
      </w:pPr>
      <w:r w:rsidRPr="00DD645D">
        <w:rPr>
          <w:rFonts w:ascii="仿宋" w:eastAsia="仿宋" w:hAnsi="仿宋" w:cs="宋体" w:hint="eastAsia"/>
          <w:kern w:val="0"/>
          <w:sz w:val="28"/>
          <w:szCs w:val="28"/>
        </w:rPr>
        <w:t>为进一步加强与投资者的互动交流，广东天亿马信息产业股份有限公司 (以下简称</w:t>
      </w:r>
      <w:r w:rsidRPr="00DD645D">
        <w:rPr>
          <w:rFonts w:ascii="仿宋" w:eastAsia="仿宋" w:hAnsi="仿宋" w:cs="宋体"/>
          <w:kern w:val="0"/>
          <w:sz w:val="28"/>
          <w:szCs w:val="28"/>
        </w:rPr>
        <w:t>“</w:t>
      </w:r>
      <w:r w:rsidRPr="00DD645D">
        <w:rPr>
          <w:rFonts w:ascii="仿宋" w:eastAsia="仿宋" w:hAnsi="仿宋" w:cs="宋体" w:hint="eastAsia"/>
          <w:kern w:val="0"/>
          <w:sz w:val="28"/>
          <w:szCs w:val="28"/>
        </w:rPr>
        <w:t>公司</w:t>
      </w:r>
      <w:r w:rsidRPr="00DD645D">
        <w:rPr>
          <w:rFonts w:ascii="仿宋" w:eastAsia="仿宋" w:hAnsi="仿宋" w:cs="宋体"/>
          <w:kern w:val="0"/>
          <w:sz w:val="28"/>
          <w:szCs w:val="28"/>
        </w:rPr>
        <w:t>”</w:t>
      </w:r>
      <w:r w:rsidRPr="00DD645D">
        <w:rPr>
          <w:rFonts w:ascii="仿宋" w:eastAsia="仿宋" w:hAnsi="仿宋" w:cs="宋体" w:hint="eastAsia"/>
          <w:kern w:val="0"/>
          <w:sz w:val="28"/>
          <w:szCs w:val="28"/>
        </w:rPr>
        <w:t xml:space="preserve">)将参加由中国证券监督管理委员会广东监管局及广东上市公司协会主办，深圳市全景网络有限公司协办的“2026年广东辖区投资者集体接待日暨辖区上市公司中报业绩说明会活动”，现将有关事项公告如下: </w:t>
      </w:r>
    </w:p>
    <w:p w:rsidR="00D616B4" w:rsidRPr="00DD645D" w:rsidRDefault="0095656C" w:rsidP="00A42E51">
      <w:pPr>
        <w:widowControl/>
        <w:spacing w:line="360" w:lineRule="auto"/>
        <w:ind w:firstLineChars="200" w:firstLine="560"/>
        <w:rPr>
          <w:rFonts w:ascii="仿宋" w:eastAsia="仿宋" w:hAnsi="仿宋" w:cs="宋体"/>
          <w:kern w:val="0"/>
          <w:sz w:val="28"/>
          <w:szCs w:val="28"/>
        </w:rPr>
      </w:pPr>
      <w:r w:rsidRPr="00DD645D">
        <w:rPr>
          <w:rFonts w:ascii="仿宋" w:eastAsia="仿宋" w:hAnsi="仿宋" w:cs="宋体" w:hint="eastAsia"/>
          <w:kern w:val="0"/>
          <w:sz w:val="28"/>
          <w:szCs w:val="28"/>
        </w:rPr>
        <w:t>本次活动将采用网络远程的方式举行，投资者可登录</w:t>
      </w:r>
      <w:r w:rsidRPr="00DD645D">
        <w:rPr>
          <w:rFonts w:ascii="仿宋" w:eastAsia="仿宋" w:hAnsi="仿宋" w:cs="宋体"/>
          <w:kern w:val="0"/>
          <w:sz w:val="28"/>
          <w:szCs w:val="28"/>
        </w:rPr>
        <w:t>“</w:t>
      </w:r>
      <w:r w:rsidRPr="00DD645D">
        <w:rPr>
          <w:rFonts w:ascii="仿宋" w:eastAsia="仿宋" w:hAnsi="仿宋" w:cs="宋体" w:hint="eastAsia"/>
          <w:kern w:val="0"/>
          <w:sz w:val="28"/>
          <w:szCs w:val="28"/>
        </w:rPr>
        <w:t>全景路演</w:t>
      </w:r>
      <w:r w:rsidRPr="00DD645D">
        <w:rPr>
          <w:rFonts w:ascii="仿宋" w:eastAsia="仿宋" w:hAnsi="仿宋" w:cs="宋体"/>
          <w:kern w:val="0"/>
          <w:sz w:val="28"/>
          <w:szCs w:val="28"/>
        </w:rPr>
        <w:t>”</w:t>
      </w:r>
      <w:r w:rsidRPr="00DD645D">
        <w:rPr>
          <w:rFonts w:ascii="仿宋" w:eastAsia="仿宋" w:hAnsi="仿宋" w:cs="宋体" w:hint="eastAsia"/>
          <w:kern w:val="0"/>
          <w:sz w:val="28"/>
          <w:szCs w:val="28"/>
        </w:rPr>
        <w:t>网站(</w:t>
      </w:r>
      <w:hyperlink r:id="rId6" w:history="1">
        <w:r w:rsidR="005457D0" w:rsidRPr="00DC5D27">
          <w:rPr>
            <w:rStyle w:val="a7"/>
            <w:rFonts w:ascii="仿宋" w:eastAsia="仿宋" w:hAnsi="仿宋" w:cs="宋体"/>
            <w:kern w:val="0"/>
            <w:sz w:val="28"/>
            <w:szCs w:val="28"/>
          </w:rPr>
          <w:t>http://rs.p5w.net</w:t>
        </w:r>
      </w:hyperlink>
      <w:r w:rsidRPr="00DD645D">
        <w:rPr>
          <w:rFonts w:ascii="仿宋" w:eastAsia="仿宋" w:hAnsi="仿宋" w:cs="宋体" w:hint="eastAsia"/>
          <w:kern w:val="0"/>
          <w:sz w:val="28"/>
          <w:szCs w:val="28"/>
        </w:rPr>
        <w:t>)</w:t>
      </w:r>
      <w:r w:rsidR="005457D0">
        <w:rPr>
          <w:rFonts w:ascii="仿宋" w:eastAsia="仿宋" w:hAnsi="仿宋" w:cs="宋体" w:hint="eastAsia"/>
          <w:kern w:val="0"/>
          <w:sz w:val="28"/>
          <w:szCs w:val="28"/>
        </w:rPr>
        <w:t>，</w:t>
      </w:r>
      <w:r w:rsidRPr="00DD645D">
        <w:rPr>
          <w:rFonts w:ascii="仿宋" w:eastAsia="仿宋" w:hAnsi="仿宋" w:cs="宋体" w:hint="eastAsia"/>
          <w:kern w:val="0"/>
          <w:sz w:val="28"/>
          <w:szCs w:val="28"/>
        </w:rPr>
        <w:t>或关注微信公众号(名称:全景财经)</w:t>
      </w:r>
      <w:r w:rsidR="005457D0">
        <w:rPr>
          <w:rFonts w:ascii="仿宋" w:eastAsia="仿宋" w:hAnsi="仿宋" w:cs="宋体" w:hint="eastAsia"/>
          <w:kern w:val="0"/>
          <w:sz w:val="28"/>
          <w:szCs w:val="28"/>
        </w:rPr>
        <w:t>，</w:t>
      </w:r>
      <w:r w:rsidRPr="00DD645D">
        <w:rPr>
          <w:rFonts w:ascii="仿宋" w:eastAsia="仿宋" w:hAnsi="仿宋" w:cs="宋体" w:hint="eastAsia"/>
          <w:kern w:val="0"/>
          <w:sz w:val="28"/>
          <w:szCs w:val="28"/>
        </w:rPr>
        <w:t>或下载全景路演</w:t>
      </w:r>
      <w:r w:rsidRPr="00DD645D">
        <w:rPr>
          <w:rFonts w:ascii="仿宋" w:eastAsia="仿宋" w:hAnsi="仿宋" w:cs="宋体"/>
          <w:kern w:val="0"/>
          <w:sz w:val="28"/>
          <w:szCs w:val="28"/>
        </w:rPr>
        <w:t>APP</w:t>
      </w:r>
      <w:r w:rsidRPr="00DD645D">
        <w:rPr>
          <w:rFonts w:ascii="仿宋" w:eastAsia="仿宋" w:hAnsi="仿宋" w:cs="宋体" w:hint="eastAsia"/>
          <w:kern w:val="0"/>
          <w:sz w:val="28"/>
          <w:szCs w:val="28"/>
        </w:rPr>
        <w:t>，参与本次互动交流。</w:t>
      </w:r>
    </w:p>
    <w:p w:rsidR="00D616B4" w:rsidRPr="00DD645D" w:rsidRDefault="0095656C" w:rsidP="00A42E51">
      <w:pPr>
        <w:widowControl/>
        <w:spacing w:line="360" w:lineRule="auto"/>
        <w:ind w:firstLineChars="200" w:firstLine="560"/>
        <w:rPr>
          <w:rFonts w:ascii="仿宋" w:eastAsia="仿宋" w:hAnsi="仿宋" w:cs="宋体"/>
          <w:kern w:val="0"/>
          <w:sz w:val="28"/>
          <w:szCs w:val="28"/>
        </w:rPr>
      </w:pPr>
      <w:r w:rsidRPr="00DD645D">
        <w:rPr>
          <w:rFonts w:ascii="仿宋" w:eastAsia="仿宋" w:hAnsi="仿宋" w:cs="宋体" w:hint="eastAsia"/>
          <w:kern w:val="0"/>
          <w:sz w:val="28"/>
          <w:szCs w:val="28"/>
        </w:rPr>
        <w:t>活动时间为</w:t>
      </w:r>
      <w:r w:rsidRPr="00DD645D">
        <w:rPr>
          <w:rFonts w:ascii="仿宋" w:eastAsia="仿宋" w:hAnsi="仿宋" w:cs="宋体"/>
          <w:kern w:val="0"/>
          <w:sz w:val="28"/>
          <w:szCs w:val="28"/>
        </w:rPr>
        <w:t>2026</w:t>
      </w:r>
      <w:r w:rsidRPr="00DD645D">
        <w:rPr>
          <w:rFonts w:ascii="仿宋" w:eastAsia="仿宋" w:hAnsi="仿宋" w:cs="宋体" w:hint="eastAsia"/>
          <w:kern w:val="0"/>
          <w:sz w:val="28"/>
          <w:szCs w:val="28"/>
        </w:rPr>
        <w:t>年</w:t>
      </w:r>
      <w:r w:rsidRPr="00DD645D">
        <w:rPr>
          <w:rFonts w:ascii="仿宋" w:eastAsia="仿宋" w:hAnsi="仿宋" w:cs="宋体"/>
          <w:kern w:val="0"/>
          <w:sz w:val="28"/>
          <w:szCs w:val="28"/>
        </w:rPr>
        <w:t>9</w:t>
      </w:r>
      <w:r w:rsidRPr="00DD645D">
        <w:rPr>
          <w:rFonts w:ascii="仿宋" w:eastAsia="仿宋" w:hAnsi="仿宋" w:cs="宋体" w:hint="eastAsia"/>
          <w:kern w:val="0"/>
          <w:sz w:val="28"/>
          <w:szCs w:val="28"/>
        </w:rPr>
        <w:t>月</w:t>
      </w:r>
      <w:r w:rsidRPr="00DD645D">
        <w:rPr>
          <w:rFonts w:ascii="仿宋" w:eastAsia="仿宋" w:hAnsi="仿宋" w:cs="宋体"/>
          <w:kern w:val="0"/>
          <w:sz w:val="28"/>
          <w:szCs w:val="28"/>
        </w:rPr>
        <w:t>1</w:t>
      </w:r>
      <w:r w:rsidRPr="00DD645D">
        <w:rPr>
          <w:rFonts w:ascii="仿宋" w:eastAsia="仿宋" w:hAnsi="仿宋" w:cs="宋体" w:hint="eastAsia"/>
          <w:kern w:val="0"/>
          <w:sz w:val="28"/>
          <w:szCs w:val="28"/>
        </w:rPr>
        <w:t>5日(周二)</w:t>
      </w:r>
      <w:r w:rsidRPr="00DD645D">
        <w:rPr>
          <w:rFonts w:ascii="仿宋" w:eastAsia="仿宋" w:hAnsi="仿宋" w:cs="宋体"/>
          <w:kern w:val="0"/>
          <w:sz w:val="28"/>
          <w:szCs w:val="28"/>
        </w:rPr>
        <w:t>1</w:t>
      </w:r>
      <w:r w:rsidR="0016098E">
        <w:rPr>
          <w:rFonts w:ascii="仿宋" w:eastAsia="仿宋" w:hAnsi="仿宋" w:cs="宋体"/>
          <w:kern w:val="0"/>
          <w:sz w:val="28"/>
          <w:szCs w:val="28"/>
        </w:rPr>
        <w:t>5</w:t>
      </w:r>
      <w:r w:rsidRPr="00DD645D">
        <w:rPr>
          <w:rFonts w:ascii="仿宋" w:eastAsia="仿宋" w:hAnsi="仿宋" w:cs="宋体"/>
          <w:kern w:val="0"/>
          <w:sz w:val="28"/>
          <w:szCs w:val="28"/>
        </w:rPr>
        <w:t>:</w:t>
      </w:r>
      <w:r w:rsidR="0016098E">
        <w:rPr>
          <w:rFonts w:ascii="仿宋" w:eastAsia="仿宋" w:hAnsi="仿宋" w:cs="宋体"/>
          <w:kern w:val="0"/>
          <w:sz w:val="28"/>
          <w:szCs w:val="28"/>
        </w:rPr>
        <w:t>3</w:t>
      </w:r>
      <w:bookmarkStart w:id="0" w:name="_GoBack"/>
      <w:bookmarkEnd w:id="0"/>
      <w:r w:rsidRPr="00DD645D">
        <w:rPr>
          <w:rFonts w:ascii="仿宋" w:eastAsia="仿宋" w:hAnsi="仿宋" w:cs="宋体"/>
          <w:kern w:val="0"/>
          <w:sz w:val="28"/>
          <w:szCs w:val="28"/>
        </w:rPr>
        <w:t>0-17:00</w:t>
      </w:r>
      <w:r w:rsidRPr="00DD645D">
        <w:rPr>
          <w:rFonts w:ascii="仿宋" w:eastAsia="仿宋" w:hAnsi="仿宋" w:cs="宋体" w:hint="eastAsia"/>
          <w:kern w:val="0"/>
          <w:sz w:val="28"/>
          <w:szCs w:val="28"/>
        </w:rPr>
        <w:t>。届时公司</w:t>
      </w:r>
      <w:r w:rsidR="009366C7">
        <w:rPr>
          <w:rFonts w:ascii="仿宋" w:eastAsia="仿宋" w:hAnsi="仿宋" w:cs="宋体" w:hint="eastAsia"/>
          <w:kern w:val="0"/>
          <w:sz w:val="28"/>
          <w:szCs w:val="28"/>
        </w:rPr>
        <w:t>部分</w:t>
      </w:r>
      <w:r w:rsidR="0008441B">
        <w:rPr>
          <w:rFonts w:ascii="仿宋" w:eastAsia="仿宋" w:hAnsi="仿宋" w:cs="宋体" w:hint="eastAsia"/>
          <w:kern w:val="0"/>
          <w:sz w:val="28"/>
          <w:szCs w:val="28"/>
        </w:rPr>
        <w:t>董事、高级管理人员</w:t>
      </w:r>
      <w:r w:rsidRPr="00DD645D">
        <w:rPr>
          <w:rFonts w:ascii="仿宋" w:eastAsia="仿宋" w:hAnsi="仿宋" w:cs="宋体" w:hint="eastAsia"/>
          <w:kern w:val="0"/>
          <w:sz w:val="28"/>
          <w:szCs w:val="28"/>
        </w:rPr>
        <w:t>将在线就公司</w:t>
      </w:r>
      <w:r w:rsidRPr="00DD645D">
        <w:rPr>
          <w:rFonts w:ascii="仿宋" w:eastAsia="仿宋" w:hAnsi="仿宋" w:cs="宋体"/>
          <w:kern w:val="0"/>
          <w:sz w:val="28"/>
          <w:szCs w:val="28"/>
        </w:rPr>
        <w:t>2026</w:t>
      </w:r>
      <w:r w:rsidRPr="00DD645D">
        <w:rPr>
          <w:rFonts w:ascii="仿宋" w:eastAsia="仿宋" w:hAnsi="仿宋" w:cs="宋体" w:hint="eastAsia"/>
          <w:kern w:val="0"/>
          <w:sz w:val="28"/>
          <w:szCs w:val="28"/>
        </w:rPr>
        <w:t>半年度业绩、公司治理、发展战略、经营状况等投资者关心的问题，与投资者进行沟通与交流，欢迎广大投资者踊跃参与！</w:t>
      </w:r>
    </w:p>
    <w:p w:rsidR="00D616B4" w:rsidRPr="00DD645D" w:rsidRDefault="0095656C" w:rsidP="00A42E51">
      <w:pPr>
        <w:widowControl/>
        <w:spacing w:line="360" w:lineRule="auto"/>
        <w:ind w:firstLineChars="200" w:firstLine="560"/>
        <w:rPr>
          <w:rFonts w:ascii="仿宋" w:eastAsia="仿宋" w:hAnsi="仿宋" w:cs="宋体"/>
          <w:kern w:val="0"/>
          <w:sz w:val="28"/>
          <w:szCs w:val="28"/>
        </w:rPr>
      </w:pPr>
      <w:r w:rsidRPr="00DD645D">
        <w:rPr>
          <w:rFonts w:ascii="仿宋" w:eastAsia="仿宋" w:hAnsi="仿宋" w:cs="宋体"/>
          <w:kern w:val="0"/>
          <w:sz w:val="28"/>
          <w:szCs w:val="28"/>
        </w:rPr>
        <w:t>为充分尊重投资者，提升交流的针对性，投资者可于2026年9月</w:t>
      </w:r>
      <w:r w:rsidRPr="00DD645D">
        <w:rPr>
          <w:rFonts w:ascii="仿宋" w:eastAsia="仿宋" w:hAnsi="仿宋" w:cs="宋体" w:hint="eastAsia"/>
          <w:kern w:val="0"/>
          <w:sz w:val="28"/>
          <w:szCs w:val="28"/>
        </w:rPr>
        <w:t>15</w:t>
      </w:r>
      <w:r w:rsidRPr="00DD645D">
        <w:rPr>
          <w:rFonts w:ascii="仿宋" w:eastAsia="仿宋" w:hAnsi="仿宋" w:cs="宋体"/>
          <w:kern w:val="0"/>
          <w:sz w:val="28"/>
          <w:szCs w:val="28"/>
        </w:rPr>
        <w:t>日（</w:t>
      </w:r>
      <w:r w:rsidRPr="00DD645D">
        <w:rPr>
          <w:rFonts w:ascii="仿宋" w:eastAsia="仿宋" w:hAnsi="仿宋" w:cs="宋体" w:hint="eastAsia"/>
          <w:kern w:val="0"/>
          <w:sz w:val="28"/>
          <w:szCs w:val="28"/>
        </w:rPr>
        <w:t>周二</w:t>
      </w:r>
      <w:r w:rsidRPr="00DD645D">
        <w:rPr>
          <w:rFonts w:ascii="仿宋" w:eastAsia="仿宋" w:hAnsi="仿宋" w:cs="宋体"/>
          <w:kern w:val="0"/>
          <w:sz w:val="28"/>
          <w:szCs w:val="28"/>
        </w:rPr>
        <w:t>）1</w:t>
      </w:r>
      <w:r w:rsidR="0087612D">
        <w:rPr>
          <w:rFonts w:ascii="仿宋" w:eastAsia="仿宋" w:hAnsi="仿宋" w:cs="宋体"/>
          <w:kern w:val="0"/>
          <w:sz w:val="28"/>
          <w:szCs w:val="28"/>
        </w:rPr>
        <w:t>4</w:t>
      </w:r>
      <w:r w:rsidRPr="00DD645D">
        <w:rPr>
          <w:rFonts w:ascii="仿宋" w:eastAsia="仿宋" w:hAnsi="仿宋" w:cs="宋体" w:hint="eastAsia"/>
          <w:kern w:val="0"/>
          <w:sz w:val="28"/>
          <w:szCs w:val="28"/>
        </w:rPr>
        <w:t>：</w:t>
      </w:r>
      <w:r w:rsidRPr="00DD645D">
        <w:rPr>
          <w:rFonts w:ascii="仿宋" w:eastAsia="仿宋" w:hAnsi="仿宋" w:cs="宋体"/>
          <w:kern w:val="0"/>
          <w:sz w:val="28"/>
          <w:szCs w:val="28"/>
        </w:rPr>
        <w:t>00 前访问 http://ir.p5w.net/zj/进入问题征</w:t>
      </w:r>
      <w:r w:rsidRPr="00DD645D">
        <w:rPr>
          <w:rFonts w:ascii="仿宋" w:eastAsia="仿宋" w:hAnsi="仿宋" w:cs="宋体"/>
          <w:kern w:val="0"/>
          <w:sz w:val="28"/>
          <w:szCs w:val="28"/>
        </w:rPr>
        <w:lastRenderedPageBreak/>
        <w:t>集专题页面。公司将在本次</w:t>
      </w:r>
      <w:r w:rsidRPr="00DD645D">
        <w:rPr>
          <w:rFonts w:ascii="仿宋" w:eastAsia="仿宋" w:hAnsi="仿宋" w:cs="宋体" w:hint="eastAsia"/>
          <w:kern w:val="0"/>
          <w:sz w:val="28"/>
          <w:szCs w:val="28"/>
        </w:rPr>
        <w:t>集体接待日</w:t>
      </w:r>
      <w:r w:rsidRPr="00DD645D">
        <w:rPr>
          <w:rFonts w:ascii="仿宋" w:eastAsia="仿宋" w:hAnsi="仿宋" w:cs="宋体"/>
          <w:kern w:val="0"/>
          <w:sz w:val="28"/>
          <w:szCs w:val="28"/>
        </w:rPr>
        <w:t>上，对投资者普遍关注的问题进行回答。</w:t>
      </w:r>
    </w:p>
    <w:p w:rsidR="00D616B4" w:rsidRDefault="0095656C" w:rsidP="00A42E51">
      <w:pPr>
        <w:widowControl/>
        <w:ind w:firstLineChars="200" w:firstLine="480"/>
        <w:jc w:val="center"/>
        <w:rPr>
          <w:rFonts w:ascii="宋体" w:hAnsi="宋体" w:cs="宋体"/>
          <w:kern w:val="0"/>
          <w:sz w:val="24"/>
        </w:rPr>
      </w:pPr>
      <w:r>
        <w:rPr>
          <w:rFonts w:ascii="宋体" w:hAnsi="宋体" w:cs="宋体"/>
          <w:noProof/>
          <w:kern w:val="0"/>
          <w:sz w:val="24"/>
        </w:rPr>
        <w:drawing>
          <wp:inline distT="0" distB="0" distL="0" distR="0">
            <wp:extent cx="1405890" cy="1405890"/>
            <wp:effectExtent l="0" t="0" r="3810" b="3810"/>
            <wp:docPr id="3" name="图片 3" descr="D:\Program Files (x86)\Tencent\WeChat\xwechat_files\wxid_y1lvlgnu5djh21_46bf\temp\RWTemp\2025-09\50f661d1835f516e1db956f80f37b2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D:\Program Files (x86)\Tencent\WeChat\xwechat_files\wxid_y1lvlgnu5djh21_46bf\temp\RWTemp\2025-09\50f661d1835f516e1db956f80f37b2ad.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1416910" cy="1416910"/>
                    </a:xfrm>
                    <a:prstGeom prst="rect">
                      <a:avLst/>
                    </a:prstGeom>
                    <a:noFill/>
                    <a:ln>
                      <a:noFill/>
                    </a:ln>
                  </pic:spPr>
                </pic:pic>
              </a:graphicData>
            </a:graphic>
          </wp:inline>
        </w:drawing>
      </w:r>
    </w:p>
    <w:p w:rsidR="00D616B4" w:rsidRDefault="0095656C" w:rsidP="00A42E51">
      <w:pPr>
        <w:widowControl/>
        <w:ind w:firstLineChars="200" w:firstLine="420"/>
        <w:jc w:val="center"/>
        <w:rPr>
          <w:rFonts w:ascii="宋体" w:hAnsi="宋体" w:cs="宋体"/>
          <w:kern w:val="0"/>
          <w:sz w:val="24"/>
        </w:rPr>
      </w:pPr>
      <w:r>
        <w:t>（问题征集专题页面二维码）</w:t>
      </w:r>
    </w:p>
    <w:p w:rsidR="00D616B4" w:rsidRPr="00DD645D" w:rsidRDefault="0095656C" w:rsidP="00A42E51">
      <w:pPr>
        <w:spacing w:line="360" w:lineRule="auto"/>
        <w:ind w:firstLineChars="200" w:firstLine="560"/>
        <w:rPr>
          <w:rFonts w:ascii="仿宋" w:eastAsia="仿宋" w:hAnsi="仿宋"/>
          <w:color w:val="000000"/>
          <w:sz w:val="28"/>
          <w:szCs w:val="20"/>
        </w:rPr>
      </w:pPr>
      <w:r w:rsidRPr="00DD645D">
        <w:rPr>
          <w:rFonts w:ascii="仿宋" w:eastAsia="仿宋" w:hAnsi="仿宋" w:hint="eastAsia"/>
          <w:color w:val="000000"/>
          <w:sz w:val="28"/>
          <w:szCs w:val="20"/>
        </w:rPr>
        <w:t>特此公告！</w:t>
      </w:r>
    </w:p>
    <w:p w:rsidR="00D616B4" w:rsidRDefault="00D616B4" w:rsidP="00A42E51">
      <w:pPr>
        <w:widowControl/>
        <w:spacing w:before="100" w:beforeAutospacing="1" w:after="100" w:afterAutospacing="1"/>
        <w:ind w:firstLineChars="200" w:firstLine="480"/>
        <w:jc w:val="left"/>
        <w:rPr>
          <w:rFonts w:ascii="宋体" w:hAnsi="宋体" w:cs="宋体"/>
          <w:kern w:val="0"/>
          <w:sz w:val="24"/>
        </w:rPr>
      </w:pPr>
    </w:p>
    <w:p w:rsidR="00D616B4" w:rsidRDefault="0095656C" w:rsidP="00A42E51">
      <w:pPr>
        <w:spacing w:line="360" w:lineRule="auto"/>
        <w:ind w:firstLineChars="200" w:firstLine="560"/>
        <w:jc w:val="right"/>
        <w:rPr>
          <w:rFonts w:ascii="仿宋" w:eastAsia="仿宋" w:hAnsi="仿宋"/>
          <w:sz w:val="28"/>
          <w:szCs w:val="20"/>
        </w:rPr>
      </w:pPr>
      <w:r w:rsidRPr="00DD645D">
        <w:rPr>
          <w:rFonts w:ascii="仿宋" w:eastAsia="仿宋" w:hAnsi="仿宋" w:hint="eastAsia"/>
          <w:sz w:val="28"/>
          <w:szCs w:val="20"/>
        </w:rPr>
        <w:t>广东天亿马信息产业股份有限公司</w:t>
      </w:r>
    </w:p>
    <w:p w:rsidR="00DD645D" w:rsidRPr="00DD645D" w:rsidRDefault="00DD645D" w:rsidP="00A42E51">
      <w:pPr>
        <w:spacing w:line="360" w:lineRule="auto"/>
        <w:ind w:firstLineChars="200" w:firstLine="560"/>
        <w:jc w:val="right"/>
        <w:rPr>
          <w:rFonts w:ascii="仿宋" w:eastAsia="仿宋" w:hAnsi="仿宋"/>
          <w:sz w:val="28"/>
          <w:szCs w:val="20"/>
        </w:rPr>
      </w:pPr>
      <w:r>
        <w:rPr>
          <w:rFonts w:ascii="仿宋" w:eastAsia="仿宋" w:hAnsi="仿宋" w:hint="eastAsia"/>
          <w:sz w:val="28"/>
          <w:szCs w:val="20"/>
        </w:rPr>
        <w:t>董事会</w:t>
      </w:r>
    </w:p>
    <w:p w:rsidR="00D616B4" w:rsidRPr="00DD645D" w:rsidRDefault="0095656C" w:rsidP="00A42E51">
      <w:pPr>
        <w:spacing w:line="360" w:lineRule="auto"/>
        <w:ind w:firstLineChars="200" w:firstLine="560"/>
        <w:jc w:val="right"/>
        <w:rPr>
          <w:rFonts w:ascii="仿宋" w:eastAsia="仿宋" w:hAnsi="仿宋"/>
          <w:sz w:val="28"/>
          <w:szCs w:val="20"/>
        </w:rPr>
      </w:pPr>
      <w:r w:rsidRPr="00DD645D">
        <w:rPr>
          <w:rFonts w:ascii="仿宋" w:eastAsia="仿宋" w:hAnsi="仿宋"/>
          <w:sz w:val="28"/>
          <w:szCs w:val="20"/>
        </w:rPr>
        <w:t>2026</w:t>
      </w:r>
      <w:r w:rsidRPr="00DD645D">
        <w:rPr>
          <w:rFonts w:ascii="仿宋" w:eastAsia="仿宋" w:hAnsi="仿宋" w:hint="eastAsia"/>
          <w:sz w:val="28"/>
          <w:szCs w:val="20"/>
        </w:rPr>
        <w:t>年</w:t>
      </w:r>
      <w:r w:rsidRPr="00DD645D">
        <w:rPr>
          <w:rFonts w:ascii="仿宋" w:eastAsia="仿宋" w:hAnsi="仿宋"/>
          <w:sz w:val="28"/>
          <w:szCs w:val="20"/>
        </w:rPr>
        <w:t>9</w:t>
      </w:r>
      <w:r w:rsidRPr="00DD645D">
        <w:rPr>
          <w:rFonts w:ascii="仿宋" w:eastAsia="仿宋" w:hAnsi="仿宋" w:hint="eastAsia"/>
          <w:sz w:val="28"/>
          <w:szCs w:val="20"/>
        </w:rPr>
        <w:t xml:space="preserve">月8日 </w:t>
      </w:r>
    </w:p>
    <w:p w:rsidR="00D616B4" w:rsidRDefault="00D616B4"/>
    <w:sectPr w:rsidR="00D616B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07EE" w:rsidRDefault="004507EE" w:rsidP="00DD645D">
      <w:r>
        <w:separator/>
      </w:r>
    </w:p>
  </w:endnote>
  <w:endnote w:type="continuationSeparator" w:id="0">
    <w:p w:rsidR="004507EE" w:rsidRDefault="004507EE" w:rsidP="00DD64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07EE" w:rsidRDefault="004507EE" w:rsidP="00DD645D">
      <w:r>
        <w:separator/>
      </w:r>
    </w:p>
  </w:footnote>
  <w:footnote w:type="continuationSeparator" w:id="0">
    <w:p w:rsidR="004507EE" w:rsidRDefault="004507EE" w:rsidP="00DD645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bordersDoNotSurroundHeader/>
  <w:bordersDoNotSurroundFooter/>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5726"/>
    <w:rsid w:val="AFFC31BD"/>
    <w:rsid w:val="00015E02"/>
    <w:rsid w:val="0008441B"/>
    <w:rsid w:val="0016098E"/>
    <w:rsid w:val="00375726"/>
    <w:rsid w:val="003923C0"/>
    <w:rsid w:val="004507EE"/>
    <w:rsid w:val="005457D0"/>
    <w:rsid w:val="006604CD"/>
    <w:rsid w:val="00822D1A"/>
    <w:rsid w:val="0087612D"/>
    <w:rsid w:val="009366C7"/>
    <w:rsid w:val="0095656C"/>
    <w:rsid w:val="00A42E51"/>
    <w:rsid w:val="00B008F2"/>
    <w:rsid w:val="00BC6F32"/>
    <w:rsid w:val="00CB0038"/>
    <w:rsid w:val="00D616B4"/>
    <w:rsid w:val="00DD645D"/>
    <w:rsid w:val="00F34CA6"/>
    <w:rsid w:val="00F8363C"/>
    <w:rsid w:val="13FC13DE"/>
    <w:rsid w:val="2E7E1163"/>
    <w:rsid w:val="447514E8"/>
    <w:rsid w:val="54F931E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E70205"/>
  <w15:docId w15:val="{638AEAC3-5C6E-4299-8EF3-4C1434EFEA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D645D"/>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DD645D"/>
    <w:rPr>
      <w:kern w:val="2"/>
      <w:sz w:val="18"/>
      <w:szCs w:val="18"/>
    </w:rPr>
  </w:style>
  <w:style w:type="paragraph" w:styleId="a5">
    <w:name w:val="footer"/>
    <w:basedOn w:val="a"/>
    <w:link w:val="a6"/>
    <w:uiPriority w:val="99"/>
    <w:unhideWhenUsed/>
    <w:rsid w:val="00DD645D"/>
    <w:pPr>
      <w:tabs>
        <w:tab w:val="center" w:pos="4153"/>
        <w:tab w:val="right" w:pos="8306"/>
      </w:tabs>
      <w:snapToGrid w:val="0"/>
      <w:jc w:val="left"/>
    </w:pPr>
    <w:rPr>
      <w:sz w:val="18"/>
      <w:szCs w:val="18"/>
    </w:rPr>
  </w:style>
  <w:style w:type="character" w:customStyle="1" w:styleId="a6">
    <w:name w:val="页脚 字符"/>
    <w:basedOn w:val="a0"/>
    <w:link w:val="a5"/>
    <w:uiPriority w:val="99"/>
    <w:rsid w:val="00DD645D"/>
    <w:rPr>
      <w:kern w:val="2"/>
      <w:sz w:val="18"/>
      <w:szCs w:val="18"/>
    </w:rPr>
  </w:style>
  <w:style w:type="character" w:styleId="a7">
    <w:name w:val="Hyperlink"/>
    <w:basedOn w:val="a0"/>
    <w:uiPriority w:val="99"/>
    <w:unhideWhenUsed/>
    <w:rsid w:val="005457D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1.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rs.p5w.net"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2</Pages>
  <Words>102</Words>
  <Characters>584</Characters>
  <Application>Microsoft Office Word</Application>
  <DocSecurity>0</DocSecurity>
  <Lines>4</Lines>
  <Paragraphs>1</Paragraphs>
  <ScaleCrop>false</ScaleCrop>
  <Company>Microsoft</Company>
  <LinksUpToDate>false</LinksUpToDate>
  <CharactersWithSpaces>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China</cp:lastModifiedBy>
  <cp:revision>13</cp:revision>
  <dcterms:created xsi:type="dcterms:W3CDTF">2025-09-03T16:19:00Z</dcterms:created>
  <dcterms:modified xsi:type="dcterms:W3CDTF">2026-09-08T07:48:00Z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eyJoZGlkIjoiYTc1Mjc0OGE3MzE4MzYwMTc4ZTU0YWI4MmMxMDdhNmYiLCJ1c2VySWQiOiIyNTc0MDQ0MTEifQ==</vt:lpwstr>
  </property>
  <property fmtid="{D5CDD505-2E9C-101B-9397-08002B2CF9AE}" pid="3" name="KSOProductBuildVer">
    <vt:lpwstr>2052-12.1.26055.26055</vt:lpwstr>
  </property>
  <property fmtid="{D5CDD505-2E9C-101B-9397-08002B2CF9AE}" pid="4" name="ICV">
    <vt:lpwstr>28B07AE556C341A8844B63E5D5FDF4B8_12</vt:lpwstr>
  </property>
</Properties>
</file>