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71" w:rsidRPr="00BC6BED" w:rsidRDefault="00035471" w:rsidP="00035471">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3397C">
        <w:rPr>
          <w:rFonts w:ascii="仿宋" w:eastAsia="仿宋" w:hAnsi="仿宋" w:hint="eastAsia"/>
          <w:color w:val="000000"/>
          <w:sz w:val="28"/>
        </w:rPr>
        <w:t>2</w:t>
      </w:r>
      <w:r>
        <w:rPr>
          <w:rFonts w:ascii="仿宋" w:eastAsia="仿宋" w:hAnsi="仿宋" w:hint="eastAsia"/>
          <w:color w:val="000000"/>
          <w:sz w:val="28"/>
        </w:rPr>
        <w:t>-0</w:t>
      </w:r>
      <w:r w:rsidR="00B3397C">
        <w:rPr>
          <w:rFonts w:ascii="仿宋" w:eastAsia="仿宋" w:hAnsi="仿宋" w:hint="eastAsia"/>
          <w:color w:val="000000"/>
          <w:sz w:val="28"/>
        </w:rPr>
        <w:t>0</w:t>
      </w:r>
      <w:r w:rsidR="00656881">
        <w:rPr>
          <w:rFonts w:ascii="仿宋" w:eastAsia="仿宋" w:hAnsi="仿宋" w:hint="eastAsia"/>
          <w:color w:val="000000"/>
          <w:sz w:val="28"/>
        </w:rPr>
        <w:t>4</w:t>
      </w:r>
    </w:p>
    <w:p w:rsidR="00035471" w:rsidRDefault="00035471" w:rsidP="00035471"/>
    <w:p w:rsidR="00035471" w:rsidRPr="00873B75" w:rsidRDefault="00035471" w:rsidP="00035471">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035471" w:rsidRPr="00873B75" w:rsidRDefault="00035471" w:rsidP="00035471">
      <w:pPr>
        <w:spacing w:afterLines="100" w:after="312" w:line="360" w:lineRule="auto"/>
        <w:jc w:val="center"/>
        <w:rPr>
          <w:rFonts w:ascii="黑体" w:eastAsia="黑体" w:hAnsi="黑体"/>
          <w:sz w:val="36"/>
          <w:szCs w:val="36"/>
        </w:rPr>
      </w:pPr>
      <w:r>
        <w:rPr>
          <w:rFonts w:ascii="黑体" w:eastAsia="黑体" w:hAnsi="黑体" w:hint="eastAsia"/>
          <w:sz w:val="36"/>
          <w:szCs w:val="36"/>
        </w:rPr>
        <w:t>关于</w:t>
      </w:r>
      <w:r w:rsidR="00CE15AC">
        <w:rPr>
          <w:rFonts w:ascii="黑体" w:eastAsia="黑体" w:hAnsi="黑体" w:hint="eastAsia"/>
          <w:sz w:val="36"/>
          <w:szCs w:val="36"/>
        </w:rPr>
        <w:t>使用</w:t>
      </w:r>
      <w:r w:rsidR="00A322E1">
        <w:rPr>
          <w:rFonts w:ascii="黑体" w:eastAsia="黑体" w:hAnsi="黑体" w:hint="eastAsia"/>
          <w:sz w:val="36"/>
          <w:szCs w:val="36"/>
        </w:rPr>
        <w:t>部分</w:t>
      </w:r>
      <w:r w:rsidRPr="00D5778A">
        <w:rPr>
          <w:rFonts w:ascii="黑体" w:eastAsia="黑体" w:hAnsi="黑体" w:hint="eastAsia"/>
          <w:sz w:val="36"/>
          <w:szCs w:val="36"/>
        </w:rPr>
        <w:t>闲置募集资金</w:t>
      </w:r>
      <w:r w:rsidR="00A7333C">
        <w:rPr>
          <w:rFonts w:ascii="黑体" w:eastAsia="黑体" w:hAnsi="黑体" w:hint="eastAsia"/>
          <w:sz w:val="36"/>
          <w:szCs w:val="36"/>
        </w:rPr>
        <w:t>（含超募资金）</w:t>
      </w:r>
      <w:r w:rsidRPr="00D5778A">
        <w:rPr>
          <w:rFonts w:ascii="黑体" w:eastAsia="黑体" w:hAnsi="黑体" w:hint="eastAsia"/>
          <w:sz w:val="36"/>
          <w:szCs w:val="36"/>
        </w:rPr>
        <w:t>进行现金管理的</w:t>
      </w:r>
      <w:r w:rsidR="00700CB6">
        <w:rPr>
          <w:rFonts w:ascii="黑体" w:eastAsia="黑体" w:hAnsi="黑体" w:hint="eastAsia"/>
          <w:sz w:val="36"/>
          <w:szCs w:val="36"/>
        </w:rPr>
        <w:t>进展</w:t>
      </w:r>
      <w:r w:rsidRPr="00D5778A">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35471" w:rsidRPr="00BC6BED" w:rsidTr="00994963">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035471" w:rsidRPr="00E647DC" w:rsidRDefault="00035471" w:rsidP="0099496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Pr="00AB3897" w:rsidRDefault="001C5DBC" w:rsidP="00AB3897">
      <w:pPr>
        <w:spacing w:line="360" w:lineRule="auto"/>
        <w:rPr>
          <w:rFonts w:ascii="仿宋" w:eastAsia="仿宋" w:hAnsi="仿宋"/>
          <w:sz w:val="24"/>
          <w:szCs w:val="24"/>
        </w:rPr>
      </w:pPr>
    </w:p>
    <w:p w:rsidR="009269AE" w:rsidRDefault="003F5190" w:rsidP="003F5190">
      <w:pPr>
        <w:spacing w:line="360" w:lineRule="auto"/>
        <w:ind w:firstLineChars="200" w:firstLine="560"/>
        <w:rPr>
          <w:rFonts w:ascii="仿宋" w:eastAsia="仿宋" w:hAnsi="仿宋"/>
          <w:sz w:val="28"/>
        </w:rPr>
      </w:pPr>
      <w:r>
        <w:rPr>
          <w:rFonts w:ascii="仿宋" w:eastAsia="仿宋" w:hAnsi="仿宋" w:hint="eastAsia"/>
          <w:sz w:val="28"/>
          <w:szCs w:val="28"/>
        </w:rPr>
        <w:t>广东天亿马信息产业股份有限公司（以下简称“公司”</w:t>
      </w:r>
      <w:r w:rsidR="005E41DD">
        <w:rPr>
          <w:rFonts w:ascii="仿宋" w:eastAsia="仿宋" w:hAnsi="仿宋" w:hint="eastAsia"/>
          <w:sz w:val="28"/>
          <w:szCs w:val="28"/>
        </w:rPr>
        <w:t>“天亿马”</w:t>
      </w:r>
      <w:r>
        <w:rPr>
          <w:rFonts w:ascii="仿宋" w:eastAsia="仿宋" w:hAnsi="仿宋" w:hint="eastAsia"/>
          <w:sz w:val="28"/>
          <w:szCs w:val="28"/>
        </w:rPr>
        <w:t>）于2021年11月26日召开第二届董事会第二十三次会议和第二届监事会第十四次会议，并于2021年12月</w:t>
      </w:r>
      <w:bookmarkStart w:id="0" w:name="_GoBack"/>
      <w:bookmarkEnd w:id="0"/>
      <w:r>
        <w:rPr>
          <w:rFonts w:ascii="仿宋" w:eastAsia="仿宋" w:hAnsi="仿宋" w:hint="eastAsia"/>
          <w:sz w:val="28"/>
          <w:szCs w:val="28"/>
        </w:rPr>
        <w:t>13日召开2021年第三次临时股东大会，审议通过了《关于使用</w:t>
      </w:r>
      <w:r w:rsidR="00837B19">
        <w:rPr>
          <w:rFonts w:ascii="仿宋" w:eastAsia="仿宋" w:hAnsi="仿宋" w:hint="eastAsia"/>
          <w:sz w:val="28"/>
          <w:szCs w:val="28"/>
        </w:rPr>
        <w:t>部分</w:t>
      </w:r>
      <w:r>
        <w:rPr>
          <w:rFonts w:ascii="仿宋" w:eastAsia="仿宋" w:hAnsi="仿宋" w:hint="eastAsia"/>
          <w:sz w:val="28"/>
          <w:szCs w:val="28"/>
        </w:rPr>
        <w:t>闲置募集资金（含超募资金）进行现金管理的议案》，</w:t>
      </w:r>
      <w:r w:rsidRPr="00FD43E1">
        <w:rPr>
          <w:rFonts w:ascii="仿宋" w:eastAsia="仿宋" w:hAnsi="仿宋" w:hint="eastAsia"/>
          <w:sz w:val="28"/>
          <w:szCs w:val="28"/>
        </w:rPr>
        <w:t>同意公司使用不超过人民币4.5亿元（含本数</w:t>
      </w:r>
      <w:r>
        <w:rPr>
          <w:rFonts w:ascii="仿宋" w:eastAsia="仿宋" w:hAnsi="仿宋" w:hint="eastAsia"/>
          <w:sz w:val="28"/>
          <w:szCs w:val="28"/>
        </w:rPr>
        <w:t>）的闲置募集资金（含超募资金）进行现金管理，</w:t>
      </w:r>
      <w:r>
        <w:rPr>
          <w:rFonts w:ascii="仿宋" w:eastAsia="仿宋" w:hAnsi="仿宋" w:hint="eastAsia"/>
          <w:sz w:val="28"/>
        </w:rPr>
        <w:t>用于投资</w:t>
      </w:r>
      <w:r w:rsidRPr="0022577B">
        <w:rPr>
          <w:rFonts w:ascii="仿宋" w:eastAsia="仿宋" w:hAnsi="仿宋" w:hint="eastAsia"/>
          <w:sz w:val="28"/>
        </w:rPr>
        <w:t>安全性高、流动性好</w:t>
      </w:r>
      <w:r>
        <w:rPr>
          <w:rFonts w:ascii="仿宋" w:eastAsia="仿宋" w:hAnsi="仿宋" w:hint="eastAsia"/>
          <w:sz w:val="28"/>
        </w:rPr>
        <w:t>且</w:t>
      </w:r>
      <w:r w:rsidRPr="003F2E4A">
        <w:rPr>
          <w:rFonts w:ascii="仿宋" w:eastAsia="仿宋" w:hAnsi="仿宋" w:hint="eastAsia"/>
          <w:sz w:val="28"/>
        </w:rPr>
        <w:t>投资期限不超过12个月</w:t>
      </w:r>
      <w:r>
        <w:rPr>
          <w:rFonts w:ascii="仿宋" w:eastAsia="仿宋" w:hAnsi="仿宋" w:hint="eastAsia"/>
          <w:sz w:val="28"/>
        </w:rPr>
        <w:t>的产品</w:t>
      </w:r>
      <w:r w:rsidRPr="0022577B">
        <w:rPr>
          <w:rFonts w:ascii="仿宋" w:eastAsia="仿宋" w:hAnsi="仿宋" w:hint="eastAsia"/>
          <w:sz w:val="28"/>
        </w:rPr>
        <w:t>，使用期限为自股东大会审议通过之日起12个月内。在上述额度和期限范围内，资金可循环滚动使用</w:t>
      </w:r>
      <w:r w:rsidR="00DB1B2C">
        <w:rPr>
          <w:rFonts w:ascii="仿宋" w:eastAsia="仿宋" w:hAnsi="仿宋" w:hint="eastAsia"/>
          <w:sz w:val="28"/>
        </w:rPr>
        <w:t>，同时授权</w:t>
      </w:r>
      <w:r w:rsidR="00DB1B2C" w:rsidRPr="00825830">
        <w:rPr>
          <w:rFonts w:ascii="仿宋" w:eastAsia="仿宋" w:hAnsi="仿宋" w:hint="eastAsia"/>
          <w:sz w:val="28"/>
        </w:rPr>
        <w:t>董事长或其指定授权对象，在上述额度内签署相关合同文件，</w:t>
      </w:r>
      <w:r w:rsidR="00DB1B2C">
        <w:rPr>
          <w:rFonts w:ascii="仿宋" w:eastAsia="仿宋" w:hAnsi="仿宋" w:hint="eastAsia"/>
          <w:sz w:val="28"/>
        </w:rPr>
        <w:t>并负责办理公司使用闲置募集资金进行现金管理的相关事宜，</w:t>
      </w:r>
      <w:r w:rsidR="00DB1B2C" w:rsidRPr="00825830">
        <w:rPr>
          <w:rFonts w:ascii="仿宋" w:eastAsia="仿宋" w:hAnsi="仿宋" w:hint="eastAsia"/>
          <w:sz w:val="28"/>
        </w:rPr>
        <w:t>具体事项由财务部负责组织实施</w:t>
      </w:r>
      <w:r w:rsidRPr="0022577B">
        <w:rPr>
          <w:rFonts w:ascii="仿宋" w:eastAsia="仿宋" w:hAnsi="仿宋" w:hint="eastAsia"/>
          <w:sz w:val="28"/>
        </w:rPr>
        <w:t>。</w:t>
      </w:r>
      <w:r w:rsidR="009269AE">
        <w:rPr>
          <w:rFonts w:ascii="仿宋" w:eastAsia="仿宋" w:hAnsi="仿宋" w:hint="eastAsia"/>
          <w:sz w:val="28"/>
        </w:rPr>
        <w:t>公司独立董事、监事会、保荐机构均发表了同意意见。</w:t>
      </w:r>
    </w:p>
    <w:p w:rsidR="003F5190" w:rsidRDefault="003F5190" w:rsidP="003F5190">
      <w:pPr>
        <w:spacing w:line="360" w:lineRule="auto"/>
        <w:ind w:firstLineChars="200" w:firstLine="560"/>
        <w:rPr>
          <w:rFonts w:ascii="仿宋" w:eastAsia="仿宋" w:hAnsi="仿宋"/>
          <w:color w:val="000000"/>
          <w:sz w:val="28"/>
        </w:rPr>
      </w:pPr>
      <w:r>
        <w:rPr>
          <w:rFonts w:ascii="仿宋" w:eastAsia="仿宋" w:hAnsi="仿宋" w:hint="eastAsia"/>
          <w:sz w:val="28"/>
        </w:rPr>
        <w:t>具体内容详见公司披露于</w:t>
      </w:r>
      <w:r>
        <w:rPr>
          <w:rFonts w:ascii="仿宋" w:eastAsia="仿宋" w:hAnsi="仿宋" w:hint="eastAsia"/>
          <w:color w:val="000000"/>
          <w:sz w:val="28"/>
        </w:rPr>
        <w:t>巨潮资讯网（www.cninfo.com.cn）及刊登在《证券时报》《中国证券报》《上海证券报》《证券日报》等法定信息披露媒体的相关公告</w:t>
      </w:r>
      <w:r w:rsidRPr="003462C8">
        <w:rPr>
          <w:rFonts w:ascii="仿宋" w:eastAsia="仿宋" w:hAnsi="仿宋" w:hint="eastAsia"/>
          <w:color w:val="000000"/>
          <w:sz w:val="28"/>
        </w:rPr>
        <w:t>。</w:t>
      </w:r>
    </w:p>
    <w:p w:rsidR="00EF3D7E" w:rsidRDefault="00EF3D7E" w:rsidP="00EF3D7E">
      <w:pPr>
        <w:ind w:firstLineChars="200" w:firstLine="560"/>
        <w:outlineLvl w:val="0"/>
        <w:rPr>
          <w:rFonts w:ascii="仿宋" w:eastAsia="仿宋" w:hAnsi="仿宋"/>
          <w:sz w:val="28"/>
        </w:rPr>
      </w:pPr>
      <w:r>
        <w:rPr>
          <w:rFonts w:ascii="仿宋" w:eastAsia="仿宋" w:hAnsi="仿宋" w:hint="eastAsia"/>
          <w:sz w:val="28"/>
        </w:rPr>
        <w:lastRenderedPageBreak/>
        <w:t>近日，</w:t>
      </w:r>
      <w:r w:rsidRPr="00CE15AC">
        <w:rPr>
          <w:rFonts w:ascii="仿宋" w:eastAsia="仿宋" w:hAnsi="仿宋" w:hint="eastAsia"/>
          <w:sz w:val="28"/>
        </w:rPr>
        <w:t>为</w:t>
      </w:r>
      <w:r>
        <w:rPr>
          <w:rFonts w:ascii="仿宋" w:eastAsia="仿宋" w:hAnsi="仿宋" w:hint="eastAsia"/>
          <w:sz w:val="28"/>
        </w:rPr>
        <w:t>提高资金现金管理效益，公司</w:t>
      </w:r>
      <w:r w:rsidR="00BF39F9">
        <w:rPr>
          <w:rFonts w:ascii="仿宋" w:eastAsia="仿宋" w:hAnsi="仿宋" w:hint="eastAsia"/>
          <w:sz w:val="28"/>
        </w:rPr>
        <w:t>赎回</w:t>
      </w:r>
      <w:r w:rsidR="00085750">
        <w:rPr>
          <w:rFonts w:ascii="仿宋" w:eastAsia="仿宋" w:hAnsi="仿宋" w:hint="eastAsia"/>
          <w:sz w:val="28"/>
        </w:rPr>
        <w:t>购买</w:t>
      </w:r>
      <w:r w:rsidR="00FC041C" w:rsidRPr="00FC041C">
        <w:rPr>
          <w:rFonts w:ascii="仿宋" w:eastAsia="仿宋" w:hAnsi="仿宋" w:hint="eastAsia"/>
          <w:sz w:val="28"/>
        </w:rPr>
        <w:t>单位7天通知存款</w:t>
      </w:r>
      <w:r w:rsidR="000C575B">
        <w:rPr>
          <w:rFonts w:ascii="仿宋" w:eastAsia="仿宋" w:hAnsi="仿宋" w:hint="eastAsia"/>
          <w:sz w:val="28"/>
        </w:rPr>
        <w:t>产品</w:t>
      </w:r>
      <w:r w:rsidR="00FC041C">
        <w:rPr>
          <w:rFonts w:ascii="仿宋" w:eastAsia="仿宋" w:hAnsi="仿宋" w:hint="eastAsia"/>
          <w:sz w:val="28"/>
        </w:rPr>
        <w:t>的</w:t>
      </w:r>
      <w:r w:rsidR="00BF39F9">
        <w:rPr>
          <w:rFonts w:ascii="仿宋" w:eastAsia="仿宋" w:hAnsi="仿宋" w:hint="eastAsia"/>
          <w:sz w:val="28"/>
        </w:rPr>
        <w:t>募集资金</w:t>
      </w:r>
      <w:r w:rsidR="00823376">
        <w:rPr>
          <w:rFonts w:ascii="仿宋" w:eastAsia="仿宋" w:hAnsi="仿宋" w:hint="eastAsia"/>
          <w:sz w:val="28"/>
        </w:rPr>
        <w:t>，</w:t>
      </w:r>
      <w:r w:rsidR="00BF39F9">
        <w:rPr>
          <w:rFonts w:ascii="仿宋" w:eastAsia="仿宋" w:hAnsi="仿宋" w:hint="eastAsia"/>
          <w:sz w:val="28"/>
        </w:rPr>
        <w:t>用于购买其他</w:t>
      </w:r>
      <w:r w:rsidR="00652F21">
        <w:rPr>
          <w:rFonts w:ascii="仿宋" w:eastAsia="仿宋" w:hAnsi="仿宋" w:hint="eastAsia"/>
          <w:sz w:val="28"/>
        </w:rPr>
        <w:t>符合规定的现金管理</w:t>
      </w:r>
      <w:r w:rsidR="00BF39F9">
        <w:rPr>
          <w:rFonts w:ascii="仿宋" w:eastAsia="仿宋" w:hAnsi="仿宋" w:hint="eastAsia"/>
          <w:sz w:val="28"/>
        </w:rPr>
        <w:t>产品，具体</w:t>
      </w:r>
      <w:r>
        <w:rPr>
          <w:rFonts w:ascii="仿宋" w:eastAsia="仿宋" w:hAnsi="仿宋" w:hint="eastAsia"/>
          <w:sz w:val="28"/>
        </w:rPr>
        <w:t>情况如下：</w:t>
      </w:r>
    </w:p>
    <w:p w:rsidR="002E2CE8" w:rsidRPr="002E2CE8" w:rsidRDefault="008218E5" w:rsidP="00CF18F0">
      <w:pPr>
        <w:outlineLvl w:val="0"/>
        <w:rPr>
          <w:rFonts w:ascii="仿宋" w:eastAsia="仿宋" w:hAnsi="仿宋"/>
          <w:b/>
          <w:sz w:val="28"/>
        </w:rPr>
      </w:pPr>
      <w:r w:rsidRPr="003B0B4E">
        <w:rPr>
          <w:rFonts w:ascii="仿宋" w:eastAsia="仿宋" w:hAnsi="仿宋" w:hint="eastAsia"/>
          <w:b/>
          <w:sz w:val="28"/>
        </w:rPr>
        <w:t>一、</w:t>
      </w:r>
      <w:r w:rsidR="002E2CE8" w:rsidRPr="002E2CE8">
        <w:rPr>
          <w:rFonts w:ascii="仿宋" w:eastAsia="仿宋" w:hAnsi="仿宋" w:hint="eastAsia"/>
          <w:b/>
          <w:sz w:val="28"/>
        </w:rPr>
        <w:t>本次部分闲置募集资金</w:t>
      </w:r>
      <w:r w:rsidR="0050718F" w:rsidRPr="00A7333C">
        <w:rPr>
          <w:rFonts w:ascii="仿宋" w:eastAsia="仿宋" w:hAnsi="仿宋" w:hint="eastAsia"/>
          <w:b/>
          <w:sz w:val="28"/>
        </w:rPr>
        <w:t>（含超募资金）</w:t>
      </w:r>
      <w:r w:rsidR="002E2CE8" w:rsidRPr="002E2CE8">
        <w:rPr>
          <w:rFonts w:ascii="仿宋" w:eastAsia="仿宋" w:hAnsi="仿宋" w:hint="eastAsia"/>
          <w:b/>
          <w:sz w:val="28"/>
        </w:rPr>
        <w:t>进行现金管理产品赎回的情况</w:t>
      </w:r>
    </w:p>
    <w:tbl>
      <w:tblPr>
        <w:tblStyle w:val="a5"/>
        <w:tblW w:w="6238" w:type="pct"/>
        <w:tblInd w:w="-885" w:type="dxa"/>
        <w:tblLayout w:type="fixed"/>
        <w:tblLook w:val="04A0" w:firstRow="1" w:lastRow="0" w:firstColumn="1" w:lastColumn="0" w:noHBand="0" w:noVBand="1"/>
      </w:tblPr>
      <w:tblGrid>
        <w:gridCol w:w="422"/>
        <w:gridCol w:w="715"/>
        <w:gridCol w:w="1559"/>
        <w:gridCol w:w="566"/>
        <w:gridCol w:w="993"/>
        <w:gridCol w:w="993"/>
        <w:gridCol w:w="708"/>
        <w:gridCol w:w="1133"/>
        <w:gridCol w:w="851"/>
        <w:gridCol w:w="1418"/>
        <w:gridCol w:w="1274"/>
      </w:tblGrid>
      <w:tr w:rsidR="00CF18F0" w:rsidRPr="00B657D7" w:rsidTr="00CF18F0">
        <w:trPr>
          <w:trHeight w:val="275"/>
        </w:trPr>
        <w:tc>
          <w:tcPr>
            <w:tcW w:w="198" w:type="pct"/>
            <w:noWrap/>
            <w:vAlign w:val="center"/>
            <w:hideMark/>
          </w:tcPr>
          <w:p w:rsidR="00AF5DAD" w:rsidRDefault="005F0F87" w:rsidP="00506874">
            <w:pPr>
              <w:ind w:leftChars="-50" w:left="-105" w:rightChars="-50" w:right="-105"/>
              <w:jc w:val="center"/>
              <w:rPr>
                <w:rFonts w:eastAsia="仿宋"/>
                <w:sz w:val="20"/>
              </w:rPr>
            </w:pPr>
            <w:r w:rsidRPr="00A13443">
              <w:rPr>
                <w:rFonts w:eastAsia="仿宋"/>
                <w:sz w:val="20"/>
              </w:rPr>
              <w:t>序</w:t>
            </w:r>
          </w:p>
          <w:p w:rsidR="005F0F87" w:rsidRPr="00A13443" w:rsidRDefault="005F0F87" w:rsidP="00506874">
            <w:pPr>
              <w:ind w:leftChars="-50" w:left="-105" w:rightChars="-50" w:right="-105"/>
              <w:jc w:val="center"/>
              <w:rPr>
                <w:rFonts w:eastAsia="仿宋"/>
                <w:sz w:val="20"/>
              </w:rPr>
            </w:pPr>
            <w:r w:rsidRPr="00A13443">
              <w:rPr>
                <w:rFonts w:eastAsia="仿宋"/>
                <w:sz w:val="20"/>
              </w:rPr>
              <w:t>号</w:t>
            </w:r>
          </w:p>
        </w:tc>
        <w:tc>
          <w:tcPr>
            <w:tcW w:w="336"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购买主体</w:t>
            </w:r>
          </w:p>
        </w:tc>
        <w:tc>
          <w:tcPr>
            <w:tcW w:w="733"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受托方</w:t>
            </w:r>
          </w:p>
        </w:tc>
        <w:tc>
          <w:tcPr>
            <w:tcW w:w="266"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产品类型</w:t>
            </w:r>
          </w:p>
        </w:tc>
        <w:tc>
          <w:tcPr>
            <w:tcW w:w="467" w:type="pct"/>
            <w:vAlign w:val="center"/>
          </w:tcPr>
          <w:p w:rsidR="005F0F87" w:rsidRPr="00A13443" w:rsidRDefault="005F0F87" w:rsidP="00506874">
            <w:pPr>
              <w:ind w:leftChars="-50" w:left="-105" w:rightChars="-50" w:right="-105"/>
              <w:jc w:val="center"/>
              <w:rPr>
                <w:rFonts w:eastAsia="仿宋"/>
                <w:sz w:val="20"/>
              </w:rPr>
            </w:pPr>
            <w:r w:rsidRPr="00A13443">
              <w:rPr>
                <w:rFonts w:eastAsia="仿宋"/>
                <w:sz w:val="20"/>
              </w:rPr>
              <w:t>产品名称</w:t>
            </w:r>
          </w:p>
        </w:tc>
        <w:tc>
          <w:tcPr>
            <w:tcW w:w="467" w:type="pct"/>
            <w:noWrap/>
            <w:vAlign w:val="center"/>
            <w:hideMark/>
          </w:tcPr>
          <w:p w:rsidR="00506874" w:rsidRDefault="005F0F87" w:rsidP="00506874">
            <w:pPr>
              <w:ind w:leftChars="-50" w:left="-105" w:rightChars="-50" w:right="-105"/>
              <w:jc w:val="center"/>
              <w:rPr>
                <w:rFonts w:eastAsia="仿宋"/>
                <w:sz w:val="20"/>
              </w:rPr>
            </w:pPr>
            <w:r w:rsidRPr="00A13443">
              <w:rPr>
                <w:rFonts w:eastAsia="仿宋"/>
                <w:sz w:val="20"/>
              </w:rPr>
              <w:t>购买金额</w:t>
            </w:r>
          </w:p>
          <w:p w:rsidR="005F0F87" w:rsidRPr="00A13443" w:rsidRDefault="00E64C74" w:rsidP="00506874">
            <w:pPr>
              <w:ind w:leftChars="-50" w:left="-105" w:rightChars="-50" w:right="-105"/>
              <w:jc w:val="center"/>
              <w:rPr>
                <w:rFonts w:eastAsia="仿宋"/>
                <w:sz w:val="20"/>
              </w:rPr>
            </w:pPr>
            <w:r w:rsidRPr="00A13443">
              <w:rPr>
                <w:rFonts w:eastAsia="仿宋"/>
                <w:sz w:val="20"/>
              </w:rPr>
              <w:t>（万元）</w:t>
            </w:r>
          </w:p>
        </w:tc>
        <w:tc>
          <w:tcPr>
            <w:tcW w:w="333" w:type="pct"/>
            <w:noWrap/>
            <w:vAlign w:val="center"/>
            <w:hideMark/>
          </w:tcPr>
          <w:p w:rsidR="005F0F87" w:rsidRPr="00A13443" w:rsidRDefault="005F0F87" w:rsidP="00506874">
            <w:pPr>
              <w:ind w:leftChars="-50" w:left="-105" w:rightChars="-50" w:right="-105"/>
              <w:jc w:val="center"/>
              <w:rPr>
                <w:rFonts w:eastAsia="仿宋"/>
                <w:sz w:val="20"/>
              </w:rPr>
            </w:pPr>
            <w:r w:rsidRPr="00A13443">
              <w:rPr>
                <w:rFonts w:eastAsia="仿宋"/>
                <w:sz w:val="20"/>
              </w:rPr>
              <w:t>起始日期</w:t>
            </w:r>
          </w:p>
        </w:tc>
        <w:tc>
          <w:tcPr>
            <w:tcW w:w="533" w:type="pct"/>
            <w:noWrap/>
            <w:vAlign w:val="center"/>
            <w:hideMark/>
          </w:tcPr>
          <w:p w:rsidR="005F0F87" w:rsidRPr="00B657D7" w:rsidRDefault="005F0F87" w:rsidP="00506874">
            <w:pPr>
              <w:ind w:leftChars="-50" w:left="-105" w:rightChars="-50" w:right="-105"/>
              <w:jc w:val="center"/>
              <w:rPr>
                <w:rFonts w:eastAsia="仿宋"/>
                <w:sz w:val="20"/>
              </w:rPr>
            </w:pPr>
            <w:r w:rsidRPr="00B657D7">
              <w:rPr>
                <w:rFonts w:eastAsia="仿宋"/>
                <w:sz w:val="20"/>
              </w:rPr>
              <w:t>到期日期</w:t>
            </w:r>
          </w:p>
        </w:tc>
        <w:tc>
          <w:tcPr>
            <w:tcW w:w="400" w:type="pct"/>
            <w:noWrap/>
            <w:vAlign w:val="center"/>
            <w:hideMark/>
          </w:tcPr>
          <w:p w:rsidR="005F0F87" w:rsidRPr="00B657D7" w:rsidRDefault="005F0F87" w:rsidP="00506874">
            <w:pPr>
              <w:ind w:leftChars="-50" w:left="-105" w:rightChars="-50" w:right="-105"/>
              <w:jc w:val="center"/>
              <w:rPr>
                <w:rFonts w:eastAsia="仿宋"/>
                <w:sz w:val="20"/>
              </w:rPr>
            </w:pPr>
            <w:r w:rsidRPr="00B657D7">
              <w:rPr>
                <w:rFonts w:eastAsia="仿宋"/>
                <w:sz w:val="20"/>
              </w:rPr>
              <w:t>预期年化收益率</w:t>
            </w:r>
          </w:p>
        </w:tc>
        <w:tc>
          <w:tcPr>
            <w:tcW w:w="667" w:type="pct"/>
            <w:vAlign w:val="center"/>
          </w:tcPr>
          <w:p w:rsidR="00506874" w:rsidRPr="00B657D7" w:rsidRDefault="005F0F87" w:rsidP="00506874">
            <w:pPr>
              <w:ind w:leftChars="-50" w:left="-105" w:rightChars="-50" w:right="-105"/>
              <w:jc w:val="center"/>
              <w:rPr>
                <w:rFonts w:eastAsia="仿宋"/>
                <w:sz w:val="20"/>
              </w:rPr>
            </w:pPr>
            <w:r w:rsidRPr="00B657D7">
              <w:rPr>
                <w:rFonts w:eastAsia="仿宋"/>
                <w:sz w:val="20"/>
              </w:rPr>
              <w:t>赎回本金</w:t>
            </w:r>
          </w:p>
          <w:p w:rsidR="005F0F87" w:rsidRPr="00B657D7" w:rsidRDefault="00E64C74" w:rsidP="00506874">
            <w:pPr>
              <w:ind w:leftChars="-50" w:left="-105" w:rightChars="-50" w:right="-105"/>
              <w:jc w:val="center"/>
              <w:rPr>
                <w:rFonts w:eastAsia="仿宋"/>
                <w:sz w:val="20"/>
              </w:rPr>
            </w:pPr>
            <w:r w:rsidRPr="00B657D7">
              <w:rPr>
                <w:rFonts w:eastAsia="仿宋"/>
                <w:sz w:val="20"/>
              </w:rPr>
              <w:t>（万元）</w:t>
            </w:r>
          </w:p>
        </w:tc>
        <w:tc>
          <w:tcPr>
            <w:tcW w:w="599" w:type="pct"/>
            <w:vAlign w:val="center"/>
          </w:tcPr>
          <w:p w:rsidR="00506874" w:rsidRPr="00B657D7" w:rsidRDefault="00691178" w:rsidP="00506874">
            <w:pPr>
              <w:ind w:leftChars="-50" w:left="-105" w:rightChars="-50" w:right="-105"/>
              <w:jc w:val="center"/>
              <w:rPr>
                <w:rFonts w:eastAsia="仿宋"/>
                <w:sz w:val="20"/>
              </w:rPr>
            </w:pPr>
            <w:r w:rsidRPr="00B657D7">
              <w:rPr>
                <w:rFonts w:eastAsia="仿宋"/>
                <w:sz w:val="20"/>
              </w:rPr>
              <w:t>实际损益</w:t>
            </w:r>
          </w:p>
          <w:p w:rsidR="005F0F87" w:rsidRPr="00B657D7" w:rsidRDefault="00691178" w:rsidP="00506874">
            <w:pPr>
              <w:ind w:leftChars="-50" w:left="-105" w:rightChars="-50" w:right="-105"/>
              <w:jc w:val="center"/>
              <w:rPr>
                <w:rFonts w:eastAsia="仿宋"/>
                <w:sz w:val="20"/>
              </w:rPr>
            </w:pPr>
            <w:r w:rsidRPr="00B657D7">
              <w:rPr>
                <w:rFonts w:eastAsia="仿宋"/>
                <w:sz w:val="20"/>
              </w:rPr>
              <w:t>（元）</w:t>
            </w:r>
          </w:p>
        </w:tc>
      </w:tr>
      <w:tr w:rsidR="00CF18F0" w:rsidRPr="00A13443" w:rsidTr="00CF18F0">
        <w:trPr>
          <w:trHeight w:val="275"/>
        </w:trPr>
        <w:tc>
          <w:tcPr>
            <w:tcW w:w="198" w:type="pct"/>
            <w:noWrap/>
            <w:vAlign w:val="center"/>
            <w:hideMark/>
          </w:tcPr>
          <w:p w:rsidR="00861A28" w:rsidRPr="007058A7" w:rsidRDefault="00861A28" w:rsidP="004727AC">
            <w:pPr>
              <w:rPr>
                <w:rFonts w:eastAsia="仿宋"/>
                <w:sz w:val="20"/>
              </w:rPr>
            </w:pPr>
            <w:r w:rsidRPr="007058A7">
              <w:rPr>
                <w:rFonts w:eastAsia="仿宋"/>
                <w:sz w:val="20"/>
              </w:rPr>
              <w:t>1</w:t>
            </w:r>
          </w:p>
        </w:tc>
        <w:tc>
          <w:tcPr>
            <w:tcW w:w="336" w:type="pct"/>
            <w:noWrap/>
            <w:vAlign w:val="center"/>
          </w:tcPr>
          <w:p w:rsidR="00861A28" w:rsidRPr="007058A7" w:rsidRDefault="00861A28" w:rsidP="004727AC">
            <w:pPr>
              <w:jc w:val="center"/>
              <w:rPr>
                <w:rFonts w:eastAsia="仿宋"/>
                <w:sz w:val="20"/>
              </w:rPr>
            </w:pPr>
            <w:r w:rsidRPr="007058A7">
              <w:rPr>
                <w:rFonts w:eastAsia="仿宋"/>
                <w:sz w:val="20"/>
              </w:rPr>
              <w:t>天亿马</w:t>
            </w:r>
          </w:p>
        </w:tc>
        <w:tc>
          <w:tcPr>
            <w:tcW w:w="733" w:type="pct"/>
            <w:noWrap/>
            <w:vAlign w:val="center"/>
          </w:tcPr>
          <w:p w:rsidR="00861A28" w:rsidRPr="007058A7" w:rsidRDefault="00CF18F0" w:rsidP="004727AC">
            <w:pPr>
              <w:jc w:val="center"/>
              <w:rPr>
                <w:rFonts w:eastAsia="仿宋"/>
                <w:color w:val="000000"/>
                <w:sz w:val="20"/>
              </w:rPr>
            </w:pPr>
            <w:r w:rsidRPr="00CF18F0">
              <w:rPr>
                <w:rFonts w:eastAsia="仿宋" w:hint="eastAsia"/>
                <w:color w:val="000000"/>
                <w:sz w:val="20"/>
              </w:rPr>
              <w:t>交通银行股份有限公司汕头分行</w:t>
            </w:r>
          </w:p>
        </w:tc>
        <w:tc>
          <w:tcPr>
            <w:tcW w:w="266" w:type="pct"/>
            <w:noWrap/>
            <w:vAlign w:val="center"/>
          </w:tcPr>
          <w:p w:rsidR="00861A28" w:rsidRPr="007058A7" w:rsidRDefault="00861A28" w:rsidP="00506874">
            <w:pPr>
              <w:ind w:leftChars="-50" w:left="-105" w:rightChars="-50" w:right="-105"/>
              <w:jc w:val="center"/>
              <w:rPr>
                <w:rFonts w:eastAsia="仿宋"/>
                <w:color w:val="000000"/>
                <w:sz w:val="20"/>
              </w:rPr>
            </w:pPr>
            <w:r w:rsidRPr="007058A7">
              <w:rPr>
                <w:rFonts w:eastAsia="仿宋"/>
                <w:color w:val="000000"/>
                <w:sz w:val="20"/>
              </w:rPr>
              <w:t>保本型</w:t>
            </w:r>
          </w:p>
        </w:tc>
        <w:tc>
          <w:tcPr>
            <w:tcW w:w="467" w:type="pct"/>
            <w:vAlign w:val="center"/>
          </w:tcPr>
          <w:p w:rsidR="00861A28" w:rsidRPr="007058A7" w:rsidRDefault="00CF18F0" w:rsidP="004727AC">
            <w:pPr>
              <w:jc w:val="center"/>
              <w:rPr>
                <w:rFonts w:eastAsia="仿宋"/>
                <w:color w:val="000000"/>
                <w:sz w:val="20"/>
              </w:rPr>
            </w:pPr>
            <w:r w:rsidRPr="00CF18F0">
              <w:rPr>
                <w:rFonts w:eastAsia="仿宋" w:hint="eastAsia"/>
                <w:color w:val="000000"/>
                <w:sz w:val="20"/>
              </w:rPr>
              <w:t>单位</w:t>
            </w:r>
            <w:r w:rsidRPr="00CF18F0">
              <w:rPr>
                <w:rFonts w:eastAsia="仿宋" w:hint="eastAsia"/>
                <w:color w:val="000000"/>
                <w:sz w:val="20"/>
              </w:rPr>
              <w:t>7</w:t>
            </w:r>
            <w:r w:rsidRPr="00CF18F0">
              <w:rPr>
                <w:rFonts w:eastAsia="仿宋" w:hint="eastAsia"/>
                <w:color w:val="000000"/>
                <w:sz w:val="20"/>
              </w:rPr>
              <w:t>天通知存款</w:t>
            </w:r>
          </w:p>
        </w:tc>
        <w:tc>
          <w:tcPr>
            <w:tcW w:w="467" w:type="pct"/>
            <w:noWrap/>
            <w:vAlign w:val="center"/>
          </w:tcPr>
          <w:p w:rsidR="00861A28" w:rsidRPr="007058A7" w:rsidRDefault="00CF18F0" w:rsidP="004727AC">
            <w:pPr>
              <w:jc w:val="right"/>
              <w:rPr>
                <w:rFonts w:eastAsia="仿宋"/>
                <w:color w:val="000000"/>
                <w:sz w:val="20"/>
              </w:rPr>
            </w:pPr>
            <w:r w:rsidRPr="00CF18F0">
              <w:rPr>
                <w:sz w:val="20"/>
              </w:rPr>
              <w:t>4,000.00</w:t>
            </w:r>
          </w:p>
        </w:tc>
        <w:tc>
          <w:tcPr>
            <w:tcW w:w="333" w:type="pct"/>
            <w:noWrap/>
            <w:vAlign w:val="center"/>
          </w:tcPr>
          <w:p w:rsidR="00861A28" w:rsidRPr="007058A7" w:rsidRDefault="00CF18F0" w:rsidP="00FD1F34">
            <w:pPr>
              <w:jc w:val="center"/>
              <w:rPr>
                <w:rFonts w:eastAsia="仿宋"/>
                <w:color w:val="000000"/>
                <w:sz w:val="20"/>
              </w:rPr>
            </w:pPr>
            <w:r w:rsidRPr="00CF18F0">
              <w:rPr>
                <w:rFonts w:eastAsia="仿宋"/>
                <w:color w:val="000000"/>
                <w:sz w:val="20"/>
              </w:rPr>
              <w:t>2021-12-15</w:t>
            </w:r>
          </w:p>
        </w:tc>
        <w:tc>
          <w:tcPr>
            <w:tcW w:w="533" w:type="pct"/>
            <w:noWrap/>
            <w:vAlign w:val="center"/>
          </w:tcPr>
          <w:p w:rsidR="00861A28" w:rsidRPr="007058A7" w:rsidRDefault="00D80BAB" w:rsidP="00FD1F34">
            <w:pPr>
              <w:jc w:val="center"/>
              <w:rPr>
                <w:rFonts w:eastAsia="仿宋"/>
                <w:color w:val="000000"/>
                <w:sz w:val="20"/>
              </w:rPr>
            </w:pPr>
            <w:r>
              <w:rPr>
                <w:rFonts w:eastAsia="仿宋" w:hint="eastAsia"/>
                <w:color w:val="000000"/>
                <w:sz w:val="20"/>
              </w:rPr>
              <w:t>2022-2-8</w:t>
            </w:r>
          </w:p>
        </w:tc>
        <w:tc>
          <w:tcPr>
            <w:tcW w:w="400" w:type="pct"/>
            <w:noWrap/>
            <w:vAlign w:val="center"/>
          </w:tcPr>
          <w:p w:rsidR="00861A28" w:rsidRPr="007058A7" w:rsidRDefault="00CF18F0" w:rsidP="004727AC">
            <w:pPr>
              <w:jc w:val="center"/>
              <w:rPr>
                <w:rFonts w:eastAsia="仿宋"/>
                <w:color w:val="000000"/>
                <w:sz w:val="20"/>
              </w:rPr>
            </w:pPr>
            <w:r w:rsidRPr="00CF18F0">
              <w:rPr>
                <w:rFonts w:eastAsia="仿宋"/>
                <w:color w:val="000000"/>
                <w:sz w:val="20"/>
              </w:rPr>
              <w:t>2.025%</w:t>
            </w:r>
          </w:p>
        </w:tc>
        <w:tc>
          <w:tcPr>
            <w:tcW w:w="667" w:type="pct"/>
            <w:vAlign w:val="center"/>
          </w:tcPr>
          <w:p w:rsidR="00861A28" w:rsidRPr="0084116D" w:rsidRDefault="006E434F" w:rsidP="009C71B1">
            <w:pPr>
              <w:jc w:val="center"/>
              <w:rPr>
                <w:rFonts w:eastAsia="仿宋"/>
                <w:color w:val="000000"/>
                <w:sz w:val="20"/>
              </w:rPr>
            </w:pPr>
            <w:r>
              <w:rPr>
                <w:rFonts w:eastAsia="仿宋" w:hint="eastAsia"/>
                <w:color w:val="000000"/>
                <w:sz w:val="20"/>
              </w:rPr>
              <w:t>4,000.00</w:t>
            </w:r>
          </w:p>
        </w:tc>
        <w:tc>
          <w:tcPr>
            <w:tcW w:w="599" w:type="pct"/>
            <w:vAlign w:val="center"/>
          </w:tcPr>
          <w:p w:rsidR="00861A28" w:rsidRPr="007058A7" w:rsidRDefault="00D80BAB" w:rsidP="00CB30A3">
            <w:pPr>
              <w:jc w:val="center"/>
              <w:rPr>
                <w:rFonts w:eastAsia="仿宋"/>
                <w:color w:val="000000"/>
                <w:sz w:val="20"/>
              </w:rPr>
            </w:pPr>
            <w:r w:rsidRPr="00D80BAB">
              <w:rPr>
                <w:rFonts w:eastAsia="仿宋"/>
                <w:color w:val="000000"/>
                <w:sz w:val="20"/>
              </w:rPr>
              <w:t xml:space="preserve">112,510.84 </w:t>
            </w:r>
          </w:p>
        </w:tc>
      </w:tr>
    </w:tbl>
    <w:p w:rsidR="00C649AC" w:rsidRPr="003B0B4E" w:rsidRDefault="00F42ED3" w:rsidP="00FE75B4">
      <w:pPr>
        <w:outlineLvl w:val="0"/>
        <w:rPr>
          <w:rFonts w:ascii="仿宋" w:eastAsia="仿宋" w:hAnsi="仿宋"/>
          <w:b/>
          <w:sz w:val="28"/>
        </w:rPr>
      </w:pPr>
      <w:r>
        <w:rPr>
          <w:rFonts w:ascii="仿宋" w:eastAsia="仿宋" w:hAnsi="仿宋" w:hint="eastAsia"/>
          <w:b/>
          <w:sz w:val="28"/>
        </w:rPr>
        <w:t>二</w:t>
      </w:r>
      <w:r w:rsidR="00A322E1">
        <w:rPr>
          <w:rFonts w:ascii="仿宋" w:eastAsia="仿宋" w:hAnsi="仿宋" w:hint="eastAsia"/>
          <w:b/>
          <w:sz w:val="28"/>
        </w:rPr>
        <w:t>、</w:t>
      </w:r>
      <w:r w:rsidR="005A73A4" w:rsidRPr="003B0B4E">
        <w:rPr>
          <w:rFonts w:ascii="仿宋" w:eastAsia="仿宋" w:hAnsi="仿宋" w:hint="eastAsia"/>
          <w:b/>
          <w:sz w:val="28"/>
        </w:rPr>
        <w:t>本次部分闲置募集资金</w:t>
      </w:r>
      <w:r w:rsidR="00A7333C" w:rsidRPr="00A7333C">
        <w:rPr>
          <w:rFonts w:ascii="仿宋" w:eastAsia="仿宋" w:hAnsi="仿宋" w:hint="eastAsia"/>
          <w:b/>
          <w:sz w:val="28"/>
        </w:rPr>
        <w:t>（含超募资金）</w:t>
      </w:r>
      <w:r w:rsidR="005A73A4" w:rsidRPr="003B0B4E">
        <w:rPr>
          <w:rFonts w:ascii="仿宋" w:eastAsia="仿宋" w:hAnsi="仿宋" w:hint="eastAsia"/>
          <w:b/>
          <w:sz w:val="28"/>
        </w:rPr>
        <w:t>进行现金管理的实施情况</w:t>
      </w:r>
    </w:p>
    <w:tbl>
      <w:tblPr>
        <w:tblStyle w:val="a5"/>
        <w:tblW w:w="10632" w:type="dxa"/>
        <w:tblInd w:w="-885" w:type="dxa"/>
        <w:tblLayout w:type="fixed"/>
        <w:tblLook w:val="04A0" w:firstRow="1" w:lastRow="0" w:firstColumn="1" w:lastColumn="0" w:noHBand="0" w:noVBand="1"/>
      </w:tblPr>
      <w:tblGrid>
        <w:gridCol w:w="397"/>
        <w:gridCol w:w="738"/>
        <w:gridCol w:w="1701"/>
        <w:gridCol w:w="992"/>
        <w:gridCol w:w="2127"/>
        <w:gridCol w:w="1134"/>
        <w:gridCol w:w="708"/>
        <w:gridCol w:w="709"/>
        <w:gridCol w:w="2126"/>
      </w:tblGrid>
      <w:tr w:rsidR="00F554B4" w:rsidRPr="00AF5DAD" w:rsidTr="00AA4F7C">
        <w:trPr>
          <w:trHeight w:val="275"/>
          <w:tblHeader/>
        </w:trPr>
        <w:tc>
          <w:tcPr>
            <w:tcW w:w="397"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序号</w:t>
            </w:r>
          </w:p>
        </w:tc>
        <w:tc>
          <w:tcPr>
            <w:tcW w:w="738"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购买主体</w:t>
            </w:r>
          </w:p>
        </w:tc>
        <w:tc>
          <w:tcPr>
            <w:tcW w:w="1701"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受托方</w:t>
            </w:r>
          </w:p>
        </w:tc>
        <w:tc>
          <w:tcPr>
            <w:tcW w:w="992"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产品类型</w:t>
            </w:r>
          </w:p>
        </w:tc>
        <w:tc>
          <w:tcPr>
            <w:tcW w:w="2127" w:type="dxa"/>
            <w:vAlign w:val="center"/>
          </w:tcPr>
          <w:p w:rsidR="003D2A9F" w:rsidRPr="00A13443" w:rsidRDefault="003D2A9F" w:rsidP="00AF5DAD">
            <w:pPr>
              <w:ind w:leftChars="-50" w:left="-105" w:rightChars="-50" w:right="-105"/>
              <w:jc w:val="center"/>
              <w:rPr>
                <w:rFonts w:eastAsia="仿宋"/>
                <w:sz w:val="20"/>
              </w:rPr>
            </w:pPr>
            <w:r w:rsidRPr="00A13443">
              <w:rPr>
                <w:rFonts w:eastAsia="仿宋"/>
                <w:sz w:val="20"/>
              </w:rPr>
              <w:t>产品名称</w:t>
            </w:r>
          </w:p>
        </w:tc>
        <w:tc>
          <w:tcPr>
            <w:tcW w:w="1134" w:type="dxa"/>
            <w:noWrap/>
            <w:vAlign w:val="center"/>
            <w:hideMark/>
          </w:tcPr>
          <w:p w:rsidR="00A6184F" w:rsidRDefault="003D2A9F" w:rsidP="004B41B6">
            <w:pPr>
              <w:ind w:leftChars="-50" w:left="-105" w:rightChars="-50" w:right="-105"/>
              <w:jc w:val="center"/>
              <w:rPr>
                <w:rFonts w:eastAsia="仿宋"/>
                <w:sz w:val="20"/>
              </w:rPr>
            </w:pPr>
            <w:r w:rsidRPr="00A13443">
              <w:rPr>
                <w:rFonts w:eastAsia="仿宋"/>
                <w:sz w:val="20"/>
              </w:rPr>
              <w:t>购买金额</w:t>
            </w:r>
          </w:p>
          <w:p w:rsidR="00E64C74" w:rsidRPr="00A13443" w:rsidRDefault="00E64C74" w:rsidP="004B41B6">
            <w:pPr>
              <w:ind w:leftChars="-50" w:left="-105" w:rightChars="-50" w:right="-105"/>
              <w:jc w:val="center"/>
              <w:rPr>
                <w:rFonts w:eastAsia="仿宋"/>
                <w:sz w:val="20"/>
              </w:rPr>
            </w:pPr>
            <w:r w:rsidRPr="00A13443">
              <w:rPr>
                <w:rFonts w:eastAsia="仿宋"/>
                <w:sz w:val="20"/>
              </w:rPr>
              <w:t>（万元）</w:t>
            </w:r>
          </w:p>
        </w:tc>
        <w:tc>
          <w:tcPr>
            <w:tcW w:w="708"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起始日期</w:t>
            </w:r>
          </w:p>
        </w:tc>
        <w:tc>
          <w:tcPr>
            <w:tcW w:w="709" w:type="dxa"/>
            <w:noWrap/>
            <w:vAlign w:val="center"/>
            <w:hideMark/>
          </w:tcPr>
          <w:p w:rsidR="003D2A9F" w:rsidRPr="00A13443" w:rsidRDefault="003D2A9F" w:rsidP="00AF5DAD">
            <w:pPr>
              <w:ind w:leftChars="-50" w:left="-105" w:rightChars="-50" w:right="-105"/>
              <w:jc w:val="center"/>
              <w:rPr>
                <w:rFonts w:eastAsia="仿宋"/>
                <w:sz w:val="20"/>
              </w:rPr>
            </w:pPr>
            <w:r w:rsidRPr="00A13443">
              <w:rPr>
                <w:rFonts w:eastAsia="仿宋"/>
                <w:sz w:val="20"/>
              </w:rPr>
              <w:t>到期日期</w:t>
            </w:r>
          </w:p>
        </w:tc>
        <w:tc>
          <w:tcPr>
            <w:tcW w:w="2126" w:type="dxa"/>
            <w:noWrap/>
            <w:vAlign w:val="center"/>
            <w:hideMark/>
          </w:tcPr>
          <w:p w:rsidR="003D2A9F" w:rsidRPr="00AF5DAD" w:rsidRDefault="003D2A9F" w:rsidP="00AF5DAD">
            <w:pPr>
              <w:ind w:leftChars="-50" w:left="-105" w:rightChars="-50" w:right="-105"/>
              <w:jc w:val="center"/>
              <w:rPr>
                <w:rFonts w:eastAsia="仿宋"/>
                <w:sz w:val="20"/>
              </w:rPr>
            </w:pPr>
            <w:r w:rsidRPr="00A13443">
              <w:rPr>
                <w:rFonts w:eastAsia="仿宋"/>
                <w:sz w:val="20"/>
              </w:rPr>
              <w:t>预期年化收益率</w:t>
            </w:r>
          </w:p>
        </w:tc>
      </w:tr>
      <w:tr w:rsidR="00AA0B7D" w:rsidRPr="00A13443" w:rsidTr="00F42ED3">
        <w:trPr>
          <w:trHeight w:val="275"/>
        </w:trPr>
        <w:tc>
          <w:tcPr>
            <w:tcW w:w="397" w:type="dxa"/>
            <w:noWrap/>
            <w:vAlign w:val="center"/>
          </w:tcPr>
          <w:p w:rsidR="00AA0B7D" w:rsidRPr="00A13443" w:rsidRDefault="00F42ED3" w:rsidP="00405C1B">
            <w:pPr>
              <w:rPr>
                <w:rFonts w:eastAsia="仿宋"/>
                <w:sz w:val="20"/>
              </w:rPr>
            </w:pPr>
            <w:r>
              <w:rPr>
                <w:rFonts w:eastAsia="仿宋" w:hint="eastAsia"/>
                <w:sz w:val="20"/>
              </w:rPr>
              <w:t>1</w:t>
            </w:r>
          </w:p>
        </w:tc>
        <w:tc>
          <w:tcPr>
            <w:tcW w:w="738" w:type="dxa"/>
            <w:noWrap/>
            <w:vAlign w:val="center"/>
          </w:tcPr>
          <w:p w:rsidR="00AA0B7D" w:rsidRPr="00A13443" w:rsidRDefault="00F42ED3" w:rsidP="00D420F0">
            <w:pPr>
              <w:jc w:val="center"/>
              <w:rPr>
                <w:rFonts w:eastAsia="仿宋"/>
                <w:sz w:val="20"/>
              </w:rPr>
            </w:pPr>
            <w:r>
              <w:rPr>
                <w:rFonts w:eastAsia="仿宋" w:hint="eastAsia"/>
                <w:sz w:val="20"/>
              </w:rPr>
              <w:t>天亿马</w:t>
            </w:r>
          </w:p>
        </w:tc>
        <w:tc>
          <w:tcPr>
            <w:tcW w:w="1701" w:type="dxa"/>
            <w:noWrap/>
            <w:vAlign w:val="center"/>
          </w:tcPr>
          <w:p w:rsidR="00AA0B7D" w:rsidRPr="00A13443" w:rsidRDefault="00F42ED3" w:rsidP="0095791D">
            <w:pPr>
              <w:ind w:leftChars="-50" w:left="-105"/>
              <w:jc w:val="center"/>
              <w:rPr>
                <w:rFonts w:eastAsia="仿宋"/>
                <w:color w:val="000000"/>
                <w:sz w:val="20"/>
              </w:rPr>
            </w:pPr>
            <w:r w:rsidRPr="00CF18F0">
              <w:rPr>
                <w:rFonts w:eastAsia="仿宋" w:hint="eastAsia"/>
                <w:color w:val="000000"/>
                <w:sz w:val="20"/>
              </w:rPr>
              <w:t>交通银行股份有限公司汕头分行</w:t>
            </w:r>
          </w:p>
        </w:tc>
        <w:tc>
          <w:tcPr>
            <w:tcW w:w="992" w:type="dxa"/>
            <w:noWrap/>
            <w:vAlign w:val="center"/>
          </w:tcPr>
          <w:p w:rsidR="00AA0B7D" w:rsidRPr="00A13443" w:rsidRDefault="00F42ED3" w:rsidP="0022009A">
            <w:pPr>
              <w:ind w:leftChars="-50" w:left="-105" w:rightChars="-50" w:right="-105"/>
              <w:jc w:val="center"/>
              <w:rPr>
                <w:rFonts w:eastAsia="仿宋"/>
                <w:color w:val="000000"/>
                <w:sz w:val="20"/>
              </w:rPr>
            </w:pPr>
            <w:r>
              <w:rPr>
                <w:rFonts w:eastAsia="仿宋" w:hint="eastAsia"/>
                <w:color w:val="000000"/>
                <w:sz w:val="20"/>
              </w:rPr>
              <w:t>保本浮动收益型</w:t>
            </w:r>
          </w:p>
        </w:tc>
        <w:tc>
          <w:tcPr>
            <w:tcW w:w="2127" w:type="dxa"/>
            <w:vAlign w:val="center"/>
          </w:tcPr>
          <w:p w:rsidR="00AA0B7D" w:rsidRPr="00A13443" w:rsidRDefault="00F42ED3" w:rsidP="006A0625">
            <w:pPr>
              <w:jc w:val="center"/>
              <w:rPr>
                <w:rFonts w:eastAsia="仿宋"/>
                <w:color w:val="000000"/>
                <w:sz w:val="20"/>
              </w:rPr>
            </w:pPr>
            <w:r>
              <w:rPr>
                <w:rFonts w:eastAsia="仿宋" w:hint="eastAsia"/>
                <w:color w:val="000000"/>
                <w:sz w:val="20"/>
              </w:rPr>
              <w:t>交通银行蕴通财富定期型结构性存款</w:t>
            </w:r>
            <w:r>
              <w:rPr>
                <w:rFonts w:eastAsia="仿宋" w:hint="eastAsia"/>
                <w:color w:val="000000"/>
                <w:sz w:val="20"/>
              </w:rPr>
              <w:t>189</w:t>
            </w:r>
            <w:r>
              <w:rPr>
                <w:rFonts w:eastAsia="仿宋" w:hint="eastAsia"/>
                <w:color w:val="000000"/>
                <w:sz w:val="20"/>
              </w:rPr>
              <w:t>天（黄金挂钩看跌）</w:t>
            </w:r>
          </w:p>
        </w:tc>
        <w:tc>
          <w:tcPr>
            <w:tcW w:w="1134" w:type="dxa"/>
            <w:noWrap/>
            <w:vAlign w:val="center"/>
          </w:tcPr>
          <w:p w:rsidR="00AA0B7D" w:rsidRPr="00F42ED3" w:rsidRDefault="00F42ED3" w:rsidP="00D420F0">
            <w:pPr>
              <w:jc w:val="right"/>
              <w:rPr>
                <w:rFonts w:eastAsia="仿宋"/>
                <w:color w:val="000000"/>
                <w:sz w:val="20"/>
              </w:rPr>
            </w:pPr>
            <w:r>
              <w:rPr>
                <w:rFonts w:eastAsia="仿宋" w:hint="eastAsia"/>
                <w:color w:val="000000"/>
                <w:sz w:val="20"/>
              </w:rPr>
              <w:t>4,000.00</w:t>
            </w:r>
          </w:p>
        </w:tc>
        <w:tc>
          <w:tcPr>
            <w:tcW w:w="708" w:type="dxa"/>
            <w:noWrap/>
            <w:vAlign w:val="center"/>
          </w:tcPr>
          <w:p w:rsidR="00AA0B7D" w:rsidRPr="00A13443" w:rsidRDefault="00F42ED3" w:rsidP="00D420F0">
            <w:pPr>
              <w:jc w:val="center"/>
              <w:rPr>
                <w:rFonts w:eastAsia="仿宋"/>
                <w:color w:val="000000"/>
                <w:sz w:val="20"/>
              </w:rPr>
            </w:pPr>
            <w:r>
              <w:rPr>
                <w:rFonts w:eastAsia="仿宋" w:hint="eastAsia"/>
                <w:color w:val="000000"/>
                <w:sz w:val="20"/>
              </w:rPr>
              <w:t>2022-2-10</w:t>
            </w:r>
          </w:p>
        </w:tc>
        <w:tc>
          <w:tcPr>
            <w:tcW w:w="709" w:type="dxa"/>
            <w:noWrap/>
            <w:vAlign w:val="center"/>
          </w:tcPr>
          <w:p w:rsidR="00AA0B7D" w:rsidRPr="00A13443" w:rsidRDefault="00F42ED3" w:rsidP="00D420F0">
            <w:pPr>
              <w:jc w:val="center"/>
              <w:rPr>
                <w:rFonts w:eastAsia="仿宋"/>
                <w:color w:val="000000"/>
                <w:sz w:val="20"/>
              </w:rPr>
            </w:pPr>
            <w:r>
              <w:rPr>
                <w:rFonts w:eastAsia="仿宋" w:hint="eastAsia"/>
                <w:color w:val="000000"/>
                <w:sz w:val="20"/>
              </w:rPr>
              <w:t>2022-8-18</w:t>
            </w:r>
          </w:p>
        </w:tc>
        <w:tc>
          <w:tcPr>
            <w:tcW w:w="2126" w:type="dxa"/>
            <w:noWrap/>
            <w:vAlign w:val="center"/>
          </w:tcPr>
          <w:p w:rsidR="00AA0B7D" w:rsidRDefault="008D79C5" w:rsidP="00A51DE6">
            <w:pPr>
              <w:jc w:val="center"/>
              <w:rPr>
                <w:rFonts w:eastAsia="仿宋"/>
                <w:color w:val="000000"/>
                <w:sz w:val="20"/>
              </w:rPr>
            </w:pPr>
            <w:r>
              <w:rPr>
                <w:rFonts w:eastAsia="仿宋" w:hint="eastAsia"/>
                <w:color w:val="000000"/>
                <w:sz w:val="20"/>
              </w:rPr>
              <w:t>高档收益率：</w:t>
            </w:r>
            <w:r>
              <w:rPr>
                <w:rFonts w:eastAsia="仿宋" w:hint="eastAsia"/>
                <w:color w:val="000000"/>
                <w:sz w:val="20"/>
              </w:rPr>
              <w:t>2.80%</w:t>
            </w:r>
          </w:p>
          <w:p w:rsidR="008D79C5" w:rsidRDefault="008D79C5" w:rsidP="00A51DE6">
            <w:pPr>
              <w:jc w:val="center"/>
              <w:rPr>
                <w:rFonts w:eastAsia="仿宋"/>
                <w:color w:val="000000"/>
                <w:sz w:val="20"/>
              </w:rPr>
            </w:pPr>
            <w:r>
              <w:rPr>
                <w:rFonts w:eastAsia="仿宋" w:hint="eastAsia"/>
                <w:color w:val="000000"/>
                <w:sz w:val="20"/>
              </w:rPr>
              <w:t>中档收益率：</w:t>
            </w:r>
            <w:r>
              <w:rPr>
                <w:rFonts w:eastAsia="仿宋" w:hint="eastAsia"/>
                <w:color w:val="000000"/>
                <w:sz w:val="20"/>
              </w:rPr>
              <w:t>2.60%</w:t>
            </w:r>
          </w:p>
          <w:p w:rsidR="008D79C5" w:rsidRPr="00A13443" w:rsidRDefault="008D79C5" w:rsidP="00A51DE6">
            <w:pPr>
              <w:jc w:val="center"/>
              <w:rPr>
                <w:rFonts w:eastAsia="仿宋"/>
                <w:color w:val="000000"/>
                <w:sz w:val="20"/>
              </w:rPr>
            </w:pPr>
            <w:r>
              <w:rPr>
                <w:rFonts w:eastAsia="仿宋" w:hint="eastAsia"/>
                <w:color w:val="000000"/>
                <w:sz w:val="20"/>
              </w:rPr>
              <w:t>低档收益率：</w:t>
            </w:r>
            <w:r>
              <w:rPr>
                <w:rFonts w:eastAsia="仿宋" w:hint="eastAsia"/>
                <w:color w:val="000000"/>
                <w:sz w:val="20"/>
              </w:rPr>
              <w:t>1.55%</w:t>
            </w:r>
          </w:p>
        </w:tc>
      </w:tr>
    </w:tbl>
    <w:p w:rsidR="00C42635" w:rsidRDefault="009F5DF3" w:rsidP="003F5190">
      <w:pPr>
        <w:ind w:firstLineChars="200" w:firstLine="560"/>
        <w:rPr>
          <w:rFonts w:ascii="仿宋" w:eastAsia="仿宋" w:hAnsi="仿宋"/>
          <w:sz w:val="28"/>
        </w:rPr>
      </w:pPr>
      <w:r>
        <w:rPr>
          <w:rFonts w:ascii="仿宋" w:eastAsia="仿宋" w:hAnsi="仿宋" w:hint="eastAsia"/>
          <w:sz w:val="28"/>
        </w:rPr>
        <w:t>关联关系说明：公司与</w:t>
      </w:r>
      <w:r w:rsidR="00C64B28" w:rsidRPr="00C64B28">
        <w:rPr>
          <w:rFonts w:ascii="仿宋" w:eastAsia="仿宋" w:hAnsi="仿宋" w:hint="eastAsia"/>
          <w:sz w:val="28"/>
        </w:rPr>
        <w:t>交通银行股份有限公司汕头分行</w:t>
      </w:r>
      <w:r>
        <w:rPr>
          <w:rFonts w:ascii="仿宋" w:eastAsia="仿宋" w:hAnsi="仿宋" w:hint="eastAsia"/>
          <w:sz w:val="28"/>
        </w:rPr>
        <w:t>不存在关联关系。</w:t>
      </w:r>
    </w:p>
    <w:p w:rsidR="007D738B" w:rsidRPr="00C32F2C" w:rsidRDefault="00224F3E" w:rsidP="00FE75B4">
      <w:pPr>
        <w:outlineLvl w:val="0"/>
        <w:rPr>
          <w:rFonts w:ascii="仿宋" w:eastAsia="仿宋" w:hAnsi="仿宋"/>
          <w:b/>
          <w:sz w:val="28"/>
        </w:rPr>
      </w:pPr>
      <w:r>
        <w:rPr>
          <w:rFonts w:ascii="仿宋" w:eastAsia="仿宋" w:hAnsi="仿宋" w:hint="eastAsia"/>
          <w:b/>
          <w:sz w:val="28"/>
        </w:rPr>
        <w:t>三</w:t>
      </w:r>
      <w:r w:rsidR="007D738B" w:rsidRPr="00C32F2C">
        <w:rPr>
          <w:rFonts w:ascii="仿宋" w:eastAsia="仿宋" w:hAnsi="仿宋" w:hint="eastAsia"/>
          <w:b/>
          <w:sz w:val="28"/>
        </w:rPr>
        <w:t>、</w:t>
      </w:r>
      <w:r w:rsidR="00062C3F" w:rsidRPr="00C32F2C">
        <w:rPr>
          <w:rFonts w:ascii="仿宋" w:eastAsia="仿宋" w:hAnsi="仿宋" w:hint="eastAsia"/>
          <w:b/>
          <w:sz w:val="28"/>
        </w:rPr>
        <w:t>投资风险及风险控制措施</w:t>
      </w:r>
    </w:p>
    <w:p w:rsidR="00EB61AD" w:rsidRDefault="00EB61AD" w:rsidP="00EB61AD">
      <w:pPr>
        <w:ind w:firstLineChars="200" w:firstLine="560"/>
        <w:rPr>
          <w:rFonts w:ascii="仿宋" w:eastAsia="仿宋" w:hAnsi="仿宋"/>
          <w:sz w:val="28"/>
        </w:rPr>
      </w:pPr>
      <w:r>
        <w:rPr>
          <w:rFonts w:ascii="仿宋" w:eastAsia="仿宋" w:hAnsi="仿宋" w:hint="eastAsia"/>
          <w:sz w:val="28"/>
        </w:rPr>
        <w:t>（一）投资风险</w:t>
      </w:r>
    </w:p>
    <w:p w:rsidR="00EB61AD" w:rsidRDefault="006828F9" w:rsidP="00EB61AD">
      <w:pPr>
        <w:ind w:firstLineChars="200" w:firstLine="560"/>
        <w:rPr>
          <w:rFonts w:ascii="仿宋" w:eastAsia="仿宋" w:hAnsi="仿宋"/>
          <w:sz w:val="28"/>
        </w:rPr>
      </w:pPr>
      <w:r>
        <w:rPr>
          <w:rFonts w:ascii="仿宋" w:eastAsia="仿宋" w:hAnsi="仿宋" w:hint="eastAsia"/>
          <w:sz w:val="28"/>
        </w:rPr>
        <w:t>公司本次进行现金管理购买的产品经过严格的评估，属于安全性高、流动性好、风险低的投资品种。</w:t>
      </w:r>
      <w:r w:rsidR="00EB61AD" w:rsidRPr="003F2E4A">
        <w:rPr>
          <w:rFonts w:ascii="仿宋" w:eastAsia="仿宋" w:hAnsi="仿宋" w:hint="eastAsia"/>
          <w:sz w:val="28"/>
        </w:rPr>
        <w:t>金融市场受宏观经济的影响较大，公司将根据经济形势以及金融市场的变化适时适量介入，但不排除该项投资受到市场波动的影响，</w:t>
      </w:r>
      <w:r w:rsidR="002904CF">
        <w:rPr>
          <w:rFonts w:ascii="仿宋" w:eastAsia="仿宋" w:hAnsi="仿宋" w:hint="eastAsia"/>
          <w:sz w:val="28"/>
        </w:rPr>
        <w:t>面临</w:t>
      </w:r>
      <w:r w:rsidR="00EB61AD" w:rsidRPr="003F2E4A">
        <w:rPr>
          <w:rFonts w:ascii="仿宋" w:eastAsia="仿宋" w:hAnsi="仿宋" w:hint="eastAsia"/>
          <w:sz w:val="28"/>
        </w:rPr>
        <w:t>实际收益不可预期的风险。</w:t>
      </w:r>
    </w:p>
    <w:p w:rsidR="00EB61AD" w:rsidRDefault="00EB61AD" w:rsidP="00EB61AD">
      <w:pPr>
        <w:ind w:firstLineChars="200" w:firstLine="560"/>
        <w:rPr>
          <w:rFonts w:ascii="仿宋" w:eastAsia="仿宋" w:hAnsi="仿宋"/>
          <w:sz w:val="28"/>
        </w:rPr>
      </w:pPr>
      <w:r>
        <w:rPr>
          <w:rFonts w:ascii="仿宋" w:eastAsia="仿宋" w:hAnsi="仿宋" w:hint="eastAsia"/>
          <w:sz w:val="28"/>
        </w:rPr>
        <w:t>（二）风险控制措施</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1.公司将严格遵守审慎投资原则，选择低风险投资品种。不得</w:t>
      </w:r>
      <w:r w:rsidR="009E4C6D">
        <w:rPr>
          <w:rFonts w:ascii="仿宋" w:eastAsia="仿宋" w:hAnsi="仿宋" w:hint="eastAsia"/>
          <w:sz w:val="28"/>
        </w:rPr>
        <w:t>将募集资金</w:t>
      </w:r>
      <w:r w:rsidRPr="003410FE">
        <w:rPr>
          <w:rFonts w:ascii="仿宋" w:eastAsia="仿宋" w:hAnsi="仿宋" w:hint="eastAsia"/>
          <w:sz w:val="28"/>
        </w:rPr>
        <w:t>用于其他证券投资，不得购买股票及其衍生品和无担保债券</w:t>
      </w:r>
      <w:r w:rsidRPr="003410FE">
        <w:rPr>
          <w:rFonts w:ascii="仿宋" w:eastAsia="仿宋" w:hAnsi="仿宋" w:hint="eastAsia"/>
          <w:sz w:val="28"/>
        </w:rPr>
        <w:lastRenderedPageBreak/>
        <w:t>为投资标的银行理财产品等。</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2.公司财务部将及时分析和跟踪理财产品投向。在上述理财产品理财期间，公司将与相关金融机构保持密切联系，及时跟踪理财资金的运作情况，加强风险控制和监督，严格控制资金的安全。</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3.公司审计部门对理财资金使用和保管情况进行日常监督，定期对理财资金使用情况进行审计、核实。</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4.公司监事会、独立董事有权对资金使用情况进行监督与核查，必要时可以聘请专业机构进行审计。</w:t>
      </w:r>
    </w:p>
    <w:p w:rsidR="00FE75B4" w:rsidRDefault="00EB61AD" w:rsidP="00EB61AD">
      <w:pPr>
        <w:ind w:firstLineChars="200" w:firstLine="560"/>
        <w:rPr>
          <w:rFonts w:ascii="仿宋" w:eastAsia="仿宋" w:hAnsi="仿宋"/>
          <w:sz w:val="28"/>
        </w:rPr>
      </w:pPr>
      <w:r w:rsidRPr="003410FE">
        <w:rPr>
          <w:rFonts w:ascii="仿宋" w:eastAsia="仿宋" w:hAnsi="仿宋" w:hint="eastAsia"/>
          <w:sz w:val="28"/>
        </w:rPr>
        <w:t>5.公司将依据深圳证券交易所的相关规定，及时做好相关信息披露工作。</w:t>
      </w:r>
    </w:p>
    <w:p w:rsidR="00062C3F" w:rsidRPr="00C32F2C" w:rsidRDefault="00224F3E" w:rsidP="00FE75B4">
      <w:pPr>
        <w:outlineLvl w:val="0"/>
        <w:rPr>
          <w:rFonts w:ascii="仿宋" w:eastAsia="仿宋" w:hAnsi="仿宋"/>
          <w:b/>
          <w:sz w:val="28"/>
        </w:rPr>
      </w:pPr>
      <w:r>
        <w:rPr>
          <w:rFonts w:ascii="仿宋" w:eastAsia="仿宋" w:hAnsi="仿宋" w:hint="eastAsia"/>
          <w:b/>
          <w:sz w:val="28"/>
        </w:rPr>
        <w:t>四</w:t>
      </w:r>
      <w:r w:rsidR="00EB61AD" w:rsidRPr="00C32F2C">
        <w:rPr>
          <w:rFonts w:ascii="仿宋" w:eastAsia="仿宋" w:hAnsi="仿宋" w:hint="eastAsia"/>
          <w:b/>
          <w:sz w:val="28"/>
        </w:rPr>
        <w:t>、</w:t>
      </w:r>
      <w:r w:rsidR="00EE0743" w:rsidRPr="00C32F2C">
        <w:rPr>
          <w:rFonts w:ascii="仿宋" w:eastAsia="仿宋" w:hAnsi="仿宋" w:hint="eastAsia"/>
          <w:b/>
          <w:sz w:val="28"/>
        </w:rPr>
        <w:t>本次现金管理事项</w:t>
      </w:r>
      <w:r w:rsidR="00EB61AD" w:rsidRPr="00C32F2C">
        <w:rPr>
          <w:rFonts w:ascii="仿宋" w:eastAsia="仿宋" w:hAnsi="仿宋" w:hint="eastAsia"/>
          <w:b/>
          <w:sz w:val="28"/>
        </w:rPr>
        <w:t>对公司的影响</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公司</w:t>
      </w:r>
      <w:r w:rsidR="00831847">
        <w:rPr>
          <w:rFonts w:ascii="仿宋" w:eastAsia="仿宋" w:hAnsi="仿宋" w:hint="eastAsia"/>
          <w:sz w:val="28"/>
          <w:szCs w:val="28"/>
        </w:rPr>
        <w:t>本次</w:t>
      </w:r>
      <w:r>
        <w:rPr>
          <w:rFonts w:ascii="仿宋" w:eastAsia="仿宋" w:hAnsi="仿宋" w:hint="eastAsia"/>
          <w:sz w:val="28"/>
          <w:szCs w:val="28"/>
        </w:rPr>
        <w:t>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通过对部分暂时闲置募集资金进行适度、适时的现金管理，可以提高资金的使用效率，为公司和股东获取更多投资回报。</w:t>
      </w:r>
    </w:p>
    <w:p w:rsidR="00EB61AD" w:rsidRPr="00C32F2C" w:rsidRDefault="00224F3E" w:rsidP="00FE75B4">
      <w:pPr>
        <w:outlineLvl w:val="0"/>
        <w:rPr>
          <w:rFonts w:ascii="仿宋" w:eastAsia="仿宋" w:hAnsi="仿宋"/>
          <w:b/>
          <w:sz w:val="28"/>
        </w:rPr>
      </w:pPr>
      <w:r>
        <w:rPr>
          <w:rFonts w:ascii="仿宋" w:eastAsia="仿宋" w:hAnsi="仿宋" w:hint="eastAsia"/>
          <w:b/>
          <w:sz w:val="28"/>
        </w:rPr>
        <w:t>五</w:t>
      </w:r>
      <w:r w:rsidR="00B932C9" w:rsidRPr="00C32F2C">
        <w:rPr>
          <w:rFonts w:ascii="仿宋" w:eastAsia="仿宋" w:hAnsi="仿宋" w:hint="eastAsia"/>
          <w:b/>
          <w:sz w:val="28"/>
        </w:rPr>
        <w:t>、最近十二个月公司使用部分闲置募集资金</w:t>
      </w:r>
      <w:r w:rsidR="00A7333C" w:rsidRPr="00A7333C">
        <w:rPr>
          <w:rFonts w:ascii="仿宋" w:eastAsia="仿宋" w:hAnsi="仿宋" w:hint="eastAsia"/>
          <w:b/>
          <w:sz w:val="28"/>
        </w:rPr>
        <w:t>（含超募资金）</w:t>
      </w:r>
      <w:r w:rsidR="00B932C9" w:rsidRPr="00C32F2C">
        <w:rPr>
          <w:rFonts w:ascii="仿宋" w:eastAsia="仿宋" w:hAnsi="仿宋" w:hint="eastAsia"/>
          <w:b/>
          <w:sz w:val="28"/>
        </w:rPr>
        <w:t>进行现金管理的情况</w:t>
      </w:r>
    </w:p>
    <w:p w:rsidR="00B932C9" w:rsidRDefault="00B932C9" w:rsidP="003F5190">
      <w:pPr>
        <w:ind w:firstLineChars="200" w:firstLine="560"/>
        <w:rPr>
          <w:rFonts w:ascii="仿宋" w:eastAsia="仿宋" w:hAnsi="仿宋"/>
          <w:sz w:val="28"/>
        </w:rPr>
      </w:pPr>
      <w:r>
        <w:rPr>
          <w:rFonts w:ascii="仿宋" w:eastAsia="仿宋" w:hAnsi="仿宋" w:hint="eastAsia"/>
          <w:sz w:val="28"/>
        </w:rPr>
        <w:t>截至本公告披露日，公司最近十二个月累计使用闲置募集资金进行现金管理的未到期余额（含本次）</w:t>
      </w:r>
      <w:r w:rsidRPr="00CE462C">
        <w:rPr>
          <w:rFonts w:ascii="仿宋" w:eastAsia="仿宋" w:hAnsi="仿宋" w:hint="eastAsia"/>
          <w:sz w:val="28"/>
        </w:rPr>
        <w:t>为人民币</w:t>
      </w:r>
      <w:r w:rsidR="00614E92" w:rsidRPr="00CE462C">
        <w:rPr>
          <w:rFonts w:ascii="仿宋" w:eastAsia="仿宋" w:hAnsi="仿宋"/>
          <w:sz w:val="28"/>
        </w:rPr>
        <w:t>43</w:t>
      </w:r>
      <w:r w:rsidR="00614E92" w:rsidRPr="00CE462C">
        <w:rPr>
          <w:rFonts w:ascii="仿宋" w:eastAsia="仿宋" w:hAnsi="仿宋" w:hint="eastAsia"/>
          <w:sz w:val="28"/>
        </w:rPr>
        <w:t>,</w:t>
      </w:r>
      <w:r w:rsidR="00614E92" w:rsidRPr="00CE462C">
        <w:rPr>
          <w:rFonts w:ascii="仿宋" w:eastAsia="仿宋" w:hAnsi="仿宋"/>
          <w:sz w:val="28"/>
        </w:rPr>
        <w:t>242.68</w:t>
      </w:r>
      <w:r w:rsidRPr="00CE462C">
        <w:rPr>
          <w:rFonts w:ascii="仿宋" w:eastAsia="仿宋" w:hAnsi="仿宋" w:hint="eastAsia"/>
          <w:sz w:val="28"/>
        </w:rPr>
        <w:t>万元</w:t>
      </w:r>
      <w:r w:rsidR="00E801A5" w:rsidRPr="00CE462C">
        <w:rPr>
          <w:rFonts w:ascii="仿宋" w:eastAsia="仿宋" w:hAnsi="仿宋" w:hint="eastAsia"/>
          <w:sz w:val="28"/>
        </w:rPr>
        <w:t>，未超</w:t>
      </w:r>
      <w:r w:rsidR="00E801A5">
        <w:rPr>
          <w:rFonts w:ascii="仿宋" w:eastAsia="仿宋" w:hAnsi="仿宋" w:hint="eastAsia"/>
          <w:sz w:val="28"/>
        </w:rPr>
        <w:t>过股东大会</w:t>
      </w:r>
      <w:r w:rsidR="00766745">
        <w:rPr>
          <w:rFonts w:ascii="仿宋" w:eastAsia="仿宋" w:hAnsi="仿宋" w:hint="eastAsia"/>
          <w:sz w:val="28"/>
        </w:rPr>
        <w:t>对使用闲置募集资金进行现金管理的授权额度，具体如下：</w:t>
      </w:r>
      <w:r w:rsidR="00766745">
        <w:rPr>
          <w:rFonts w:ascii="仿宋" w:eastAsia="仿宋" w:hAnsi="仿宋"/>
          <w:sz w:val="28"/>
        </w:rPr>
        <w:t xml:space="preserve"> </w:t>
      </w:r>
    </w:p>
    <w:p w:rsidR="00766745" w:rsidRPr="00766745" w:rsidRDefault="00766745" w:rsidP="00766745">
      <w:pPr>
        <w:ind w:firstLineChars="200" w:firstLine="560"/>
        <w:rPr>
          <w:rFonts w:ascii="仿宋" w:eastAsia="仿宋" w:hAnsi="仿宋"/>
          <w:sz w:val="28"/>
        </w:rPr>
      </w:pPr>
      <w:r w:rsidRPr="00766745">
        <w:rPr>
          <w:rFonts w:ascii="仿宋" w:eastAsia="仿宋" w:hAnsi="仿宋" w:hint="eastAsia"/>
          <w:sz w:val="28"/>
        </w:rPr>
        <w:lastRenderedPageBreak/>
        <w:t>1.以定期存款、结构性存款等方式使用部分闲置的募集资金（含超募资金）进行现金管理的情况如下：</w:t>
      </w:r>
    </w:p>
    <w:tbl>
      <w:tblPr>
        <w:tblStyle w:val="a5"/>
        <w:tblW w:w="10632" w:type="dxa"/>
        <w:tblInd w:w="-885" w:type="dxa"/>
        <w:tblLayout w:type="fixed"/>
        <w:tblLook w:val="04A0" w:firstRow="1" w:lastRow="0" w:firstColumn="1" w:lastColumn="0" w:noHBand="0" w:noVBand="1"/>
      </w:tblPr>
      <w:tblGrid>
        <w:gridCol w:w="389"/>
        <w:gridCol w:w="746"/>
        <w:gridCol w:w="1276"/>
        <w:gridCol w:w="992"/>
        <w:gridCol w:w="1701"/>
        <w:gridCol w:w="992"/>
        <w:gridCol w:w="709"/>
        <w:gridCol w:w="709"/>
        <w:gridCol w:w="1843"/>
        <w:gridCol w:w="708"/>
        <w:gridCol w:w="567"/>
      </w:tblGrid>
      <w:tr w:rsidR="00C73B59" w:rsidRPr="000539D2" w:rsidTr="004D7D68">
        <w:trPr>
          <w:trHeight w:val="280"/>
          <w:tblHeader/>
        </w:trPr>
        <w:tc>
          <w:tcPr>
            <w:tcW w:w="389" w:type="dxa"/>
            <w:noWrap/>
            <w:vAlign w:val="center"/>
            <w:hideMark/>
          </w:tcPr>
          <w:p w:rsidR="00C73B59" w:rsidRPr="008C2B91" w:rsidRDefault="00C73B59" w:rsidP="00356F5B">
            <w:pPr>
              <w:jc w:val="center"/>
              <w:rPr>
                <w:rFonts w:eastAsia="仿宋"/>
                <w:sz w:val="20"/>
              </w:rPr>
            </w:pPr>
            <w:r w:rsidRPr="008C2B91">
              <w:rPr>
                <w:rFonts w:eastAsia="仿宋"/>
                <w:sz w:val="20"/>
              </w:rPr>
              <w:t>序号</w:t>
            </w:r>
          </w:p>
        </w:tc>
        <w:tc>
          <w:tcPr>
            <w:tcW w:w="746" w:type="dxa"/>
            <w:noWrap/>
            <w:vAlign w:val="center"/>
            <w:hideMark/>
          </w:tcPr>
          <w:p w:rsidR="00C73B59" w:rsidRPr="008C2B91" w:rsidRDefault="00C73B59" w:rsidP="00356F5B">
            <w:pPr>
              <w:jc w:val="center"/>
              <w:rPr>
                <w:rFonts w:eastAsia="仿宋"/>
                <w:sz w:val="20"/>
              </w:rPr>
            </w:pPr>
            <w:r w:rsidRPr="008C2B91">
              <w:rPr>
                <w:rFonts w:eastAsia="仿宋"/>
                <w:sz w:val="20"/>
              </w:rPr>
              <w:t>购买主体</w:t>
            </w:r>
          </w:p>
        </w:tc>
        <w:tc>
          <w:tcPr>
            <w:tcW w:w="1276" w:type="dxa"/>
            <w:noWrap/>
            <w:vAlign w:val="center"/>
            <w:hideMark/>
          </w:tcPr>
          <w:p w:rsidR="00C73B59" w:rsidRPr="008C2B91" w:rsidRDefault="00C73B59" w:rsidP="00356F5B">
            <w:pPr>
              <w:jc w:val="center"/>
              <w:rPr>
                <w:rFonts w:eastAsia="仿宋"/>
                <w:sz w:val="20"/>
              </w:rPr>
            </w:pPr>
            <w:r w:rsidRPr="008C2B91">
              <w:rPr>
                <w:rFonts w:eastAsia="仿宋"/>
                <w:sz w:val="20"/>
              </w:rPr>
              <w:t>受托方</w:t>
            </w:r>
          </w:p>
        </w:tc>
        <w:tc>
          <w:tcPr>
            <w:tcW w:w="992" w:type="dxa"/>
            <w:vAlign w:val="center"/>
          </w:tcPr>
          <w:p w:rsidR="00C73B59" w:rsidRPr="008C2B91" w:rsidRDefault="00C73B59" w:rsidP="00974580">
            <w:pPr>
              <w:jc w:val="center"/>
              <w:rPr>
                <w:rFonts w:eastAsia="仿宋"/>
                <w:sz w:val="20"/>
              </w:rPr>
            </w:pPr>
            <w:r w:rsidRPr="008C2B91">
              <w:rPr>
                <w:rFonts w:eastAsia="仿宋"/>
                <w:sz w:val="20"/>
              </w:rPr>
              <w:t>产品类型</w:t>
            </w:r>
          </w:p>
        </w:tc>
        <w:tc>
          <w:tcPr>
            <w:tcW w:w="1701" w:type="dxa"/>
            <w:noWrap/>
            <w:vAlign w:val="center"/>
            <w:hideMark/>
          </w:tcPr>
          <w:p w:rsidR="00C73B59" w:rsidRPr="008C2B91" w:rsidRDefault="00C73B59" w:rsidP="00356F5B">
            <w:pPr>
              <w:jc w:val="center"/>
              <w:rPr>
                <w:rFonts w:eastAsia="仿宋"/>
                <w:sz w:val="20"/>
              </w:rPr>
            </w:pPr>
            <w:r w:rsidRPr="008C2B91">
              <w:rPr>
                <w:rFonts w:eastAsia="仿宋"/>
                <w:sz w:val="20"/>
              </w:rPr>
              <w:t>产品名称</w:t>
            </w:r>
          </w:p>
        </w:tc>
        <w:tc>
          <w:tcPr>
            <w:tcW w:w="992" w:type="dxa"/>
            <w:noWrap/>
            <w:vAlign w:val="center"/>
            <w:hideMark/>
          </w:tcPr>
          <w:p w:rsidR="00C73B59" w:rsidRPr="008C2B91" w:rsidRDefault="00C73B59" w:rsidP="00FD0D78">
            <w:pPr>
              <w:ind w:leftChars="-50" w:left="-105" w:rightChars="-50" w:right="-105"/>
              <w:jc w:val="center"/>
              <w:rPr>
                <w:rFonts w:eastAsia="仿宋"/>
                <w:sz w:val="20"/>
              </w:rPr>
            </w:pPr>
            <w:r w:rsidRPr="008C2B91">
              <w:rPr>
                <w:rFonts w:eastAsia="仿宋"/>
                <w:sz w:val="20"/>
              </w:rPr>
              <w:t>购买金额</w:t>
            </w:r>
          </w:p>
          <w:p w:rsidR="00C73B59" w:rsidRPr="008C2B91" w:rsidRDefault="00C73B59" w:rsidP="00FD0D78">
            <w:pPr>
              <w:ind w:leftChars="-50" w:left="-105" w:rightChars="-50" w:right="-105"/>
              <w:jc w:val="center"/>
              <w:rPr>
                <w:rFonts w:eastAsia="仿宋"/>
                <w:sz w:val="20"/>
              </w:rPr>
            </w:pPr>
            <w:r w:rsidRPr="008C2B91">
              <w:rPr>
                <w:rFonts w:eastAsia="仿宋"/>
                <w:sz w:val="20"/>
              </w:rPr>
              <w:t>（万元）</w:t>
            </w:r>
          </w:p>
        </w:tc>
        <w:tc>
          <w:tcPr>
            <w:tcW w:w="709" w:type="dxa"/>
            <w:noWrap/>
            <w:vAlign w:val="center"/>
            <w:hideMark/>
          </w:tcPr>
          <w:p w:rsidR="00C73B59" w:rsidRPr="008C2B91" w:rsidRDefault="00C73B59" w:rsidP="00356F5B">
            <w:pPr>
              <w:jc w:val="center"/>
              <w:rPr>
                <w:rFonts w:eastAsia="仿宋"/>
                <w:sz w:val="20"/>
              </w:rPr>
            </w:pPr>
            <w:r w:rsidRPr="008C2B91">
              <w:rPr>
                <w:rFonts w:eastAsia="仿宋"/>
                <w:sz w:val="20"/>
              </w:rPr>
              <w:t>起始日期</w:t>
            </w:r>
          </w:p>
        </w:tc>
        <w:tc>
          <w:tcPr>
            <w:tcW w:w="709" w:type="dxa"/>
            <w:shd w:val="clear" w:color="auto" w:fill="auto"/>
            <w:noWrap/>
            <w:vAlign w:val="center"/>
            <w:hideMark/>
          </w:tcPr>
          <w:p w:rsidR="00C73B59" w:rsidRPr="000539D2" w:rsidRDefault="00C73B59" w:rsidP="00356F5B">
            <w:pPr>
              <w:jc w:val="center"/>
              <w:rPr>
                <w:rFonts w:eastAsia="仿宋"/>
                <w:sz w:val="20"/>
              </w:rPr>
            </w:pPr>
            <w:r w:rsidRPr="000539D2">
              <w:rPr>
                <w:rFonts w:eastAsia="仿宋"/>
                <w:sz w:val="20"/>
              </w:rPr>
              <w:t>到期日期</w:t>
            </w:r>
          </w:p>
        </w:tc>
        <w:tc>
          <w:tcPr>
            <w:tcW w:w="1843" w:type="dxa"/>
            <w:shd w:val="clear" w:color="auto" w:fill="auto"/>
            <w:noWrap/>
            <w:vAlign w:val="center"/>
            <w:hideMark/>
          </w:tcPr>
          <w:p w:rsidR="00C73B59" w:rsidRPr="000539D2" w:rsidRDefault="00C73B59" w:rsidP="00356F5B">
            <w:pPr>
              <w:jc w:val="center"/>
              <w:rPr>
                <w:rFonts w:eastAsia="仿宋"/>
                <w:sz w:val="20"/>
              </w:rPr>
            </w:pPr>
            <w:r w:rsidRPr="000539D2">
              <w:rPr>
                <w:rFonts w:eastAsia="仿宋"/>
                <w:sz w:val="20"/>
              </w:rPr>
              <w:t>预期年化收益率</w:t>
            </w:r>
          </w:p>
        </w:tc>
        <w:tc>
          <w:tcPr>
            <w:tcW w:w="708" w:type="dxa"/>
            <w:vAlign w:val="center"/>
          </w:tcPr>
          <w:p w:rsidR="00C73B59" w:rsidRPr="000539D2" w:rsidRDefault="00C73B59" w:rsidP="00FD0D78">
            <w:pPr>
              <w:ind w:leftChars="-50" w:left="-105" w:rightChars="-50" w:right="-105"/>
              <w:jc w:val="center"/>
              <w:rPr>
                <w:rFonts w:eastAsia="仿宋"/>
                <w:sz w:val="20"/>
              </w:rPr>
            </w:pPr>
            <w:r w:rsidRPr="000539D2">
              <w:rPr>
                <w:rFonts w:eastAsia="仿宋"/>
                <w:sz w:val="20"/>
              </w:rPr>
              <w:t>实际损益（元）</w:t>
            </w:r>
          </w:p>
        </w:tc>
        <w:tc>
          <w:tcPr>
            <w:tcW w:w="567" w:type="dxa"/>
            <w:vAlign w:val="center"/>
          </w:tcPr>
          <w:p w:rsidR="00C73B59" w:rsidRPr="000539D2" w:rsidRDefault="00C73B59" w:rsidP="00FD0D78">
            <w:pPr>
              <w:ind w:leftChars="-50" w:left="-105" w:rightChars="-50" w:right="-105"/>
              <w:jc w:val="center"/>
              <w:rPr>
                <w:rFonts w:eastAsia="仿宋"/>
                <w:sz w:val="20"/>
              </w:rPr>
            </w:pPr>
            <w:r w:rsidRPr="000539D2">
              <w:rPr>
                <w:rFonts w:eastAsia="仿宋"/>
                <w:sz w:val="20"/>
              </w:rPr>
              <w:t>备注</w:t>
            </w:r>
          </w:p>
        </w:tc>
      </w:tr>
      <w:tr w:rsidR="00C73B59" w:rsidRPr="008C2B91" w:rsidTr="004D7D68">
        <w:trPr>
          <w:trHeight w:val="280"/>
        </w:trPr>
        <w:tc>
          <w:tcPr>
            <w:tcW w:w="389" w:type="dxa"/>
            <w:noWrap/>
            <w:vAlign w:val="center"/>
            <w:hideMark/>
          </w:tcPr>
          <w:p w:rsidR="00C73B59" w:rsidRPr="008C2B91" w:rsidRDefault="00C73B59" w:rsidP="00356F5B">
            <w:pPr>
              <w:rPr>
                <w:rFonts w:eastAsia="仿宋"/>
                <w:sz w:val="20"/>
              </w:rPr>
            </w:pPr>
            <w:r w:rsidRPr="008C2B91">
              <w:rPr>
                <w:rFonts w:eastAsia="仿宋"/>
                <w:sz w:val="20"/>
              </w:rPr>
              <w:t>1</w:t>
            </w:r>
          </w:p>
        </w:tc>
        <w:tc>
          <w:tcPr>
            <w:tcW w:w="746" w:type="dxa"/>
            <w:noWrap/>
            <w:vAlign w:val="center"/>
          </w:tcPr>
          <w:p w:rsidR="00C73B59" w:rsidRPr="008C2B91" w:rsidRDefault="00C73B59" w:rsidP="00356F5B">
            <w:pPr>
              <w:jc w:val="center"/>
              <w:rPr>
                <w:rFonts w:eastAsia="仿宋"/>
                <w:sz w:val="20"/>
              </w:rPr>
            </w:pPr>
            <w:r w:rsidRPr="008C2B91">
              <w:rPr>
                <w:rFonts w:eastAsia="仿宋"/>
                <w:sz w:val="20"/>
              </w:rPr>
              <w:t>天亿马</w:t>
            </w:r>
          </w:p>
        </w:tc>
        <w:tc>
          <w:tcPr>
            <w:tcW w:w="1276" w:type="dxa"/>
            <w:noWrap/>
            <w:vAlign w:val="center"/>
            <w:hideMark/>
          </w:tcPr>
          <w:p w:rsidR="00C73B59" w:rsidRPr="008C2B91" w:rsidRDefault="00C73B59" w:rsidP="00356F5B">
            <w:pPr>
              <w:jc w:val="center"/>
              <w:rPr>
                <w:rFonts w:eastAsia="仿宋"/>
                <w:color w:val="000000"/>
                <w:sz w:val="20"/>
              </w:rPr>
            </w:pPr>
            <w:r w:rsidRPr="008C2B91">
              <w:rPr>
                <w:rFonts w:eastAsia="仿宋"/>
                <w:color w:val="000000"/>
                <w:sz w:val="20"/>
              </w:rPr>
              <w:t>交通银行股份有限公司汕头分行</w:t>
            </w:r>
          </w:p>
        </w:tc>
        <w:tc>
          <w:tcPr>
            <w:tcW w:w="992" w:type="dxa"/>
            <w:vAlign w:val="center"/>
          </w:tcPr>
          <w:p w:rsidR="00C73B59" w:rsidRPr="008C2B91" w:rsidRDefault="00C73B59" w:rsidP="00974580">
            <w:pPr>
              <w:jc w:val="center"/>
            </w:pPr>
            <w:r w:rsidRPr="008C2B91">
              <w:rPr>
                <w:rFonts w:eastAsia="仿宋"/>
                <w:color w:val="000000"/>
                <w:sz w:val="20"/>
              </w:rPr>
              <w:t>保本型</w:t>
            </w:r>
          </w:p>
        </w:tc>
        <w:tc>
          <w:tcPr>
            <w:tcW w:w="1701" w:type="dxa"/>
            <w:noWrap/>
            <w:vAlign w:val="center"/>
          </w:tcPr>
          <w:p w:rsidR="00C73B59" w:rsidRPr="008C2B91" w:rsidRDefault="00C73B59" w:rsidP="00133517">
            <w:pPr>
              <w:jc w:val="center"/>
              <w:rPr>
                <w:sz w:val="20"/>
              </w:rPr>
            </w:pPr>
            <w:r w:rsidRPr="008C2B91">
              <w:rPr>
                <w:rFonts w:eastAsia="仿宋"/>
                <w:color w:val="000000"/>
                <w:sz w:val="20"/>
              </w:rPr>
              <w:t>单位</w:t>
            </w:r>
            <w:r w:rsidRPr="008C2B91">
              <w:rPr>
                <w:rFonts w:eastAsia="仿宋"/>
                <w:color w:val="000000"/>
                <w:sz w:val="20"/>
              </w:rPr>
              <w:t>7</w:t>
            </w:r>
            <w:r w:rsidRPr="008C2B91">
              <w:rPr>
                <w:rFonts w:eastAsia="仿宋"/>
                <w:color w:val="000000"/>
                <w:sz w:val="20"/>
              </w:rPr>
              <w:t>天通知存款</w:t>
            </w:r>
          </w:p>
        </w:tc>
        <w:tc>
          <w:tcPr>
            <w:tcW w:w="992" w:type="dxa"/>
            <w:noWrap/>
            <w:vAlign w:val="center"/>
          </w:tcPr>
          <w:p w:rsidR="00C73B59" w:rsidRPr="008C2B91" w:rsidRDefault="00C73B59" w:rsidP="00FD0D78">
            <w:pPr>
              <w:ind w:left="-50" w:right="-50"/>
              <w:jc w:val="right"/>
              <w:rPr>
                <w:sz w:val="20"/>
              </w:rPr>
            </w:pPr>
            <w:r w:rsidRPr="008C2B91">
              <w:rPr>
                <w:sz w:val="20"/>
              </w:rPr>
              <w:t>4,000.00</w:t>
            </w:r>
          </w:p>
        </w:tc>
        <w:tc>
          <w:tcPr>
            <w:tcW w:w="709" w:type="dxa"/>
            <w:noWrap/>
            <w:vAlign w:val="center"/>
          </w:tcPr>
          <w:p w:rsidR="00C73B59" w:rsidRPr="008C2B91" w:rsidRDefault="00C73B59" w:rsidP="00356F5B">
            <w:pPr>
              <w:jc w:val="center"/>
              <w:rPr>
                <w:rFonts w:eastAsia="仿宋"/>
                <w:color w:val="000000"/>
                <w:sz w:val="20"/>
              </w:rPr>
            </w:pPr>
            <w:r w:rsidRPr="008C2B91">
              <w:rPr>
                <w:rFonts w:eastAsia="仿宋"/>
                <w:color w:val="000000"/>
                <w:sz w:val="20"/>
              </w:rPr>
              <w:t>2021-12-15</w:t>
            </w:r>
          </w:p>
        </w:tc>
        <w:tc>
          <w:tcPr>
            <w:tcW w:w="709" w:type="dxa"/>
            <w:noWrap/>
            <w:vAlign w:val="center"/>
          </w:tcPr>
          <w:p w:rsidR="00C73B59" w:rsidRPr="008C2B91" w:rsidRDefault="000539D2" w:rsidP="00723A49">
            <w:pPr>
              <w:ind w:leftChars="-50" w:left="-105" w:rightChars="-50" w:right="-105"/>
              <w:jc w:val="center"/>
              <w:rPr>
                <w:rFonts w:eastAsia="仿宋"/>
                <w:color w:val="000000"/>
                <w:sz w:val="20"/>
              </w:rPr>
            </w:pPr>
            <w:r>
              <w:rPr>
                <w:rFonts w:eastAsia="仿宋" w:hint="eastAsia"/>
                <w:color w:val="000000"/>
                <w:sz w:val="20"/>
              </w:rPr>
              <w:t>2022-2-8</w:t>
            </w:r>
          </w:p>
        </w:tc>
        <w:tc>
          <w:tcPr>
            <w:tcW w:w="1843" w:type="dxa"/>
            <w:noWrap/>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2.025%</w:t>
            </w:r>
          </w:p>
        </w:tc>
        <w:tc>
          <w:tcPr>
            <w:tcW w:w="708" w:type="dxa"/>
            <w:vAlign w:val="center"/>
          </w:tcPr>
          <w:p w:rsidR="00C73B59" w:rsidRPr="008C2B91" w:rsidRDefault="000539D2" w:rsidP="000539D2">
            <w:pPr>
              <w:jc w:val="center"/>
              <w:rPr>
                <w:rFonts w:eastAsia="仿宋"/>
                <w:color w:val="000000"/>
                <w:sz w:val="20"/>
              </w:rPr>
            </w:pPr>
            <w:r>
              <w:rPr>
                <w:rFonts w:hint="eastAsia"/>
                <w:sz w:val="18"/>
                <w:szCs w:val="18"/>
              </w:rPr>
              <w:t xml:space="preserve">112,510.84 </w:t>
            </w:r>
          </w:p>
        </w:tc>
        <w:tc>
          <w:tcPr>
            <w:tcW w:w="567" w:type="dxa"/>
            <w:vAlign w:val="center"/>
          </w:tcPr>
          <w:p w:rsidR="00C73B59" w:rsidRPr="008C2B91" w:rsidRDefault="002E2D14" w:rsidP="00FD0D78">
            <w:pPr>
              <w:ind w:leftChars="-50" w:left="-105" w:rightChars="-50" w:right="-105"/>
              <w:jc w:val="center"/>
              <w:rPr>
                <w:rFonts w:eastAsia="仿宋"/>
                <w:color w:val="000000"/>
                <w:sz w:val="20"/>
              </w:rPr>
            </w:pPr>
            <w:r>
              <w:rPr>
                <w:rFonts w:eastAsia="仿宋" w:hint="eastAsia"/>
                <w:color w:val="000000"/>
                <w:sz w:val="20"/>
              </w:rPr>
              <w:t>已赎回</w:t>
            </w:r>
          </w:p>
        </w:tc>
      </w:tr>
      <w:tr w:rsidR="00C73B59" w:rsidRPr="008C2B91" w:rsidTr="004D7D68">
        <w:trPr>
          <w:trHeight w:val="280"/>
        </w:trPr>
        <w:tc>
          <w:tcPr>
            <w:tcW w:w="389" w:type="dxa"/>
            <w:noWrap/>
            <w:vAlign w:val="center"/>
          </w:tcPr>
          <w:p w:rsidR="00C73B59" w:rsidRPr="008C2B91" w:rsidRDefault="00C73B59" w:rsidP="00356F5B">
            <w:pPr>
              <w:rPr>
                <w:rFonts w:eastAsia="仿宋"/>
                <w:sz w:val="20"/>
              </w:rPr>
            </w:pPr>
            <w:r w:rsidRPr="008C2B91">
              <w:rPr>
                <w:rFonts w:eastAsia="仿宋"/>
                <w:sz w:val="20"/>
              </w:rPr>
              <w:t>2</w:t>
            </w:r>
          </w:p>
        </w:tc>
        <w:tc>
          <w:tcPr>
            <w:tcW w:w="746" w:type="dxa"/>
            <w:noWrap/>
            <w:vAlign w:val="center"/>
          </w:tcPr>
          <w:p w:rsidR="00C73B59" w:rsidRPr="008C2B91" w:rsidRDefault="00C73B59" w:rsidP="007E4DBC">
            <w:pPr>
              <w:jc w:val="center"/>
            </w:pPr>
            <w:r w:rsidRPr="008C2B91">
              <w:rPr>
                <w:rFonts w:eastAsia="仿宋"/>
                <w:sz w:val="20"/>
              </w:rPr>
              <w:t>天亿马</w:t>
            </w:r>
          </w:p>
        </w:tc>
        <w:tc>
          <w:tcPr>
            <w:tcW w:w="1276"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中国银行股份有限公司</w:t>
            </w:r>
          </w:p>
        </w:tc>
        <w:tc>
          <w:tcPr>
            <w:tcW w:w="992" w:type="dxa"/>
            <w:vAlign w:val="center"/>
          </w:tcPr>
          <w:p w:rsidR="00C73B59" w:rsidRPr="008C2B91" w:rsidRDefault="00C73B59" w:rsidP="004727AC">
            <w:pPr>
              <w:jc w:val="center"/>
              <w:rPr>
                <w:rFonts w:eastAsia="仿宋"/>
                <w:color w:val="000000"/>
                <w:sz w:val="20"/>
              </w:rPr>
            </w:pPr>
            <w:r w:rsidRPr="008C2B91">
              <w:rPr>
                <w:rFonts w:eastAsia="仿宋"/>
                <w:color w:val="000000"/>
                <w:sz w:val="20"/>
              </w:rPr>
              <w:t>保本保最低收益型</w:t>
            </w:r>
          </w:p>
        </w:tc>
        <w:tc>
          <w:tcPr>
            <w:tcW w:w="1701" w:type="dxa"/>
            <w:noWrap/>
            <w:vAlign w:val="center"/>
          </w:tcPr>
          <w:p w:rsidR="00C73B59" w:rsidRPr="008C2B91" w:rsidRDefault="00C73B59" w:rsidP="00045993">
            <w:pPr>
              <w:ind w:leftChars="-50" w:left="-105" w:rightChars="-50" w:right="-105"/>
              <w:jc w:val="center"/>
              <w:rPr>
                <w:rFonts w:eastAsia="仿宋"/>
                <w:color w:val="000000"/>
                <w:sz w:val="20"/>
              </w:rPr>
            </w:pPr>
            <w:r w:rsidRPr="008C2B91">
              <w:rPr>
                <w:rFonts w:eastAsia="仿宋"/>
                <w:color w:val="000000"/>
                <w:sz w:val="20"/>
              </w:rPr>
              <w:t>挂钩型结构性存款（机构客户）</w:t>
            </w:r>
          </w:p>
        </w:tc>
        <w:tc>
          <w:tcPr>
            <w:tcW w:w="992" w:type="dxa"/>
            <w:noWrap/>
            <w:vAlign w:val="center"/>
          </w:tcPr>
          <w:p w:rsidR="00C73B59" w:rsidRPr="008C2B91" w:rsidRDefault="00C73B59" w:rsidP="00FD0D78">
            <w:pPr>
              <w:ind w:left="-50" w:right="-50"/>
              <w:jc w:val="right"/>
              <w:rPr>
                <w:sz w:val="20"/>
              </w:rPr>
            </w:pPr>
            <w:r w:rsidRPr="008C2B91">
              <w:rPr>
                <w:sz w:val="20"/>
              </w:rPr>
              <w:t>3,500.00</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2022-1-21</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2022-4-25</w:t>
            </w:r>
          </w:p>
        </w:tc>
        <w:tc>
          <w:tcPr>
            <w:tcW w:w="1843" w:type="dxa"/>
            <w:noWrap/>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1.3000%-3.3000%</w:t>
            </w:r>
          </w:p>
        </w:tc>
        <w:tc>
          <w:tcPr>
            <w:tcW w:w="708"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w:t>
            </w:r>
          </w:p>
        </w:tc>
        <w:tc>
          <w:tcPr>
            <w:tcW w:w="567"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未到期</w:t>
            </w:r>
          </w:p>
        </w:tc>
      </w:tr>
      <w:tr w:rsidR="00C73B59" w:rsidRPr="008C2B91" w:rsidTr="004D7D68">
        <w:trPr>
          <w:trHeight w:val="280"/>
        </w:trPr>
        <w:tc>
          <w:tcPr>
            <w:tcW w:w="389" w:type="dxa"/>
            <w:noWrap/>
            <w:vAlign w:val="center"/>
          </w:tcPr>
          <w:p w:rsidR="00C73B59" w:rsidRPr="008C2B91" w:rsidRDefault="00C73B59" w:rsidP="00356F5B">
            <w:pPr>
              <w:rPr>
                <w:rFonts w:eastAsia="仿宋"/>
                <w:sz w:val="20"/>
              </w:rPr>
            </w:pPr>
            <w:r w:rsidRPr="008C2B91">
              <w:rPr>
                <w:rFonts w:eastAsia="仿宋"/>
                <w:sz w:val="20"/>
              </w:rPr>
              <w:t>3</w:t>
            </w:r>
          </w:p>
        </w:tc>
        <w:tc>
          <w:tcPr>
            <w:tcW w:w="746" w:type="dxa"/>
            <w:noWrap/>
            <w:vAlign w:val="center"/>
          </w:tcPr>
          <w:p w:rsidR="00C73B59" w:rsidRPr="008C2B91" w:rsidRDefault="00C73B59" w:rsidP="007E4DBC">
            <w:pPr>
              <w:jc w:val="center"/>
            </w:pPr>
            <w:r w:rsidRPr="008C2B91">
              <w:rPr>
                <w:rFonts w:eastAsia="仿宋"/>
                <w:sz w:val="20"/>
              </w:rPr>
              <w:t>天亿马</w:t>
            </w:r>
          </w:p>
        </w:tc>
        <w:tc>
          <w:tcPr>
            <w:tcW w:w="1276"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南洋商业银行（中国）有限公司</w:t>
            </w:r>
            <w:r w:rsidR="00DD2503">
              <w:rPr>
                <w:rFonts w:eastAsia="仿宋" w:hint="eastAsia"/>
                <w:color w:val="000000"/>
                <w:sz w:val="20"/>
              </w:rPr>
              <w:t>汕头分行</w:t>
            </w:r>
          </w:p>
        </w:tc>
        <w:tc>
          <w:tcPr>
            <w:tcW w:w="992" w:type="dxa"/>
            <w:vAlign w:val="center"/>
          </w:tcPr>
          <w:p w:rsidR="00C73B59" w:rsidRPr="008C2B91" w:rsidRDefault="00C73B59" w:rsidP="004727AC">
            <w:pPr>
              <w:jc w:val="center"/>
              <w:rPr>
                <w:rFonts w:eastAsia="仿宋"/>
                <w:color w:val="000000"/>
                <w:sz w:val="20"/>
              </w:rPr>
            </w:pPr>
            <w:r w:rsidRPr="008C2B91">
              <w:rPr>
                <w:rFonts w:eastAsia="仿宋"/>
                <w:color w:val="000000"/>
                <w:sz w:val="20"/>
              </w:rPr>
              <w:t>本金保证浮动收益型</w:t>
            </w:r>
          </w:p>
        </w:tc>
        <w:tc>
          <w:tcPr>
            <w:tcW w:w="1701"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南商</w:t>
            </w:r>
            <w:r w:rsidRPr="008C2B91">
              <w:rPr>
                <w:rFonts w:eastAsia="仿宋"/>
                <w:color w:val="000000"/>
                <w:sz w:val="20"/>
              </w:rPr>
              <w:t>“</w:t>
            </w:r>
            <w:r w:rsidRPr="008C2B91">
              <w:rPr>
                <w:rFonts w:eastAsia="仿宋"/>
                <w:color w:val="000000"/>
                <w:sz w:val="20"/>
              </w:rPr>
              <w:t>汇益达</w:t>
            </w:r>
            <w:r w:rsidRPr="008C2B91">
              <w:rPr>
                <w:rFonts w:eastAsia="仿宋"/>
                <w:color w:val="000000"/>
                <w:sz w:val="20"/>
              </w:rPr>
              <w:t>”</w:t>
            </w:r>
            <w:r w:rsidRPr="008C2B91">
              <w:rPr>
                <w:rFonts w:eastAsia="仿宋"/>
                <w:color w:val="000000"/>
                <w:sz w:val="20"/>
              </w:rPr>
              <w:t>汇率挂钩保本人民币结构性存款</w:t>
            </w:r>
          </w:p>
        </w:tc>
        <w:tc>
          <w:tcPr>
            <w:tcW w:w="992" w:type="dxa"/>
            <w:noWrap/>
            <w:vAlign w:val="center"/>
          </w:tcPr>
          <w:p w:rsidR="00C73B59" w:rsidRPr="008C2B91" w:rsidRDefault="00C73B59" w:rsidP="00FD0D78">
            <w:pPr>
              <w:ind w:left="-50" w:right="-50"/>
              <w:jc w:val="right"/>
              <w:rPr>
                <w:sz w:val="20"/>
              </w:rPr>
            </w:pPr>
            <w:r w:rsidRPr="008C2B91">
              <w:rPr>
                <w:sz w:val="20"/>
              </w:rPr>
              <w:t>10,000.00</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2022-1-21</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2022-7-21</w:t>
            </w:r>
          </w:p>
        </w:tc>
        <w:tc>
          <w:tcPr>
            <w:tcW w:w="1843" w:type="dxa"/>
            <w:noWrap/>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3.60%-3.45%-1.95%</w:t>
            </w:r>
          </w:p>
        </w:tc>
        <w:tc>
          <w:tcPr>
            <w:tcW w:w="708"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w:t>
            </w:r>
          </w:p>
        </w:tc>
        <w:tc>
          <w:tcPr>
            <w:tcW w:w="567" w:type="dxa"/>
            <w:vAlign w:val="center"/>
          </w:tcPr>
          <w:p w:rsidR="00C73B59" w:rsidRPr="008C2B91" w:rsidRDefault="00C73B59" w:rsidP="00FD0D78">
            <w:pPr>
              <w:ind w:leftChars="-50" w:left="-105" w:rightChars="-50" w:right="-105"/>
              <w:jc w:val="center"/>
              <w:rPr>
                <w:rFonts w:eastAsia="仿宋"/>
                <w:color w:val="000000"/>
                <w:sz w:val="20"/>
              </w:rPr>
            </w:pPr>
            <w:r w:rsidRPr="008C2B91">
              <w:rPr>
                <w:rFonts w:eastAsia="仿宋"/>
                <w:color w:val="000000"/>
                <w:sz w:val="20"/>
              </w:rPr>
              <w:t>未到期</w:t>
            </w:r>
          </w:p>
        </w:tc>
      </w:tr>
      <w:tr w:rsidR="00646CDD" w:rsidRPr="008C2B91" w:rsidTr="004D7D68">
        <w:trPr>
          <w:trHeight w:val="280"/>
        </w:trPr>
        <w:tc>
          <w:tcPr>
            <w:tcW w:w="389" w:type="dxa"/>
            <w:noWrap/>
            <w:vAlign w:val="center"/>
          </w:tcPr>
          <w:p w:rsidR="00646CDD" w:rsidRPr="008C2B91" w:rsidRDefault="00646CDD" w:rsidP="00356F5B">
            <w:pPr>
              <w:rPr>
                <w:rFonts w:eastAsia="仿宋"/>
                <w:sz w:val="20"/>
              </w:rPr>
            </w:pPr>
            <w:r>
              <w:rPr>
                <w:rFonts w:eastAsia="仿宋" w:hint="eastAsia"/>
                <w:sz w:val="20"/>
              </w:rPr>
              <w:t>4</w:t>
            </w:r>
          </w:p>
        </w:tc>
        <w:tc>
          <w:tcPr>
            <w:tcW w:w="746" w:type="dxa"/>
            <w:noWrap/>
            <w:vAlign w:val="center"/>
          </w:tcPr>
          <w:p w:rsidR="00646CDD" w:rsidRPr="00A13443" w:rsidRDefault="00646CDD" w:rsidP="00D420F0">
            <w:pPr>
              <w:jc w:val="center"/>
              <w:rPr>
                <w:rFonts w:eastAsia="仿宋"/>
                <w:sz w:val="20"/>
              </w:rPr>
            </w:pPr>
            <w:r>
              <w:rPr>
                <w:rFonts w:eastAsia="仿宋" w:hint="eastAsia"/>
                <w:sz w:val="20"/>
              </w:rPr>
              <w:t>天亿马</w:t>
            </w:r>
          </w:p>
        </w:tc>
        <w:tc>
          <w:tcPr>
            <w:tcW w:w="1276"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中国民生银行股份有限公司汕头分行</w:t>
            </w:r>
          </w:p>
        </w:tc>
        <w:tc>
          <w:tcPr>
            <w:tcW w:w="992" w:type="dxa"/>
            <w:vAlign w:val="center"/>
          </w:tcPr>
          <w:p w:rsidR="00646CDD" w:rsidRPr="00A13443" w:rsidRDefault="00646CDD" w:rsidP="00D420F0">
            <w:pPr>
              <w:jc w:val="center"/>
              <w:rPr>
                <w:rFonts w:eastAsia="仿宋"/>
                <w:color w:val="000000"/>
                <w:sz w:val="20"/>
              </w:rPr>
            </w:pPr>
            <w:r>
              <w:rPr>
                <w:rFonts w:eastAsia="仿宋" w:hint="eastAsia"/>
                <w:color w:val="000000"/>
                <w:sz w:val="20"/>
              </w:rPr>
              <w:t>保本浮动收益型</w:t>
            </w:r>
          </w:p>
        </w:tc>
        <w:tc>
          <w:tcPr>
            <w:tcW w:w="1701"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聚赢股票</w:t>
            </w:r>
            <w:r>
              <w:rPr>
                <w:rFonts w:eastAsia="仿宋" w:hint="eastAsia"/>
                <w:color w:val="000000"/>
                <w:sz w:val="20"/>
              </w:rPr>
              <w:t>-</w:t>
            </w:r>
            <w:r>
              <w:rPr>
                <w:rFonts w:eastAsia="仿宋" w:hint="eastAsia"/>
                <w:color w:val="000000"/>
                <w:sz w:val="20"/>
              </w:rPr>
              <w:t>挂钩消费</w:t>
            </w:r>
            <w:r>
              <w:rPr>
                <w:rFonts w:eastAsia="仿宋" w:hint="eastAsia"/>
                <w:color w:val="000000"/>
                <w:sz w:val="20"/>
              </w:rPr>
              <w:t xml:space="preserve"> ETF</w:t>
            </w:r>
            <w:r>
              <w:rPr>
                <w:rFonts w:eastAsia="仿宋" w:hint="eastAsia"/>
                <w:color w:val="000000"/>
                <w:sz w:val="20"/>
              </w:rPr>
              <w:t>结构性存款（标准款）（</w:t>
            </w:r>
            <w:r>
              <w:rPr>
                <w:rFonts w:eastAsia="仿宋" w:hint="eastAsia"/>
                <w:color w:val="000000"/>
                <w:sz w:val="20"/>
              </w:rPr>
              <w:t>SDGA220082N</w:t>
            </w:r>
            <w:r>
              <w:rPr>
                <w:rFonts w:eastAsia="仿宋" w:hint="eastAsia"/>
                <w:color w:val="000000"/>
                <w:sz w:val="20"/>
              </w:rPr>
              <w:t>）</w:t>
            </w:r>
          </w:p>
        </w:tc>
        <w:tc>
          <w:tcPr>
            <w:tcW w:w="992" w:type="dxa"/>
            <w:noWrap/>
            <w:vAlign w:val="center"/>
          </w:tcPr>
          <w:p w:rsidR="00646CDD" w:rsidRPr="00CD3FA3" w:rsidRDefault="00646CDD" w:rsidP="00FD0D78">
            <w:pPr>
              <w:ind w:left="-50" w:right="-50"/>
              <w:jc w:val="right"/>
              <w:rPr>
                <w:rFonts w:eastAsia="仿宋"/>
                <w:color w:val="000000"/>
                <w:sz w:val="20"/>
              </w:rPr>
            </w:pPr>
            <w:r>
              <w:rPr>
                <w:rFonts w:eastAsia="仿宋" w:hint="eastAsia"/>
                <w:color w:val="000000"/>
                <w:sz w:val="20"/>
              </w:rPr>
              <w:t>3,000.00</w:t>
            </w:r>
          </w:p>
        </w:tc>
        <w:tc>
          <w:tcPr>
            <w:tcW w:w="709"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2022-1-28</w:t>
            </w:r>
          </w:p>
        </w:tc>
        <w:tc>
          <w:tcPr>
            <w:tcW w:w="709"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2022-7-28</w:t>
            </w:r>
          </w:p>
        </w:tc>
        <w:tc>
          <w:tcPr>
            <w:tcW w:w="1843" w:type="dxa"/>
            <w:noWrap/>
            <w:vAlign w:val="center"/>
          </w:tcPr>
          <w:p w:rsidR="00646CDD" w:rsidRPr="00A13443" w:rsidRDefault="00B92389" w:rsidP="00FD0D78">
            <w:pPr>
              <w:ind w:leftChars="-50" w:left="-105" w:rightChars="-50" w:right="-105"/>
              <w:jc w:val="center"/>
              <w:rPr>
                <w:rFonts w:eastAsia="仿宋"/>
                <w:color w:val="000000"/>
                <w:sz w:val="20"/>
              </w:rPr>
            </w:pPr>
            <w:r>
              <w:rPr>
                <w:rFonts w:eastAsia="仿宋" w:hint="eastAsia"/>
                <w:color w:val="000000"/>
                <w:sz w:val="20"/>
              </w:rPr>
              <w:t>1.1%-3.5%</w:t>
            </w:r>
          </w:p>
        </w:tc>
        <w:tc>
          <w:tcPr>
            <w:tcW w:w="708"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w:t>
            </w:r>
          </w:p>
        </w:tc>
        <w:tc>
          <w:tcPr>
            <w:tcW w:w="567"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未到期</w:t>
            </w:r>
          </w:p>
        </w:tc>
      </w:tr>
      <w:tr w:rsidR="00646CDD" w:rsidRPr="008C2B91" w:rsidTr="004D7D68">
        <w:trPr>
          <w:trHeight w:val="280"/>
        </w:trPr>
        <w:tc>
          <w:tcPr>
            <w:tcW w:w="389" w:type="dxa"/>
            <w:noWrap/>
            <w:vAlign w:val="center"/>
          </w:tcPr>
          <w:p w:rsidR="00646CDD" w:rsidRPr="008C2B91" w:rsidRDefault="00646CDD" w:rsidP="00356F5B">
            <w:pPr>
              <w:rPr>
                <w:rFonts w:eastAsia="仿宋"/>
                <w:sz w:val="20"/>
              </w:rPr>
            </w:pPr>
            <w:r>
              <w:rPr>
                <w:rFonts w:eastAsia="仿宋" w:hint="eastAsia"/>
                <w:sz w:val="20"/>
              </w:rPr>
              <w:t>5</w:t>
            </w:r>
          </w:p>
        </w:tc>
        <w:tc>
          <w:tcPr>
            <w:tcW w:w="746" w:type="dxa"/>
            <w:noWrap/>
            <w:vAlign w:val="center"/>
          </w:tcPr>
          <w:p w:rsidR="00646CDD" w:rsidRPr="00A13443" w:rsidRDefault="00646CDD" w:rsidP="00D420F0">
            <w:pPr>
              <w:jc w:val="center"/>
              <w:rPr>
                <w:rFonts w:eastAsia="仿宋"/>
                <w:sz w:val="20"/>
              </w:rPr>
            </w:pPr>
            <w:r>
              <w:rPr>
                <w:rFonts w:eastAsia="仿宋" w:hint="eastAsia"/>
                <w:sz w:val="20"/>
              </w:rPr>
              <w:t>天亿马</w:t>
            </w:r>
          </w:p>
        </w:tc>
        <w:tc>
          <w:tcPr>
            <w:tcW w:w="1276"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兴业银行股份有限公司汕头分行</w:t>
            </w:r>
          </w:p>
        </w:tc>
        <w:tc>
          <w:tcPr>
            <w:tcW w:w="992" w:type="dxa"/>
            <w:vAlign w:val="center"/>
          </w:tcPr>
          <w:p w:rsidR="00646CDD" w:rsidRPr="00CD3FA3" w:rsidRDefault="00646CDD" w:rsidP="00D420F0">
            <w:pPr>
              <w:jc w:val="center"/>
              <w:rPr>
                <w:rFonts w:eastAsia="仿宋"/>
                <w:color w:val="000000"/>
                <w:sz w:val="20"/>
              </w:rPr>
            </w:pPr>
            <w:r>
              <w:rPr>
                <w:rFonts w:eastAsia="仿宋" w:hint="eastAsia"/>
                <w:color w:val="000000"/>
                <w:sz w:val="20"/>
              </w:rPr>
              <w:t>保本浮动收益型</w:t>
            </w:r>
          </w:p>
        </w:tc>
        <w:tc>
          <w:tcPr>
            <w:tcW w:w="1701"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兴业银行企业金融人民币结构性存款产品</w:t>
            </w:r>
          </w:p>
        </w:tc>
        <w:tc>
          <w:tcPr>
            <w:tcW w:w="992" w:type="dxa"/>
            <w:noWrap/>
            <w:vAlign w:val="center"/>
          </w:tcPr>
          <w:p w:rsidR="00646CDD" w:rsidRPr="00B10913" w:rsidRDefault="00646CDD" w:rsidP="00FD0D78">
            <w:pPr>
              <w:ind w:left="-50" w:right="-50"/>
              <w:jc w:val="right"/>
              <w:rPr>
                <w:rFonts w:eastAsia="仿宋"/>
                <w:color w:val="000000"/>
                <w:sz w:val="20"/>
              </w:rPr>
            </w:pPr>
            <w:r>
              <w:rPr>
                <w:rFonts w:eastAsia="仿宋" w:hint="eastAsia"/>
                <w:color w:val="000000"/>
                <w:sz w:val="20"/>
              </w:rPr>
              <w:t>12,500.00</w:t>
            </w:r>
          </w:p>
        </w:tc>
        <w:tc>
          <w:tcPr>
            <w:tcW w:w="709"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2022-1-28</w:t>
            </w:r>
          </w:p>
        </w:tc>
        <w:tc>
          <w:tcPr>
            <w:tcW w:w="709" w:type="dxa"/>
            <w:noWrap/>
            <w:vAlign w:val="center"/>
          </w:tcPr>
          <w:p w:rsidR="00646CDD" w:rsidRPr="00A13443" w:rsidRDefault="00646CDD" w:rsidP="00D420F0">
            <w:pPr>
              <w:jc w:val="center"/>
              <w:rPr>
                <w:rFonts w:eastAsia="仿宋"/>
                <w:color w:val="000000"/>
                <w:sz w:val="20"/>
              </w:rPr>
            </w:pPr>
            <w:r>
              <w:rPr>
                <w:rFonts w:eastAsia="仿宋" w:hint="eastAsia"/>
                <w:color w:val="000000"/>
                <w:sz w:val="20"/>
              </w:rPr>
              <w:t>2022-7-27</w:t>
            </w:r>
          </w:p>
        </w:tc>
        <w:tc>
          <w:tcPr>
            <w:tcW w:w="1843" w:type="dxa"/>
            <w:noWrap/>
            <w:vAlign w:val="center"/>
          </w:tcPr>
          <w:p w:rsidR="00646CDD" w:rsidRPr="00A13443" w:rsidRDefault="00646CDD" w:rsidP="00FD0D78">
            <w:pPr>
              <w:ind w:leftChars="-50" w:left="-105" w:rightChars="-50" w:right="-105"/>
              <w:jc w:val="center"/>
              <w:rPr>
                <w:rFonts w:eastAsia="仿宋"/>
                <w:color w:val="000000"/>
                <w:sz w:val="20"/>
              </w:rPr>
            </w:pPr>
            <w:r>
              <w:rPr>
                <w:rFonts w:eastAsia="仿宋" w:hint="eastAsia"/>
                <w:color w:val="000000"/>
                <w:sz w:val="20"/>
              </w:rPr>
              <w:t>固定收益率：</w:t>
            </w:r>
            <w:r>
              <w:rPr>
                <w:rFonts w:eastAsia="仿宋" w:hint="eastAsia"/>
                <w:color w:val="000000"/>
                <w:sz w:val="20"/>
              </w:rPr>
              <w:t xml:space="preserve">1.50% </w:t>
            </w:r>
            <w:r>
              <w:rPr>
                <w:rFonts w:eastAsia="仿宋" w:hint="eastAsia"/>
                <w:color w:val="000000"/>
                <w:sz w:val="20"/>
              </w:rPr>
              <w:t>浮动收益率：</w:t>
            </w:r>
            <w:r>
              <w:rPr>
                <w:rFonts w:eastAsia="仿宋" w:hint="eastAsia"/>
                <w:color w:val="000000"/>
                <w:sz w:val="20"/>
              </w:rPr>
              <w:t>2.09%-1.88%-0%</w:t>
            </w:r>
          </w:p>
        </w:tc>
        <w:tc>
          <w:tcPr>
            <w:tcW w:w="708"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w:t>
            </w:r>
          </w:p>
        </w:tc>
        <w:tc>
          <w:tcPr>
            <w:tcW w:w="567"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未到期</w:t>
            </w:r>
          </w:p>
        </w:tc>
      </w:tr>
      <w:tr w:rsidR="00646CDD" w:rsidRPr="008C2B91" w:rsidTr="004D7D68">
        <w:trPr>
          <w:trHeight w:val="280"/>
        </w:trPr>
        <w:tc>
          <w:tcPr>
            <w:tcW w:w="389" w:type="dxa"/>
            <w:noWrap/>
            <w:vAlign w:val="center"/>
          </w:tcPr>
          <w:p w:rsidR="00646CDD" w:rsidRPr="008C2B91" w:rsidRDefault="00646CDD" w:rsidP="00356F5B">
            <w:pPr>
              <w:rPr>
                <w:rFonts w:eastAsia="仿宋"/>
                <w:sz w:val="20"/>
              </w:rPr>
            </w:pPr>
            <w:r>
              <w:rPr>
                <w:rFonts w:eastAsia="仿宋" w:hint="eastAsia"/>
                <w:sz w:val="20"/>
              </w:rPr>
              <w:t>6</w:t>
            </w:r>
          </w:p>
        </w:tc>
        <w:tc>
          <w:tcPr>
            <w:tcW w:w="746" w:type="dxa"/>
            <w:noWrap/>
            <w:vAlign w:val="center"/>
          </w:tcPr>
          <w:p w:rsidR="00646CDD" w:rsidRDefault="00646CDD" w:rsidP="00D420F0">
            <w:pPr>
              <w:jc w:val="center"/>
              <w:rPr>
                <w:rFonts w:eastAsia="仿宋"/>
                <w:sz w:val="20"/>
              </w:rPr>
            </w:pPr>
            <w:r>
              <w:rPr>
                <w:rFonts w:eastAsia="仿宋" w:hint="eastAsia"/>
                <w:sz w:val="20"/>
              </w:rPr>
              <w:t>天亿马</w:t>
            </w:r>
          </w:p>
        </w:tc>
        <w:tc>
          <w:tcPr>
            <w:tcW w:w="1276" w:type="dxa"/>
            <w:noWrap/>
            <w:vAlign w:val="center"/>
          </w:tcPr>
          <w:p w:rsidR="00646CDD" w:rsidRDefault="00646CDD" w:rsidP="00D420F0">
            <w:pPr>
              <w:jc w:val="center"/>
              <w:rPr>
                <w:rFonts w:eastAsia="仿宋"/>
                <w:color w:val="000000"/>
                <w:sz w:val="20"/>
              </w:rPr>
            </w:pPr>
            <w:r>
              <w:rPr>
                <w:rFonts w:eastAsia="仿宋" w:hint="eastAsia"/>
                <w:color w:val="000000"/>
                <w:sz w:val="20"/>
              </w:rPr>
              <w:t>兴业银行股份有限公司汕头分行</w:t>
            </w:r>
          </w:p>
        </w:tc>
        <w:tc>
          <w:tcPr>
            <w:tcW w:w="992" w:type="dxa"/>
            <w:vAlign w:val="center"/>
          </w:tcPr>
          <w:p w:rsidR="00646CDD" w:rsidRDefault="00646CDD" w:rsidP="00D420F0">
            <w:pPr>
              <w:jc w:val="center"/>
              <w:rPr>
                <w:rFonts w:eastAsia="仿宋"/>
                <w:color w:val="000000"/>
                <w:sz w:val="20"/>
              </w:rPr>
            </w:pPr>
            <w:r>
              <w:rPr>
                <w:rFonts w:eastAsia="仿宋" w:hint="eastAsia"/>
                <w:color w:val="000000"/>
                <w:sz w:val="20"/>
              </w:rPr>
              <w:t>保本浮动收益型</w:t>
            </w:r>
          </w:p>
        </w:tc>
        <w:tc>
          <w:tcPr>
            <w:tcW w:w="1701" w:type="dxa"/>
            <w:noWrap/>
            <w:vAlign w:val="center"/>
          </w:tcPr>
          <w:p w:rsidR="00646CDD" w:rsidRDefault="00646CDD" w:rsidP="00D420F0">
            <w:pPr>
              <w:jc w:val="center"/>
              <w:rPr>
                <w:rFonts w:eastAsia="仿宋"/>
                <w:color w:val="000000"/>
                <w:sz w:val="20"/>
              </w:rPr>
            </w:pPr>
            <w:r>
              <w:rPr>
                <w:rFonts w:eastAsia="仿宋" w:hint="eastAsia"/>
                <w:color w:val="000000"/>
                <w:sz w:val="20"/>
              </w:rPr>
              <w:t>兴业银行企业金融人民币结构性存款产品</w:t>
            </w:r>
          </w:p>
        </w:tc>
        <w:tc>
          <w:tcPr>
            <w:tcW w:w="992" w:type="dxa"/>
            <w:noWrap/>
            <w:vAlign w:val="center"/>
          </w:tcPr>
          <w:p w:rsidR="00646CDD" w:rsidRDefault="00646CDD" w:rsidP="00FD0D78">
            <w:pPr>
              <w:ind w:left="-50" w:right="-50"/>
              <w:jc w:val="right"/>
              <w:rPr>
                <w:rFonts w:eastAsia="仿宋"/>
                <w:color w:val="000000"/>
                <w:sz w:val="20"/>
              </w:rPr>
            </w:pPr>
            <w:r>
              <w:rPr>
                <w:rFonts w:eastAsia="仿宋" w:hint="eastAsia"/>
                <w:color w:val="000000"/>
                <w:sz w:val="20"/>
              </w:rPr>
              <w:t>6,000.00</w:t>
            </w:r>
          </w:p>
        </w:tc>
        <w:tc>
          <w:tcPr>
            <w:tcW w:w="709" w:type="dxa"/>
            <w:noWrap/>
            <w:vAlign w:val="center"/>
          </w:tcPr>
          <w:p w:rsidR="00646CDD" w:rsidRDefault="00646CDD" w:rsidP="00D420F0">
            <w:pPr>
              <w:jc w:val="center"/>
              <w:rPr>
                <w:rFonts w:eastAsia="仿宋"/>
                <w:color w:val="000000"/>
                <w:sz w:val="20"/>
              </w:rPr>
            </w:pPr>
            <w:r>
              <w:rPr>
                <w:rFonts w:eastAsia="仿宋" w:hint="eastAsia"/>
                <w:color w:val="000000"/>
                <w:sz w:val="20"/>
              </w:rPr>
              <w:t>2022-1-28</w:t>
            </w:r>
          </w:p>
        </w:tc>
        <w:tc>
          <w:tcPr>
            <w:tcW w:w="709" w:type="dxa"/>
            <w:noWrap/>
            <w:vAlign w:val="center"/>
          </w:tcPr>
          <w:p w:rsidR="00646CDD" w:rsidRDefault="00646CDD" w:rsidP="00D420F0">
            <w:pPr>
              <w:jc w:val="center"/>
              <w:rPr>
                <w:rFonts w:eastAsia="仿宋"/>
                <w:color w:val="000000"/>
                <w:sz w:val="20"/>
              </w:rPr>
            </w:pPr>
            <w:r>
              <w:rPr>
                <w:rFonts w:eastAsia="仿宋" w:hint="eastAsia"/>
                <w:color w:val="000000"/>
                <w:sz w:val="20"/>
              </w:rPr>
              <w:t>2022-7-27</w:t>
            </w:r>
          </w:p>
        </w:tc>
        <w:tc>
          <w:tcPr>
            <w:tcW w:w="1843" w:type="dxa"/>
            <w:noWrap/>
            <w:vAlign w:val="center"/>
          </w:tcPr>
          <w:p w:rsidR="00646CDD" w:rsidRDefault="00646CDD" w:rsidP="00FD0D78">
            <w:pPr>
              <w:ind w:leftChars="-50" w:left="-105" w:rightChars="-50" w:right="-105"/>
              <w:jc w:val="center"/>
              <w:rPr>
                <w:rFonts w:eastAsia="仿宋"/>
                <w:color w:val="000000"/>
                <w:sz w:val="20"/>
              </w:rPr>
            </w:pPr>
            <w:r>
              <w:rPr>
                <w:rFonts w:eastAsia="仿宋" w:hint="eastAsia"/>
                <w:color w:val="000000"/>
                <w:sz w:val="20"/>
              </w:rPr>
              <w:t>固定收益率：</w:t>
            </w:r>
            <w:r>
              <w:rPr>
                <w:rFonts w:eastAsia="仿宋" w:hint="eastAsia"/>
                <w:color w:val="000000"/>
                <w:sz w:val="20"/>
              </w:rPr>
              <w:t xml:space="preserve">1.50% </w:t>
            </w:r>
            <w:r>
              <w:rPr>
                <w:rFonts w:eastAsia="仿宋" w:hint="eastAsia"/>
                <w:color w:val="000000"/>
                <w:sz w:val="20"/>
              </w:rPr>
              <w:t>浮动收益率：</w:t>
            </w:r>
            <w:r>
              <w:rPr>
                <w:rFonts w:eastAsia="仿宋" w:hint="eastAsia"/>
                <w:color w:val="000000"/>
                <w:sz w:val="20"/>
              </w:rPr>
              <w:t>2.09%-1.88%-0%</w:t>
            </w:r>
          </w:p>
        </w:tc>
        <w:tc>
          <w:tcPr>
            <w:tcW w:w="708" w:type="dxa"/>
            <w:vAlign w:val="center"/>
          </w:tcPr>
          <w:p w:rsidR="00646CDD" w:rsidRPr="008C2B91" w:rsidRDefault="00646CDD" w:rsidP="00FD0D78">
            <w:pPr>
              <w:ind w:leftChars="-50" w:left="-105" w:rightChars="-50" w:right="-105"/>
              <w:jc w:val="center"/>
              <w:rPr>
                <w:rFonts w:eastAsia="仿宋"/>
                <w:color w:val="000000"/>
                <w:sz w:val="20"/>
              </w:rPr>
            </w:pPr>
            <w:r>
              <w:rPr>
                <w:rFonts w:eastAsia="仿宋" w:hint="eastAsia"/>
                <w:color w:val="000000"/>
                <w:sz w:val="20"/>
              </w:rPr>
              <w:t>-</w:t>
            </w:r>
          </w:p>
        </w:tc>
        <w:tc>
          <w:tcPr>
            <w:tcW w:w="567" w:type="dxa"/>
            <w:vAlign w:val="center"/>
          </w:tcPr>
          <w:p w:rsidR="00646CDD" w:rsidRPr="008C2B91" w:rsidRDefault="00E21156" w:rsidP="00FD0D78">
            <w:pPr>
              <w:ind w:leftChars="-50" w:left="-105" w:rightChars="-50" w:right="-105"/>
              <w:jc w:val="center"/>
              <w:rPr>
                <w:rFonts w:eastAsia="仿宋"/>
                <w:color w:val="000000"/>
                <w:sz w:val="20"/>
              </w:rPr>
            </w:pPr>
            <w:r>
              <w:rPr>
                <w:rFonts w:eastAsia="仿宋" w:hint="eastAsia"/>
                <w:color w:val="000000"/>
                <w:sz w:val="20"/>
              </w:rPr>
              <w:t>未到期</w:t>
            </w:r>
          </w:p>
        </w:tc>
      </w:tr>
      <w:tr w:rsidR="00305616" w:rsidRPr="008C2B91" w:rsidTr="004D7D68">
        <w:trPr>
          <w:trHeight w:val="280"/>
        </w:trPr>
        <w:tc>
          <w:tcPr>
            <w:tcW w:w="389" w:type="dxa"/>
            <w:noWrap/>
            <w:vAlign w:val="center"/>
          </w:tcPr>
          <w:p w:rsidR="00305616" w:rsidRDefault="00305616" w:rsidP="00356F5B">
            <w:pPr>
              <w:rPr>
                <w:rFonts w:eastAsia="仿宋"/>
                <w:sz w:val="20"/>
              </w:rPr>
            </w:pPr>
            <w:r>
              <w:rPr>
                <w:rFonts w:eastAsia="仿宋" w:hint="eastAsia"/>
                <w:sz w:val="20"/>
              </w:rPr>
              <w:t>7</w:t>
            </w:r>
          </w:p>
        </w:tc>
        <w:tc>
          <w:tcPr>
            <w:tcW w:w="746" w:type="dxa"/>
            <w:noWrap/>
            <w:vAlign w:val="center"/>
          </w:tcPr>
          <w:p w:rsidR="00305616" w:rsidRPr="008C2B91" w:rsidRDefault="00305616" w:rsidP="00CC6BBE">
            <w:pPr>
              <w:jc w:val="center"/>
              <w:rPr>
                <w:rFonts w:eastAsia="仿宋"/>
                <w:sz w:val="20"/>
              </w:rPr>
            </w:pPr>
            <w:r w:rsidRPr="008C2B91">
              <w:rPr>
                <w:rFonts w:eastAsia="仿宋"/>
                <w:sz w:val="20"/>
              </w:rPr>
              <w:t>天亿马</w:t>
            </w:r>
          </w:p>
        </w:tc>
        <w:tc>
          <w:tcPr>
            <w:tcW w:w="1276" w:type="dxa"/>
            <w:noWrap/>
            <w:vAlign w:val="center"/>
          </w:tcPr>
          <w:p w:rsidR="00305616" w:rsidRPr="00A13443" w:rsidRDefault="00305616" w:rsidP="00CC6BBE">
            <w:pPr>
              <w:ind w:leftChars="-50" w:left="-105"/>
              <w:jc w:val="center"/>
              <w:rPr>
                <w:rFonts w:eastAsia="仿宋"/>
                <w:color w:val="000000"/>
                <w:sz w:val="20"/>
              </w:rPr>
            </w:pPr>
            <w:r w:rsidRPr="00CF18F0">
              <w:rPr>
                <w:rFonts w:eastAsia="仿宋" w:hint="eastAsia"/>
                <w:color w:val="000000"/>
                <w:sz w:val="20"/>
              </w:rPr>
              <w:t>交通银行股份有限公司汕头分行</w:t>
            </w:r>
          </w:p>
        </w:tc>
        <w:tc>
          <w:tcPr>
            <w:tcW w:w="992" w:type="dxa"/>
            <w:vAlign w:val="center"/>
          </w:tcPr>
          <w:p w:rsidR="00305616" w:rsidRPr="00A13443" w:rsidRDefault="00305616" w:rsidP="00CC6BBE">
            <w:pPr>
              <w:ind w:leftChars="-50" w:left="-105" w:rightChars="-50" w:right="-105"/>
              <w:jc w:val="center"/>
              <w:rPr>
                <w:rFonts w:eastAsia="仿宋"/>
                <w:color w:val="000000"/>
                <w:sz w:val="20"/>
              </w:rPr>
            </w:pPr>
            <w:r>
              <w:rPr>
                <w:rFonts w:eastAsia="仿宋" w:hint="eastAsia"/>
                <w:color w:val="000000"/>
                <w:sz w:val="20"/>
              </w:rPr>
              <w:t>保本浮动收益型</w:t>
            </w:r>
          </w:p>
        </w:tc>
        <w:tc>
          <w:tcPr>
            <w:tcW w:w="1701" w:type="dxa"/>
            <w:noWrap/>
            <w:vAlign w:val="center"/>
          </w:tcPr>
          <w:p w:rsidR="00305616" w:rsidRPr="00A13443" w:rsidRDefault="00305616" w:rsidP="00CC6BBE">
            <w:pPr>
              <w:jc w:val="center"/>
              <w:rPr>
                <w:rFonts w:eastAsia="仿宋"/>
                <w:color w:val="000000"/>
                <w:sz w:val="20"/>
              </w:rPr>
            </w:pPr>
            <w:r>
              <w:rPr>
                <w:rFonts w:eastAsia="仿宋" w:hint="eastAsia"/>
                <w:color w:val="000000"/>
                <w:sz w:val="20"/>
              </w:rPr>
              <w:t>交通银行蕴通财富定期型结构性存款</w:t>
            </w:r>
            <w:r>
              <w:rPr>
                <w:rFonts w:eastAsia="仿宋" w:hint="eastAsia"/>
                <w:color w:val="000000"/>
                <w:sz w:val="20"/>
              </w:rPr>
              <w:t>189</w:t>
            </w:r>
            <w:r>
              <w:rPr>
                <w:rFonts w:eastAsia="仿宋" w:hint="eastAsia"/>
                <w:color w:val="000000"/>
                <w:sz w:val="20"/>
              </w:rPr>
              <w:t>天（黄金挂钩看跌）</w:t>
            </w:r>
          </w:p>
        </w:tc>
        <w:tc>
          <w:tcPr>
            <w:tcW w:w="992" w:type="dxa"/>
            <w:noWrap/>
            <w:vAlign w:val="center"/>
          </w:tcPr>
          <w:p w:rsidR="00305616" w:rsidRPr="00F42ED3" w:rsidRDefault="00305616" w:rsidP="00CC6BBE">
            <w:pPr>
              <w:jc w:val="right"/>
              <w:rPr>
                <w:rFonts w:eastAsia="仿宋"/>
                <w:color w:val="000000"/>
                <w:sz w:val="20"/>
              </w:rPr>
            </w:pPr>
            <w:r>
              <w:rPr>
                <w:rFonts w:eastAsia="仿宋" w:hint="eastAsia"/>
                <w:color w:val="000000"/>
                <w:sz w:val="20"/>
              </w:rPr>
              <w:t>4,000.00</w:t>
            </w:r>
          </w:p>
        </w:tc>
        <w:tc>
          <w:tcPr>
            <w:tcW w:w="709" w:type="dxa"/>
            <w:noWrap/>
            <w:vAlign w:val="center"/>
          </w:tcPr>
          <w:p w:rsidR="00305616" w:rsidRPr="00A13443" w:rsidRDefault="00305616" w:rsidP="00CC6BBE">
            <w:pPr>
              <w:jc w:val="center"/>
              <w:rPr>
                <w:rFonts w:eastAsia="仿宋"/>
                <w:color w:val="000000"/>
                <w:sz w:val="20"/>
              </w:rPr>
            </w:pPr>
            <w:r>
              <w:rPr>
                <w:rFonts w:eastAsia="仿宋" w:hint="eastAsia"/>
                <w:color w:val="000000"/>
                <w:sz w:val="20"/>
              </w:rPr>
              <w:t>2022-2-10</w:t>
            </w:r>
          </w:p>
        </w:tc>
        <w:tc>
          <w:tcPr>
            <w:tcW w:w="709" w:type="dxa"/>
            <w:noWrap/>
            <w:vAlign w:val="center"/>
          </w:tcPr>
          <w:p w:rsidR="00305616" w:rsidRPr="00A13443" w:rsidRDefault="00305616" w:rsidP="00CC6BBE">
            <w:pPr>
              <w:jc w:val="center"/>
              <w:rPr>
                <w:rFonts w:eastAsia="仿宋"/>
                <w:color w:val="000000"/>
                <w:sz w:val="20"/>
              </w:rPr>
            </w:pPr>
            <w:r>
              <w:rPr>
                <w:rFonts w:eastAsia="仿宋" w:hint="eastAsia"/>
                <w:color w:val="000000"/>
                <w:sz w:val="20"/>
              </w:rPr>
              <w:t>2022-8-18</w:t>
            </w:r>
          </w:p>
        </w:tc>
        <w:tc>
          <w:tcPr>
            <w:tcW w:w="1843" w:type="dxa"/>
            <w:noWrap/>
            <w:vAlign w:val="center"/>
          </w:tcPr>
          <w:p w:rsidR="00305616" w:rsidRDefault="00305616" w:rsidP="00CC6BBE">
            <w:pPr>
              <w:jc w:val="center"/>
              <w:rPr>
                <w:rFonts w:eastAsia="仿宋"/>
                <w:color w:val="000000"/>
                <w:sz w:val="20"/>
              </w:rPr>
            </w:pPr>
            <w:r>
              <w:rPr>
                <w:rFonts w:eastAsia="仿宋" w:hint="eastAsia"/>
                <w:color w:val="000000"/>
                <w:sz w:val="20"/>
              </w:rPr>
              <w:t>高档收益率：</w:t>
            </w:r>
            <w:r>
              <w:rPr>
                <w:rFonts w:eastAsia="仿宋" w:hint="eastAsia"/>
                <w:color w:val="000000"/>
                <w:sz w:val="20"/>
              </w:rPr>
              <w:t>2.80%</w:t>
            </w:r>
          </w:p>
          <w:p w:rsidR="00305616" w:rsidRDefault="00305616" w:rsidP="00CC6BBE">
            <w:pPr>
              <w:jc w:val="center"/>
              <w:rPr>
                <w:rFonts w:eastAsia="仿宋"/>
                <w:color w:val="000000"/>
                <w:sz w:val="20"/>
              </w:rPr>
            </w:pPr>
            <w:r>
              <w:rPr>
                <w:rFonts w:eastAsia="仿宋" w:hint="eastAsia"/>
                <w:color w:val="000000"/>
                <w:sz w:val="20"/>
              </w:rPr>
              <w:t>中档收益率：</w:t>
            </w:r>
            <w:r>
              <w:rPr>
                <w:rFonts w:eastAsia="仿宋" w:hint="eastAsia"/>
                <w:color w:val="000000"/>
                <w:sz w:val="20"/>
              </w:rPr>
              <w:t>2.60%</w:t>
            </w:r>
          </w:p>
          <w:p w:rsidR="00305616" w:rsidRPr="00A13443" w:rsidRDefault="00305616" w:rsidP="00CC6BBE">
            <w:pPr>
              <w:jc w:val="center"/>
              <w:rPr>
                <w:rFonts w:eastAsia="仿宋"/>
                <w:color w:val="000000"/>
                <w:sz w:val="20"/>
              </w:rPr>
            </w:pPr>
            <w:r>
              <w:rPr>
                <w:rFonts w:eastAsia="仿宋" w:hint="eastAsia"/>
                <w:color w:val="000000"/>
                <w:sz w:val="20"/>
              </w:rPr>
              <w:t>低档收益率：</w:t>
            </w:r>
            <w:r>
              <w:rPr>
                <w:rFonts w:eastAsia="仿宋" w:hint="eastAsia"/>
                <w:color w:val="000000"/>
                <w:sz w:val="20"/>
              </w:rPr>
              <w:t>1.55%</w:t>
            </w:r>
          </w:p>
        </w:tc>
        <w:tc>
          <w:tcPr>
            <w:tcW w:w="708" w:type="dxa"/>
            <w:vAlign w:val="center"/>
          </w:tcPr>
          <w:p w:rsidR="00305616" w:rsidRDefault="00305616" w:rsidP="00FD0D78">
            <w:pPr>
              <w:ind w:leftChars="-50" w:left="-105" w:rightChars="-50" w:right="-105"/>
              <w:jc w:val="center"/>
              <w:rPr>
                <w:rFonts w:eastAsia="仿宋"/>
                <w:color w:val="000000"/>
                <w:sz w:val="20"/>
              </w:rPr>
            </w:pPr>
            <w:r>
              <w:rPr>
                <w:rFonts w:eastAsia="仿宋" w:hint="eastAsia"/>
                <w:color w:val="000000"/>
                <w:sz w:val="20"/>
              </w:rPr>
              <w:t>-</w:t>
            </w:r>
          </w:p>
        </w:tc>
        <w:tc>
          <w:tcPr>
            <w:tcW w:w="567" w:type="dxa"/>
            <w:vAlign w:val="center"/>
          </w:tcPr>
          <w:p w:rsidR="00305616" w:rsidRDefault="00305616" w:rsidP="00FD0D78">
            <w:pPr>
              <w:ind w:leftChars="-50" w:left="-105" w:rightChars="-50" w:right="-105"/>
              <w:jc w:val="center"/>
              <w:rPr>
                <w:rFonts w:eastAsia="仿宋"/>
                <w:color w:val="000000"/>
                <w:sz w:val="20"/>
              </w:rPr>
            </w:pPr>
            <w:r>
              <w:rPr>
                <w:rFonts w:eastAsia="仿宋" w:hint="eastAsia"/>
                <w:color w:val="000000"/>
                <w:sz w:val="20"/>
              </w:rPr>
              <w:t>未到期</w:t>
            </w:r>
          </w:p>
        </w:tc>
      </w:tr>
    </w:tbl>
    <w:p w:rsidR="00EB2753" w:rsidRDefault="00EB2753" w:rsidP="00EB2753">
      <w:pPr>
        <w:ind w:firstLineChars="200" w:firstLine="560"/>
        <w:rPr>
          <w:rFonts w:ascii="仿宋" w:eastAsia="仿宋" w:hAnsi="仿宋"/>
          <w:sz w:val="28"/>
        </w:rPr>
      </w:pPr>
      <w:r w:rsidRPr="00EB2753">
        <w:rPr>
          <w:rFonts w:ascii="仿宋" w:eastAsia="仿宋" w:hAnsi="仿宋" w:hint="eastAsia"/>
          <w:sz w:val="28"/>
        </w:rPr>
        <w:t>截至公告日，以定期存款、结构性存款等方式进行现金管理的</w:t>
      </w:r>
      <w:r w:rsidR="00B93022" w:rsidRPr="00EB2753">
        <w:rPr>
          <w:rFonts w:ascii="仿宋" w:eastAsia="仿宋" w:hAnsi="仿宋" w:hint="eastAsia"/>
          <w:sz w:val="28"/>
        </w:rPr>
        <w:t>募集资金（含超募资金）</w:t>
      </w:r>
      <w:r w:rsidRPr="00EB2753">
        <w:rPr>
          <w:rFonts w:ascii="仿宋" w:eastAsia="仿宋" w:hAnsi="仿宋" w:hint="eastAsia"/>
          <w:sz w:val="28"/>
        </w:rPr>
        <w:t>未到期余额为39,000.00万元。</w:t>
      </w:r>
    </w:p>
    <w:p w:rsidR="008552AE" w:rsidRPr="00766745" w:rsidRDefault="008552AE" w:rsidP="00125A34">
      <w:pPr>
        <w:ind w:firstLineChars="200" w:firstLine="560"/>
        <w:rPr>
          <w:rFonts w:ascii="仿宋" w:eastAsia="仿宋" w:hAnsi="仿宋"/>
          <w:sz w:val="28"/>
        </w:rPr>
      </w:pPr>
      <w:r w:rsidRPr="00125A34">
        <w:rPr>
          <w:rFonts w:ascii="仿宋" w:eastAsia="仿宋" w:hAnsi="仿宋" w:hint="eastAsia"/>
          <w:sz w:val="28"/>
        </w:rPr>
        <w:t>2.</w:t>
      </w:r>
      <w:r w:rsidRPr="00766745">
        <w:rPr>
          <w:rFonts w:ascii="仿宋" w:eastAsia="仿宋" w:hAnsi="仿宋" w:hint="eastAsia"/>
          <w:sz w:val="28"/>
        </w:rPr>
        <w:t>以</w:t>
      </w:r>
      <w:r>
        <w:rPr>
          <w:rFonts w:ascii="仿宋" w:eastAsia="仿宋" w:hAnsi="仿宋" w:hint="eastAsia"/>
          <w:sz w:val="28"/>
        </w:rPr>
        <w:t>协定存款的</w:t>
      </w:r>
      <w:r w:rsidRPr="00766745">
        <w:rPr>
          <w:rFonts w:ascii="仿宋" w:eastAsia="仿宋" w:hAnsi="仿宋" w:hint="eastAsia"/>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1"/>
        <w:gridCol w:w="640"/>
        <w:gridCol w:w="1499"/>
        <w:gridCol w:w="717"/>
        <w:gridCol w:w="1004"/>
        <w:gridCol w:w="1135"/>
        <w:gridCol w:w="1131"/>
        <w:gridCol w:w="712"/>
        <w:gridCol w:w="691"/>
        <w:gridCol w:w="857"/>
        <w:gridCol w:w="1280"/>
        <w:gridCol w:w="555"/>
      </w:tblGrid>
      <w:tr w:rsidR="00864F4D" w:rsidRPr="00823132" w:rsidTr="00864F4D">
        <w:trPr>
          <w:trHeight w:val="280"/>
          <w:tblHeader/>
        </w:trPr>
        <w:tc>
          <w:tcPr>
            <w:tcW w:w="193" w:type="pct"/>
            <w:noWrap/>
            <w:vAlign w:val="center"/>
            <w:hideMark/>
          </w:tcPr>
          <w:p w:rsidR="00D80004" w:rsidRPr="00823132" w:rsidRDefault="00D80004" w:rsidP="00FD1F34">
            <w:pPr>
              <w:jc w:val="center"/>
              <w:rPr>
                <w:rFonts w:eastAsia="仿宋"/>
                <w:sz w:val="20"/>
              </w:rPr>
            </w:pPr>
            <w:r w:rsidRPr="00823132">
              <w:rPr>
                <w:rFonts w:eastAsia="仿宋"/>
                <w:sz w:val="20"/>
              </w:rPr>
              <w:t>序号</w:t>
            </w:r>
          </w:p>
        </w:tc>
        <w:tc>
          <w:tcPr>
            <w:tcW w:w="301" w:type="pct"/>
            <w:noWrap/>
            <w:vAlign w:val="center"/>
            <w:hideMark/>
          </w:tcPr>
          <w:p w:rsidR="00D80004" w:rsidRPr="00823132" w:rsidRDefault="00D80004" w:rsidP="00FD1F34">
            <w:pPr>
              <w:jc w:val="center"/>
              <w:rPr>
                <w:rFonts w:eastAsia="仿宋"/>
                <w:sz w:val="20"/>
              </w:rPr>
            </w:pPr>
            <w:r w:rsidRPr="00823132">
              <w:rPr>
                <w:rFonts w:eastAsia="仿宋"/>
                <w:sz w:val="20"/>
              </w:rPr>
              <w:t>购买主体</w:t>
            </w:r>
          </w:p>
        </w:tc>
        <w:tc>
          <w:tcPr>
            <w:tcW w:w="705" w:type="pct"/>
            <w:noWrap/>
            <w:vAlign w:val="center"/>
            <w:hideMark/>
          </w:tcPr>
          <w:p w:rsidR="00D80004" w:rsidRPr="00823132" w:rsidRDefault="00D80004" w:rsidP="00FD1F34">
            <w:pPr>
              <w:jc w:val="center"/>
              <w:rPr>
                <w:rFonts w:eastAsia="仿宋"/>
                <w:sz w:val="20"/>
              </w:rPr>
            </w:pPr>
            <w:r w:rsidRPr="00823132">
              <w:rPr>
                <w:rFonts w:eastAsia="仿宋"/>
                <w:sz w:val="20"/>
              </w:rPr>
              <w:t>受托方</w:t>
            </w:r>
          </w:p>
        </w:tc>
        <w:tc>
          <w:tcPr>
            <w:tcW w:w="337" w:type="pct"/>
            <w:vAlign w:val="center"/>
          </w:tcPr>
          <w:p w:rsidR="00D80004" w:rsidRPr="00823132" w:rsidRDefault="00D80004" w:rsidP="00FD1F34">
            <w:pPr>
              <w:jc w:val="center"/>
              <w:rPr>
                <w:rFonts w:eastAsia="仿宋"/>
                <w:sz w:val="20"/>
              </w:rPr>
            </w:pPr>
            <w:r w:rsidRPr="00823132">
              <w:rPr>
                <w:rFonts w:eastAsia="仿宋"/>
                <w:sz w:val="20"/>
              </w:rPr>
              <w:t>产品类型</w:t>
            </w:r>
          </w:p>
        </w:tc>
        <w:tc>
          <w:tcPr>
            <w:tcW w:w="471" w:type="pct"/>
            <w:noWrap/>
            <w:vAlign w:val="center"/>
            <w:hideMark/>
          </w:tcPr>
          <w:p w:rsidR="00D80004" w:rsidRPr="00823132" w:rsidRDefault="00D80004" w:rsidP="00FD1F34">
            <w:pPr>
              <w:jc w:val="center"/>
              <w:rPr>
                <w:rFonts w:eastAsia="仿宋"/>
                <w:sz w:val="20"/>
              </w:rPr>
            </w:pPr>
            <w:r w:rsidRPr="00823132">
              <w:rPr>
                <w:rFonts w:eastAsia="仿宋"/>
                <w:sz w:val="20"/>
              </w:rPr>
              <w:t>产品名称</w:t>
            </w:r>
          </w:p>
        </w:tc>
        <w:tc>
          <w:tcPr>
            <w:tcW w:w="534" w:type="pct"/>
            <w:vAlign w:val="center"/>
          </w:tcPr>
          <w:p w:rsidR="00D80004" w:rsidRPr="00823132" w:rsidRDefault="00D80004" w:rsidP="00D80004">
            <w:pPr>
              <w:jc w:val="center"/>
              <w:rPr>
                <w:rFonts w:eastAsia="仿宋"/>
                <w:sz w:val="20"/>
              </w:rPr>
            </w:pPr>
            <w:r w:rsidRPr="00823132">
              <w:rPr>
                <w:rFonts w:eastAsia="仿宋"/>
                <w:sz w:val="20"/>
              </w:rPr>
              <w:t>购买金额</w:t>
            </w:r>
          </w:p>
          <w:p w:rsidR="00073CC1" w:rsidRPr="00823132" w:rsidRDefault="00073CC1" w:rsidP="00D80004">
            <w:pPr>
              <w:jc w:val="center"/>
              <w:rPr>
                <w:rFonts w:eastAsia="仿宋"/>
                <w:sz w:val="20"/>
              </w:rPr>
            </w:pPr>
            <w:r w:rsidRPr="00823132">
              <w:rPr>
                <w:rFonts w:eastAsia="仿宋" w:hint="eastAsia"/>
                <w:sz w:val="20"/>
              </w:rPr>
              <w:t>(</w:t>
            </w:r>
            <w:r w:rsidRPr="00823132">
              <w:rPr>
                <w:rFonts w:eastAsia="仿宋" w:hint="eastAsia"/>
                <w:sz w:val="20"/>
              </w:rPr>
              <w:t>万元</w:t>
            </w:r>
            <w:r w:rsidRPr="00823132">
              <w:rPr>
                <w:rFonts w:eastAsia="仿宋" w:hint="eastAsia"/>
                <w:sz w:val="20"/>
              </w:rPr>
              <w:t>)</w:t>
            </w:r>
          </w:p>
        </w:tc>
        <w:tc>
          <w:tcPr>
            <w:tcW w:w="532" w:type="pct"/>
            <w:shd w:val="clear" w:color="auto" w:fill="auto"/>
            <w:noWrap/>
            <w:vAlign w:val="center"/>
            <w:hideMark/>
          </w:tcPr>
          <w:p w:rsidR="00D80004" w:rsidRPr="00C51EC1" w:rsidRDefault="00D80004" w:rsidP="009D13D5">
            <w:pPr>
              <w:jc w:val="center"/>
              <w:rPr>
                <w:rFonts w:eastAsia="仿宋"/>
                <w:sz w:val="20"/>
              </w:rPr>
            </w:pPr>
            <w:r w:rsidRPr="00C51EC1">
              <w:rPr>
                <w:rFonts w:eastAsia="仿宋"/>
                <w:sz w:val="20"/>
              </w:rPr>
              <w:t>截至</w:t>
            </w:r>
            <w:r w:rsidR="009D13D5" w:rsidRPr="00C51EC1">
              <w:rPr>
                <w:rFonts w:eastAsia="仿宋" w:hint="eastAsia"/>
                <w:sz w:val="20"/>
              </w:rPr>
              <w:t>公</w:t>
            </w:r>
            <w:r w:rsidRPr="00C51EC1">
              <w:rPr>
                <w:rFonts w:eastAsia="仿宋"/>
                <w:sz w:val="20"/>
              </w:rPr>
              <w:t>告披露日存放资金余额（万元）</w:t>
            </w:r>
          </w:p>
        </w:tc>
        <w:tc>
          <w:tcPr>
            <w:tcW w:w="335" w:type="pct"/>
            <w:shd w:val="clear" w:color="auto" w:fill="auto"/>
            <w:noWrap/>
            <w:vAlign w:val="center"/>
            <w:hideMark/>
          </w:tcPr>
          <w:p w:rsidR="00D80004" w:rsidRPr="00C51EC1" w:rsidRDefault="00D80004" w:rsidP="00FD1F34">
            <w:pPr>
              <w:jc w:val="center"/>
              <w:rPr>
                <w:rFonts w:eastAsia="仿宋"/>
                <w:sz w:val="20"/>
              </w:rPr>
            </w:pPr>
            <w:r w:rsidRPr="00C51EC1">
              <w:rPr>
                <w:rFonts w:eastAsia="仿宋"/>
                <w:sz w:val="20"/>
              </w:rPr>
              <w:t>起始日期</w:t>
            </w:r>
          </w:p>
        </w:tc>
        <w:tc>
          <w:tcPr>
            <w:tcW w:w="325" w:type="pct"/>
            <w:shd w:val="clear" w:color="auto" w:fill="auto"/>
            <w:noWrap/>
            <w:vAlign w:val="center"/>
            <w:hideMark/>
          </w:tcPr>
          <w:p w:rsidR="00D80004" w:rsidRPr="00C51EC1" w:rsidRDefault="00D80004" w:rsidP="00FD1F34">
            <w:pPr>
              <w:jc w:val="center"/>
              <w:rPr>
                <w:rFonts w:eastAsia="仿宋"/>
                <w:sz w:val="20"/>
              </w:rPr>
            </w:pPr>
            <w:r w:rsidRPr="00C51EC1">
              <w:rPr>
                <w:rFonts w:eastAsia="仿宋"/>
                <w:sz w:val="20"/>
              </w:rPr>
              <w:t>到期日期</w:t>
            </w:r>
          </w:p>
        </w:tc>
        <w:tc>
          <w:tcPr>
            <w:tcW w:w="403" w:type="pct"/>
            <w:shd w:val="clear" w:color="auto" w:fill="auto"/>
            <w:noWrap/>
            <w:vAlign w:val="center"/>
            <w:hideMark/>
          </w:tcPr>
          <w:p w:rsidR="00D80004" w:rsidRPr="00C51EC1" w:rsidRDefault="00D80004" w:rsidP="00FD1F34">
            <w:pPr>
              <w:jc w:val="center"/>
              <w:rPr>
                <w:rFonts w:eastAsia="仿宋"/>
                <w:sz w:val="20"/>
              </w:rPr>
            </w:pPr>
            <w:r w:rsidRPr="00C51EC1">
              <w:rPr>
                <w:rFonts w:eastAsia="仿宋"/>
                <w:sz w:val="20"/>
              </w:rPr>
              <w:t>预期年化收益率</w:t>
            </w:r>
          </w:p>
        </w:tc>
        <w:tc>
          <w:tcPr>
            <w:tcW w:w="602" w:type="pct"/>
            <w:shd w:val="clear" w:color="auto" w:fill="auto"/>
            <w:vAlign w:val="center"/>
          </w:tcPr>
          <w:p w:rsidR="00D80004" w:rsidRPr="00C51EC1" w:rsidRDefault="00D80004" w:rsidP="00451F28">
            <w:pPr>
              <w:jc w:val="center"/>
              <w:rPr>
                <w:rFonts w:eastAsia="仿宋"/>
                <w:sz w:val="20"/>
              </w:rPr>
            </w:pPr>
            <w:r w:rsidRPr="00C51EC1">
              <w:rPr>
                <w:rFonts w:eastAsia="仿宋"/>
                <w:sz w:val="20"/>
              </w:rPr>
              <w:t>实际损益（元）</w:t>
            </w:r>
          </w:p>
        </w:tc>
        <w:tc>
          <w:tcPr>
            <w:tcW w:w="262" w:type="pct"/>
            <w:shd w:val="clear" w:color="auto" w:fill="auto"/>
            <w:vAlign w:val="center"/>
          </w:tcPr>
          <w:p w:rsidR="00D80004" w:rsidRPr="00C51EC1" w:rsidRDefault="00D80004" w:rsidP="006C6882">
            <w:pPr>
              <w:ind w:leftChars="-50" w:left="-105" w:rightChars="-50" w:right="-105"/>
              <w:jc w:val="center"/>
              <w:rPr>
                <w:rFonts w:eastAsia="仿宋"/>
                <w:sz w:val="20"/>
              </w:rPr>
            </w:pPr>
            <w:r w:rsidRPr="00C51EC1">
              <w:rPr>
                <w:rFonts w:eastAsia="仿宋"/>
                <w:sz w:val="20"/>
              </w:rPr>
              <w:t>备注</w:t>
            </w:r>
          </w:p>
        </w:tc>
      </w:tr>
      <w:tr w:rsidR="00864F4D" w:rsidRPr="00823132" w:rsidTr="00864F4D">
        <w:trPr>
          <w:trHeight w:val="280"/>
        </w:trPr>
        <w:tc>
          <w:tcPr>
            <w:tcW w:w="193" w:type="pct"/>
            <w:vMerge w:val="restart"/>
            <w:noWrap/>
            <w:vAlign w:val="center"/>
          </w:tcPr>
          <w:p w:rsidR="008968C4" w:rsidRPr="00823132" w:rsidRDefault="008968C4" w:rsidP="00D420F0">
            <w:pPr>
              <w:rPr>
                <w:rFonts w:eastAsia="仿宋"/>
                <w:sz w:val="20"/>
              </w:rPr>
            </w:pPr>
            <w:r w:rsidRPr="00823132">
              <w:rPr>
                <w:rFonts w:eastAsia="仿宋"/>
                <w:sz w:val="20"/>
              </w:rPr>
              <w:t>1</w:t>
            </w:r>
          </w:p>
        </w:tc>
        <w:tc>
          <w:tcPr>
            <w:tcW w:w="301" w:type="pct"/>
            <w:vMerge w:val="restart"/>
            <w:noWrap/>
            <w:vAlign w:val="center"/>
          </w:tcPr>
          <w:p w:rsidR="008968C4" w:rsidRPr="00823132" w:rsidRDefault="008968C4" w:rsidP="00D420F0">
            <w:pPr>
              <w:jc w:val="center"/>
              <w:rPr>
                <w:rFonts w:eastAsia="仿宋"/>
                <w:sz w:val="20"/>
              </w:rPr>
            </w:pPr>
            <w:r w:rsidRPr="00823132">
              <w:rPr>
                <w:rFonts w:eastAsia="仿宋"/>
                <w:sz w:val="20"/>
              </w:rPr>
              <w:t>天亿</w:t>
            </w:r>
            <w:r w:rsidRPr="00823132">
              <w:rPr>
                <w:rFonts w:eastAsia="仿宋"/>
                <w:sz w:val="20"/>
              </w:rPr>
              <w:lastRenderedPageBreak/>
              <w:t>马</w:t>
            </w:r>
          </w:p>
        </w:tc>
        <w:tc>
          <w:tcPr>
            <w:tcW w:w="705" w:type="pct"/>
            <w:vMerge w:val="restart"/>
            <w:noWrap/>
            <w:vAlign w:val="center"/>
          </w:tcPr>
          <w:p w:rsidR="008968C4" w:rsidRPr="00823132" w:rsidRDefault="008968C4" w:rsidP="00D420F0">
            <w:pPr>
              <w:jc w:val="center"/>
              <w:rPr>
                <w:rFonts w:eastAsia="仿宋"/>
                <w:color w:val="000000"/>
                <w:sz w:val="20"/>
              </w:rPr>
            </w:pPr>
            <w:r w:rsidRPr="00823132">
              <w:rPr>
                <w:rFonts w:eastAsia="仿宋"/>
                <w:color w:val="000000"/>
                <w:sz w:val="20"/>
              </w:rPr>
              <w:lastRenderedPageBreak/>
              <w:t>兴业银行股份</w:t>
            </w:r>
            <w:r w:rsidRPr="00823132">
              <w:rPr>
                <w:rFonts w:eastAsia="仿宋"/>
                <w:color w:val="000000"/>
                <w:sz w:val="20"/>
              </w:rPr>
              <w:lastRenderedPageBreak/>
              <w:t>有限公司汕头分行</w:t>
            </w:r>
          </w:p>
        </w:tc>
        <w:tc>
          <w:tcPr>
            <w:tcW w:w="337" w:type="pct"/>
            <w:vMerge w:val="restart"/>
            <w:vAlign w:val="center"/>
          </w:tcPr>
          <w:p w:rsidR="008968C4" w:rsidRPr="00823132" w:rsidRDefault="008968C4" w:rsidP="00D420F0">
            <w:pPr>
              <w:jc w:val="center"/>
              <w:rPr>
                <w:rFonts w:eastAsia="仿宋"/>
                <w:color w:val="000000"/>
                <w:sz w:val="20"/>
              </w:rPr>
            </w:pPr>
            <w:r w:rsidRPr="00823132">
              <w:rPr>
                <w:rFonts w:eastAsia="仿宋"/>
                <w:color w:val="000000"/>
                <w:sz w:val="20"/>
              </w:rPr>
              <w:lastRenderedPageBreak/>
              <w:t>保本</w:t>
            </w:r>
            <w:r w:rsidRPr="00823132">
              <w:rPr>
                <w:rFonts w:eastAsia="仿宋"/>
                <w:color w:val="000000"/>
                <w:sz w:val="20"/>
              </w:rPr>
              <w:lastRenderedPageBreak/>
              <w:t>型</w:t>
            </w:r>
          </w:p>
        </w:tc>
        <w:tc>
          <w:tcPr>
            <w:tcW w:w="471" w:type="pct"/>
            <w:vMerge w:val="restart"/>
            <w:noWrap/>
            <w:vAlign w:val="center"/>
          </w:tcPr>
          <w:p w:rsidR="008968C4" w:rsidRPr="00823132" w:rsidRDefault="008968C4" w:rsidP="00D420F0">
            <w:pPr>
              <w:jc w:val="center"/>
              <w:rPr>
                <w:rFonts w:eastAsia="仿宋"/>
                <w:color w:val="000000"/>
                <w:sz w:val="20"/>
              </w:rPr>
            </w:pPr>
            <w:r w:rsidRPr="00823132">
              <w:rPr>
                <w:rFonts w:eastAsia="仿宋"/>
                <w:color w:val="000000"/>
                <w:sz w:val="20"/>
              </w:rPr>
              <w:lastRenderedPageBreak/>
              <w:t>新型协</w:t>
            </w:r>
            <w:r w:rsidRPr="00823132">
              <w:rPr>
                <w:rFonts w:eastAsia="仿宋"/>
                <w:color w:val="000000"/>
                <w:sz w:val="20"/>
              </w:rPr>
              <w:lastRenderedPageBreak/>
              <w:t>定存款</w:t>
            </w:r>
          </w:p>
        </w:tc>
        <w:tc>
          <w:tcPr>
            <w:tcW w:w="534" w:type="pct"/>
            <w:vMerge w:val="restart"/>
            <w:vAlign w:val="center"/>
          </w:tcPr>
          <w:p w:rsidR="008968C4" w:rsidRPr="0061157A" w:rsidRDefault="008968C4" w:rsidP="00D420F0">
            <w:pPr>
              <w:jc w:val="right"/>
            </w:pPr>
            <w:r w:rsidRPr="0061157A">
              <w:lastRenderedPageBreak/>
              <w:t>20,655.78</w:t>
            </w:r>
          </w:p>
        </w:tc>
        <w:tc>
          <w:tcPr>
            <w:tcW w:w="532" w:type="pct"/>
            <w:vMerge w:val="restart"/>
            <w:noWrap/>
            <w:vAlign w:val="center"/>
          </w:tcPr>
          <w:p w:rsidR="008968C4" w:rsidRPr="00C51EC1" w:rsidRDefault="00614E92" w:rsidP="007A0EA5">
            <w:pPr>
              <w:jc w:val="right"/>
              <w:rPr>
                <w:sz w:val="20"/>
              </w:rPr>
            </w:pPr>
            <w:r w:rsidRPr="00C51EC1">
              <w:rPr>
                <w:rFonts w:hint="eastAsia"/>
                <w:sz w:val="20"/>
              </w:rPr>
              <w:t>524.08</w:t>
            </w:r>
          </w:p>
        </w:tc>
        <w:tc>
          <w:tcPr>
            <w:tcW w:w="335" w:type="pct"/>
            <w:vMerge w:val="restart"/>
            <w:noWrap/>
            <w:vAlign w:val="center"/>
          </w:tcPr>
          <w:p w:rsidR="008968C4" w:rsidRPr="00C51EC1" w:rsidRDefault="008968C4" w:rsidP="00D420F0">
            <w:pPr>
              <w:jc w:val="center"/>
              <w:rPr>
                <w:rFonts w:eastAsia="仿宋"/>
                <w:color w:val="000000"/>
                <w:sz w:val="20"/>
              </w:rPr>
            </w:pPr>
            <w:r w:rsidRPr="00C51EC1">
              <w:rPr>
                <w:rFonts w:eastAsia="仿宋"/>
                <w:color w:val="000000"/>
                <w:sz w:val="20"/>
              </w:rPr>
              <w:t>2021-</w:t>
            </w:r>
            <w:r w:rsidRPr="00C51EC1">
              <w:rPr>
                <w:rFonts w:eastAsia="仿宋"/>
                <w:color w:val="000000"/>
                <w:sz w:val="20"/>
              </w:rPr>
              <w:lastRenderedPageBreak/>
              <w:t>12-14</w:t>
            </w:r>
          </w:p>
        </w:tc>
        <w:tc>
          <w:tcPr>
            <w:tcW w:w="325" w:type="pct"/>
            <w:vMerge w:val="restart"/>
            <w:shd w:val="clear" w:color="auto" w:fill="auto"/>
            <w:noWrap/>
            <w:vAlign w:val="center"/>
          </w:tcPr>
          <w:p w:rsidR="008968C4" w:rsidRPr="00C51EC1" w:rsidRDefault="008968C4" w:rsidP="00D420F0">
            <w:pPr>
              <w:jc w:val="center"/>
              <w:rPr>
                <w:rFonts w:eastAsia="仿宋"/>
                <w:color w:val="000000"/>
                <w:sz w:val="20"/>
              </w:rPr>
            </w:pPr>
            <w:r w:rsidRPr="00C51EC1">
              <w:rPr>
                <w:rFonts w:eastAsia="仿宋"/>
                <w:color w:val="000000"/>
                <w:sz w:val="20"/>
              </w:rPr>
              <w:lastRenderedPageBreak/>
              <w:t>2022-</w:t>
            </w:r>
            <w:r w:rsidRPr="00C51EC1">
              <w:rPr>
                <w:rFonts w:eastAsia="仿宋"/>
                <w:color w:val="000000"/>
                <w:sz w:val="20"/>
              </w:rPr>
              <w:lastRenderedPageBreak/>
              <w:t>12-13</w:t>
            </w:r>
          </w:p>
        </w:tc>
        <w:tc>
          <w:tcPr>
            <w:tcW w:w="403" w:type="pct"/>
            <w:vMerge w:val="restart"/>
            <w:noWrap/>
            <w:vAlign w:val="center"/>
          </w:tcPr>
          <w:p w:rsidR="008968C4" w:rsidRPr="00C51EC1" w:rsidRDefault="008968C4" w:rsidP="00D420F0">
            <w:pPr>
              <w:jc w:val="center"/>
              <w:rPr>
                <w:rFonts w:eastAsia="仿宋"/>
                <w:color w:val="000000"/>
                <w:sz w:val="20"/>
              </w:rPr>
            </w:pPr>
            <w:r w:rsidRPr="00C51EC1">
              <w:rPr>
                <w:rFonts w:eastAsia="仿宋"/>
                <w:color w:val="000000"/>
                <w:sz w:val="20"/>
              </w:rPr>
              <w:lastRenderedPageBreak/>
              <w:t>1.65%</w:t>
            </w:r>
          </w:p>
        </w:tc>
        <w:tc>
          <w:tcPr>
            <w:tcW w:w="602" w:type="pct"/>
            <w:vAlign w:val="center"/>
          </w:tcPr>
          <w:p w:rsidR="008968C4" w:rsidRPr="00C51EC1" w:rsidRDefault="00D03DED" w:rsidP="00D420F0">
            <w:pPr>
              <w:jc w:val="right"/>
            </w:pPr>
            <w:r w:rsidRPr="00C51EC1">
              <w:t>168,810.94</w:t>
            </w:r>
          </w:p>
        </w:tc>
        <w:tc>
          <w:tcPr>
            <w:tcW w:w="262" w:type="pct"/>
            <w:vAlign w:val="center"/>
          </w:tcPr>
          <w:p w:rsidR="008968C4" w:rsidRPr="00C51EC1" w:rsidRDefault="008968C4" w:rsidP="006C6882">
            <w:pPr>
              <w:ind w:leftChars="-50" w:left="-105" w:rightChars="-50" w:right="-105"/>
              <w:jc w:val="center"/>
              <w:rPr>
                <w:rFonts w:eastAsia="仿宋"/>
                <w:color w:val="000000"/>
                <w:sz w:val="20"/>
              </w:rPr>
            </w:pPr>
            <w:r w:rsidRPr="00C51EC1">
              <w:rPr>
                <w:rFonts w:eastAsia="仿宋" w:hint="eastAsia"/>
                <w:color w:val="000000"/>
                <w:sz w:val="20"/>
              </w:rPr>
              <w:t>部分</w:t>
            </w:r>
            <w:r w:rsidRPr="00C51EC1">
              <w:rPr>
                <w:rFonts w:eastAsia="仿宋" w:hint="eastAsia"/>
                <w:color w:val="000000"/>
                <w:sz w:val="20"/>
              </w:rPr>
              <w:lastRenderedPageBreak/>
              <w:t>赎回</w:t>
            </w:r>
          </w:p>
        </w:tc>
      </w:tr>
      <w:tr w:rsidR="00864F4D" w:rsidRPr="00823132" w:rsidTr="00864F4D">
        <w:trPr>
          <w:trHeight w:val="483"/>
        </w:trPr>
        <w:tc>
          <w:tcPr>
            <w:tcW w:w="193" w:type="pct"/>
            <w:vMerge/>
            <w:noWrap/>
            <w:vAlign w:val="center"/>
            <w:hideMark/>
          </w:tcPr>
          <w:p w:rsidR="008968C4" w:rsidRPr="00823132" w:rsidRDefault="008968C4" w:rsidP="00D420F0">
            <w:pPr>
              <w:rPr>
                <w:rFonts w:eastAsia="仿宋"/>
                <w:sz w:val="20"/>
              </w:rPr>
            </w:pPr>
          </w:p>
        </w:tc>
        <w:tc>
          <w:tcPr>
            <w:tcW w:w="301" w:type="pct"/>
            <w:vMerge/>
            <w:noWrap/>
            <w:vAlign w:val="center"/>
          </w:tcPr>
          <w:p w:rsidR="008968C4" w:rsidRPr="00823132" w:rsidRDefault="008968C4" w:rsidP="00D420F0">
            <w:pPr>
              <w:jc w:val="center"/>
              <w:rPr>
                <w:rFonts w:eastAsia="仿宋"/>
                <w:sz w:val="20"/>
              </w:rPr>
            </w:pPr>
          </w:p>
        </w:tc>
        <w:tc>
          <w:tcPr>
            <w:tcW w:w="705" w:type="pct"/>
            <w:vMerge/>
            <w:noWrap/>
            <w:vAlign w:val="center"/>
            <w:hideMark/>
          </w:tcPr>
          <w:p w:rsidR="008968C4" w:rsidRPr="00823132" w:rsidRDefault="008968C4" w:rsidP="00D420F0">
            <w:pPr>
              <w:jc w:val="center"/>
              <w:rPr>
                <w:rFonts w:eastAsia="仿宋"/>
                <w:color w:val="000000"/>
                <w:sz w:val="20"/>
              </w:rPr>
            </w:pPr>
          </w:p>
        </w:tc>
        <w:tc>
          <w:tcPr>
            <w:tcW w:w="337" w:type="pct"/>
            <w:vMerge/>
            <w:vAlign w:val="center"/>
          </w:tcPr>
          <w:p w:rsidR="008968C4" w:rsidRPr="00823132" w:rsidRDefault="008968C4" w:rsidP="00D420F0">
            <w:pPr>
              <w:jc w:val="center"/>
              <w:rPr>
                <w:rFonts w:eastAsia="仿宋"/>
                <w:color w:val="000000"/>
                <w:sz w:val="20"/>
              </w:rPr>
            </w:pPr>
          </w:p>
        </w:tc>
        <w:tc>
          <w:tcPr>
            <w:tcW w:w="471" w:type="pct"/>
            <w:vMerge/>
            <w:noWrap/>
            <w:vAlign w:val="center"/>
          </w:tcPr>
          <w:p w:rsidR="008968C4" w:rsidRPr="00823132" w:rsidRDefault="008968C4" w:rsidP="00D420F0">
            <w:pPr>
              <w:jc w:val="center"/>
              <w:rPr>
                <w:rFonts w:eastAsia="仿宋"/>
                <w:color w:val="000000"/>
                <w:sz w:val="20"/>
              </w:rPr>
            </w:pPr>
          </w:p>
        </w:tc>
        <w:tc>
          <w:tcPr>
            <w:tcW w:w="534" w:type="pct"/>
            <w:vMerge/>
            <w:vAlign w:val="center"/>
          </w:tcPr>
          <w:p w:rsidR="008968C4" w:rsidRPr="0061157A" w:rsidRDefault="008968C4" w:rsidP="00D420F0">
            <w:pPr>
              <w:jc w:val="right"/>
            </w:pPr>
          </w:p>
        </w:tc>
        <w:tc>
          <w:tcPr>
            <w:tcW w:w="532" w:type="pct"/>
            <w:vMerge/>
            <w:noWrap/>
            <w:vAlign w:val="center"/>
          </w:tcPr>
          <w:p w:rsidR="008968C4" w:rsidRPr="00823132" w:rsidRDefault="008968C4" w:rsidP="007A0EA5">
            <w:pPr>
              <w:jc w:val="right"/>
              <w:rPr>
                <w:sz w:val="20"/>
              </w:rPr>
            </w:pPr>
          </w:p>
        </w:tc>
        <w:tc>
          <w:tcPr>
            <w:tcW w:w="335" w:type="pct"/>
            <w:vMerge/>
            <w:noWrap/>
            <w:vAlign w:val="center"/>
          </w:tcPr>
          <w:p w:rsidR="008968C4" w:rsidRPr="00823132" w:rsidRDefault="008968C4" w:rsidP="00D420F0">
            <w:pPr>
              <w:jc w:val="center"/>
              <w:rPr>
                <w:rFonts w:eastAsia="仿宋"/>
                <w:color w:val="000000"/>
                <w:sz w:val="20"/>
              </w:rPr>
            </w:pPr>
          </w:p>
        </w:tc>
        <w:tc>
          <w:tcPr>
            <w:tcW w:w="325" w:type="pct"/>
            <w:vMerge/>
            <w:shd w:val="clear" w:color="auto" w:fill="auto"/>
            <w:noWrap/>
            <w:vAlign w:val="center"/>
          </w:tcPr>
          <w:p w:rsidR="008968C4" w:rsidRPr="00823132" w:rsidRDefault="008968C4" w:rsidP="00D420F0">
            <w:pPr>
              <w:jc w:val="center"/>
              <w:rPr>
                <w:rFonts w:eastAsia="仿宋"/>
                <w:color w:val="000000"/>
                <w:sz w:val="20"/>
              </w:rPr>
            </w:pPr>
          </w:p>
        </w:tc>
        <w:tc>
          <w:tcPr>
            <w:tcW w:w="403" w:type="pct"/>
            <w:vMerge/>
            <w:noWrap/>
            <w:vAlign w:val="center"/>
          </w:tcPr>
          <w:p w:rsidR="008968C4" w:rsidRPr="00823132" w:rsidRDefault="008968C4" w:rsidP="00D420F0">
            <w:pPr>
              <w:jc w:val="center"/>
              <w:rPr>
                <w:rFonts w:eastAsia="仿宋"/>
                <w:color w:val="000000"/>
                <w:sz w:val="20"/>
              </w:rPr>
            </w:pPr>
          </w:p>
        </w:tc>
        <w:tc>
          <w:tcPr>
            <w:tcW w:w="602" w:type="pct"/>
            <w:vAlign w:val="center"/>
          </w:tcPr>
          <w:p w:rsidR="008968C4" w:rsidRPr="0061157A" w:rsidRDefault="00D03DED" w:rsidP="00D420F0">
            <w:pPr>
              <w:jc w:val="right"/>
            </w:pPr>
            <w:r w:rsidRPr="00D03DED">
              <w:t>344,487.82</w:t>
            </w:r>
          </w:p>
        </w:tc>
        <w:tc>
          <w:tcPr>
            <w:tcW w:w="262" w:type="pct"/>
            <w:vAlign w:val="center"/>
          </w:tcPr>
          <w:p w:rsidR="008968C4" w:rsidRPr="00823132" w:rsidRDefault="008968C4" w:rsidP="006C6882">
            <w:pPr>
              <w:ind w:leftChars="-50" w:left="-105" w:rightChars="-50" w:right="-105"/>
              <w:jc w:val="center"/>
              <w:rPr>
                <w:rFonts w:eastAsia="仿宋"/>
                <w:color w:val="000000"/>
                <w:sz w:val="20"/>
              </w:rPr>
            </w:pPr>
            <w:r w:rsidRPr="00823132">
              <w:rPr>
                <w:rFonts w:eastAsia="仿宋"/>
                <w:color w:val="000000"/>
                <w:sz w:val="20"/>
              </w:rPr>
              <w:t>部分赎回</w:t>
            </w:r>
          </w:p>
        </w:tc>
      </w:tr>
      <w:tr w:rsidR="00864F4D" w:rsidRPr="00823132" w:rsidTr="00864F4D">
        <w:trPr>
          <w:trHeight w:val="280"/>
        </w:trPr>
        <w:tc>
          <w:tcPr>
            <w:tcW w:w="193" w:type="pct"/>
            <w:noWrap/>
            <w:vAlign w:val="center"/>
            <w:hideMark/>
          </w:tcPr>
          <w:p w:rsidR="00324C44" w:rsidRPr="00823132" w:rsidRDefault="00324C44" w:rsidP="00D420F0">
            <w:pPr>
              <w:rPr>
                <w:rFonts w:eastAsia="仿宋"/>
                <w:sz w:val="20"/>
              </w:rPr>
            </w:pPr>
            <w:r w:rsidRPr="00823132">
              <w:rPr>
                <w:rFonts w:eastAsia="仿宋"/>
                <w:sz w:val="20"/>
              </w:rPr>
              <w:t>2</w:t>
            </w:r>
          </w:p>
        </w:tc>
        <w:tc>
          <w:tcPr>
            <w:tcW w:w="301" w:type="pct"/>
            <w:noWrap/>
            <w:vAlign w:val="center"/>
          </w:tcPr>
          <w:p w:rsidR="00324C44" w:rsidRPr="00823132" w:rsidRDefault="00324C44" w:rsidP="00D420F0">
            <w:pPr>
              <w:jc w:val="center"/>
              <w:rPr>
                <w:rFonts w:eastAsia="仿宋"/>
                <w:sz w:val="20"/>
              </w:rPr>
            </w:pPr>
            <w:r w:rsidRPr="00823132">
              <w:rPr>
                <w:rFonts w:eastAsia="仿宋"/>
                <w:sz w:val="20"/>
              </w:rPr>
              <w:t>天亿马</w:t>
            </w:r>
          </w:p>
        </w:tc>
        <w:tc>
          <w:tcPr>
            <w:tcW w:w="705" w:type="pct"/>
            <w:shd w:val="clear" w:color="auto" w:fill="FFFFFF" w:themeFill="background1"/>
            <w:noWrap/>
            <w:vAlign w:val="center"/>
            <w:hideMark/>
          </w:tcPr>
          <w:p w:rsidR="00324C44" w:rsidRPr="00577222" w:rsidRDefault="00324C44" w:rsidP="00D420F0">
            <w:pPr>
              <w:jc w:val="center"/>
              <w:rPr>
                <w:rFonts w:eastAsia="仿宋"/>
                <w:color w:val="000000"/>
                <w:sz w:val="20"/>
              </w:rPr>
            </w:pPr>
            <w:r w:rsidRPr="00577222">
              <w:rPr>
                <w:rFonts w:eastAsia="仿宋"/>
                <w:color w:val="000000"/>
                <w:sz w:val="20"/>
              </w:rPr>
              <w:t>兴业银行股份有限公司汕头分行</w:t>
            </w:r>
          </w:p>
        </w:tc>
        <w:tc>
          <w:tcPr>
            <w:tcW w:w="337" w:type="pct"/>
            <w:vAlign w:val="center"/>
          </w:tcPr>
          <w:p w:rsidR="00324C44" w:rsidRPr="00577222" w:rsidRDefault="00324C44" w:rsidP="00D420F0">
            <w:pPr>
              <w:jc w:val="center"/>
              <w:rPr>
                <w:rFonts w:eastAsia="仿宋"/>
                <w:color w:val="000000"/>
                <w:sz w:val="20"/>
              </w:rPr>
            </w:pPr>
            <w:r w:rsidRPr="00577222">
              <w:rPr>
                <w:rFonts w:eastAsia="仿宋"/>
                <w:color w:val="000000"/>
                <w:sz w:val="20"/>
              </w:rPr>
              <w:t>保本型</w:t>
            </w:r>
          </w:p>
        </w:tc>
        <w:tc>
          <w:tcPr>
            <w:tcW w:w="471" w:type="pct"/>
            <w:noWrap/>
            <w:vAlign w:val="center"/>
          </w:tcPr>
          <w:p w:rsidR="00324C44" w:rsidRPr="00577222" w:rsidRDefault="00324C44" w:rsidP="00D420F0">
            <w:pPr>
              <w:jc w:val="center"/>
              <w:rPr>
                <w:rFonts w:eastAsia="仿宋"/>
                <w:color w:val="000000"/>
                <w:sz w:val="20"/>
              </w:rPr>
            </w:pPr>
            <w:r w:rsidRPr="00577222">
              <w:rPr>
                <w:rFonts w:eastAsia="仿宋"/>
                <w:color w:val="000000"/>
                <w:sz w:val="20"/>
              </w:rPr>
              <w:t>新型协定存款</w:t>
            </w:r>
          </w:p>
        </w:tc>
        <w:tc>
          <w:tcPr>
            <w:tcW w:w="534" w:type="pct"/>
            <w:vAlign w:val="center"/>
          </w:tcPr>
          <w:p w:rsidR="00324C44" w:rsidRPr="0061157A" w:rsidRDefault="00324C44" w:rsidP="00D420F0">
            <w:pPr>
              <w:jc w:val="right"/>
            </w:pPr>
            <w:r w:rsidRPr="0061157A">
              <w:t>12,572.70</w:t>
            </w:r>
          </w:p>
        </w:tc>
        <w:tc>
          <w:tcPr>
            <w:tcW w:w="532" w:type="pct"/>
            <w:noWrap/>
            <w:vAlign w:val="center"/>
          </w:tcPr>
          <w:p w:rsidR="00324C44" w:rsidRPr="00577222" w:rsidRDefault="00614E92" w:rsidP="007A0EA5">
            <w:pPr>
              <w:jc w:val="right"/>
              <w:rPr>
                <w:rFonts w:eastAsia="仿宋"/>
                <w:color w:val="000000"/>
                <w:sz w:val="20"/>
              </w:rPr>
            </w:pPr>
            <w:r>
              <w:rPr>
                <w:rFonts w:eastAsia="仿宋" w:hint="eastAsia"/>
                <w:color w:val="000000"/>
                <w:sz w:val="20"/>
              </w:rPr>
              <w:t>106.82</w:t>
            </w:r>
          </w:p>
        </w:tc>
        <w:tc>
          <w:tcPr>
            <w:tcW w:w="335"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2021-12-14</w:t>
            </w:r>
          </w:p>
        </w:tc>
        <w:tc>
          <w:tcPr>
            <w:tcW w:w="325" w:type="pct"/>
            <w:shd w:val="clear" w:color="auto" w:fill="auto"/>
            <w:noWrap/>
            <w:vAlign w:val="center"/>
          </w:tcPr>
          <w:p w:rsidR="00324C44" w:rsidRPr="00823132" w:rsidRDefault="00324C44" w:rsidP="00D420F0">
            <w:pPr>
              <w:jc w:val="center"/>
              <w:rPr>
                <w:rFonts w:eastAsia="仿宋"/>
                <w:color w:val="000000"/>
                <w:sz w:val="20"/>
              </w:rPr>
            </w:pPr>
            <w:r w:rsidRPr="00823132">
              <w:rPr>
                <w:rFonts w:eastAsia="仿宋"/>
                <w:color w:val="000000"/>
                <w:sz w:val="20"/>
              </w:rPr>
              <w:t>2022-12-13</w:t>
            </w:r>
          </w:p>
        </w:tc>
        <w:tc>
          <w:tcPr>
            <w:tcW w:w="403"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1.65%</w:t>
            </w:r>
          </w:p>
        </w:tc>
        <w:tc>
          <w:tcPr>
            <w:tcW w:w="602" w:type="pct"/>
            <w:vAlign w:val="center"/>
          </w:tcPr>
          <w:p w:rsidR="00324C44" w:rsidRPr="0061157A" w:rsidRDefault="008968C4" w:rsidP="006C6882">
            <w:pPr>
              <w:jc w:val="right"/>
            </w:pPr>
            <w:r w:rsidRPr="008968C4">
              <w:t>341,228.39</w:t>
            </w:r>
          </w:p>
        </w:tc>
        <w:tc>
          <w:tcPr>
            <w:tcW w:w="262" w:type="pct"/>
            <w:vAlign w:val="center"/>
          </w:tcPr>
          <w:p w:rsidR="00324C44" w:rsidRPr="00823132" w:rsidRDefault="00324C44" w:rsidP="006C6882">
            <w:pPr>
              <w:ind w:leftChars="-50" w:left="-105" w:rightChars="-50" w:right="-105"/>
              <w:jc w:val="center"/>
              <w:rPr>
                <w:rFonts w:eastAsia="仿宋"/>
                <w:color w:val="000000"/>
                <w:sz w:val="20"/>
              </w:rPr>
            </w:pPr>
            <w:r w:rsidRPr="00823132">
              <w:rPr>
                <w:rFonts w:eastAsia="仿宋"/>
                <w:color w:val="000000"/>
                <w:sz w:val="20"/>
              </w:rPr>
              <w:t>部分赎回</w:t>
            </w:r>
          </w:p>
        </w:tc>
      </w:tr>
      <w:tr w:rsidR="00864F4D" w:rsidRPr="00823132" w:rsidTr="00864F4D">
        <w:trPr>
          <w:trHeight w:val="280"/>
        </w:trPr>
        <w:tc>
          <w:tcPr>
            <w:tcW w:w="193" w:type="pct"/>
            <w:noWrap/>
            <w:vAlign w:val="center"/>
          </w:tcPr>
          <w:p w:rsidR="00324C44" w:rsidRPr="00823132" w:rsidRDefault="00324C44" w:rsidP="00D420F0">
            <w:pPr>
              <w:rPr>
                <w:rFonts w:eastAsia="仿宋"/>
                <w:sz w:val="20"/>
              </w:rPr>
            </w:pPr>
            <w:r>
              <w:rPr>
                <w:rFonts w:eastAsia="仿宋" w:hint="eastAsia"/>
                <w:sz w:val="20"/>
              </w:rPr>
              <w:t>3</w:t>
            </w:r>
          </w:p>
        </w:tc>
        <w:tc>
          <w:tcPr>
            <w:tcW w:w="301" w:type="pct"/>
            <w:noWrap/>
            <w:vAlign w:val="center"/>
          </w:tcPr>
          <w:p w:rsidR="00324C44" w:rsidRPr="00823132" w:rsidRDefault="00324C44" w:rsidP="00D420F0">
            <w:pPr>
              <w:jc w:val="center"/>
              <w:rPr>
                <w:rFonts w:eastAsia="仿宋"/>
                <w:sz w:val="20"/>
              </w:rPr>
            </w:pPr>
            <w:r w:rsidRPr="00823132">
              <w:rPr>
                <w:rFonts w:eastAsia="仿宋"/>
                <w:sz w:val="20"/>
              </w:rPr>
              <w:t>天亿马</w:t>
            </w:r>
          </w:p>
        </w:tc>
        <w:tc>
          <w:tcPr>
            <w:tcW w:w="705" w:type="pct"/>
            <w:noWrap/>
            <w:vAlign w:val="center"/>
          </w:tcPr>
          <w:p w:rsidR="00324C44" w:rsidRPr="00577222" w:rsidRDefault="00324C44" w:rsidP="00D420F0">
            <w:pPr>
              <w:jc w:val="center"/>
              <w:rPr>
                <w:rFonts w:eastAsia="仿宋"/>
                <w:color w:val="000000"/>
                <w:sz w:val="20"/>
              </w:rPr>
            </w:pPr>
            <w:r w:rsidRPr="00577222">
              <w:rPr>
                <w:rFonts w:eastAsia="仿宋"/>
                <w:color w:val="000000"/>
                <w:sz w:val="20"/>
              </w:rPr>
              <w:t>中国建设银行股份有限公司汕头市分行</w:t>
            </w:r>
          </w:p>
        </w:tc>
        <w:tc>
          <w:tcPr>
            <w:tcW w:w="337" w:type="pct"/>
            <w:vAlign w:val="center"/>
          </w:tcPr>
          <w:p w:rsidR="00324C44" w:rsidRPr="00577222" w:rsidRDefault="00324C44" w:rsidP="00D420F0">
            <w:pPr>
              <w:jc w:val="center"/>
              <w:rPr>
                <w:rFonts w:eastAsia="仿宋"/>
                <w:color w:val="000000"/>
                <w:sz w:val="20"/>
              </w:rPr>
            </w:pPr>
            <w:r w:rsidRPr="00577222">
              <w:rPr>
                <w:rFonts w:eastAsia="仿宋"/>
                <w:color w:val="000000"/>
                <w:sz w:val="20"/>
              </w:rPr>
              <w:t>保本型</w:t>
            </w:r>
          </w:p>
        </w:tc>
        <w:tc>
          <w:tcPr>
            <w:tcW w:w="471" w:type="pct"/>
            <w:noWrap/>
            <w:vAlign w:val="center"/>
          </w:tcPr>
          <w:p w:rsidR="00324C44" w:rsidRPr="00577222" w:rsidRDefault="00324C44" w:rsidP="00D420F0">
            <w:pPr>
              <w:jc w:val="center"/>
              <w:rPr>
                <w:rFonts w:eastAsia="仿宋"/>
                <w:color w:val="000000"/>
                <w:sz w:val="20"/>
              </w:rPr>
            </w:pPr>
            <w:r w:rsidRPr="00577222">
              <w:rPr>
                <w:rFonts w:eastAsia="仿宋"/>
                <w:color w:val="000000"/>
                <w:sz w:val="20"/>
              </w:rPr>
              <w:t>人民币单位协定存款</w:t>
            </w:r>
          </w:p>
        </w:tc>
        <w:tc>
          <w:tcPr>
            <w:tcW w:w="534" w:type="pct"/>
            <w:vAlign w:val="center"/>
          </w:tcPr>
          <w:p w:rsidR="00324C44" w:rsidRPr="0061157A" w:rsidRDefault="00324C44" w:rsidP="00D420F0">
            <w:pPr>
              <w:jc w:val="right"/>
            </w:pPr>
            <w:r w:rsidRPr="0061157A">
              <w:t>6,874.81</w:t>
            </w:r>
          </w:p>
        </w:tc>
        <w:tc>
          <w:tcPr>
            <w:tcW w:w="532" w:type="pct"/>
            <w:noWrap/>
            <w:vAlign w:val="center"/>
          </w:tcPr>
          <w:p w:rsidR="00324C44" w:rsidRPr="00577222" w:rsidRDefault="00614E92" w:rsidP="007A0EA5">
            <w:pPr>
              <w:jc w:val="right"/>
              <w:rPr>
                <w:rFonts w:eastAsia="仿宋"/>
                <w:color w:val="000000"/>
                <w:sz w:val="20"/>
              </w:rPr>
            </w:pPr>
            <w:r>
              <w:rPr>
                <w:rFonts w:eastAsia="仿宋" w:hint="eastAsia"/>
                <w:color w:val="000000"/>
                <w:sz w:val="20"/>
              </w:rPr>
              <w:t>2,011.33</w:t>
            </w:r>
          </w:p>
        </w:tc>
        <w:tc>
          <w:tcPr>
            <w:tcW w:w="335"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2021-12-17</w:t>
            </w:r>
          </w:p>
        </w:tc>
        <w:tc>
          <w:tcPr>
            <w:tcW w:w="325"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2022-12-16</w:t>
            </w:r>
          </w:p>
        </w:tc>
        <w:tc>
          <w:tcPr>
            <w:tcW w:w="403" w:type="pct"/>
            <w:noWrap/>
            <w:vAlign w:val="center"/>
          </w:tcPr>
          <w:p w:rsidR="00324C44" w:rsidRPr="00823132" w:rsidRDefault="00324C44" w:rsidP="00D420F0">
            <w:pPr>
              <w:jc w:val="center"/>
              <w:rPr>
                <w:rFonts w:eastAsia="仿宋"/>
                <w:color w:val="000000"/>
                <w:sz w:val="20"/>
              </w:rPr>
            </w:pPr>
            <w:r w:rsidRPr="00823132">
              <w:rPr>
                <w:rFonts w:eastAsia="仿宋"/>
                <w:color w:val="000000"/>
                <w:sz w:val="20"/>
              </w:rPr>
              <w:t>1.65%</w:t>
            </w:r>
          </w:p>
        </w:tc>
        <w:tc>
          <w:tcPr>
            <w:tcW w:w="602" w:type="pct"/>
            <w:vAlign w:val="center"/>
          </w:tcPr>
          <w:p w:rsidR="00324C44" w:rsidRPr="0061157A" w:rsidRDefault="00467B81" w:rsidP="00D420F0">
            <w:pPr>
              <w:jc w:val="center"/>
            </w:pPr>
            <w:r>
              <w:rPr>
                <w:rFonts w:hint="eastAsia"/>
              </w:rPr>
              <w:t>-</w:t>
            </w:r>
          </w:p>
        </w:tc>
        <w:tc>
          <w:tcPr>
            <w:tcW w:w="262" w:type="pct"/>
            <w:vAlign w:val="center"/>
          </w:tcPr>
          <w:p w:rsidR="00324C44" w:rsidRPr="00823132" w:rsidRDefault="00324C44" w:rsidP="006C6882">
            <w:pPr>
              <w:ind w:leftChars="-50" w:left="-105" w:rightChars="-50" w:right="-105"/>
              <w:jc w:val="center"/>
              <w:rPr>
                <w:rFonts w:eastAsia="仿宋"/>
                <w:color w:val="000000"/>
                <w:sz w:val="20"/>
              </w:rPr>
            </w:pPr>
            <w:r w:rsidRPr="00823132">
              <w:rPr>
                <w:rFonts w:eastAsia="仿宋" w:hint="eastAsia"/>
                <w:color w:val="000000"/>
                <w:sz w:val="20"/>
              </w:rPr>
              <w:t>未到期</w:t>
            </w:r>
          </w:p>
        </w:tc>
      </w:tr>
      <w:tr w:rsidR="00864F4D" w:rsidRPr="00823132" w:rsidTr="00864F4D">
        <w:trPr>
          <w:trHeight w:val="280"/>
        </w:trPr>
        <w:tc>
          <w:tcPr>
            <w:tcW w:w="193" w:type="pct"/>
            <w:noWrap/>
            <w:vAlign w:val="center"/>
          </w:tcPr>
          <w:p w:rsidR="00324C44" w:rsidRPr="00A52585" w:rsidRDefault="00324C44" w:rsidP="00D420F0">
            <w:pPr>
              <w:rPr>
                <w:rFonts w:eastAsia="仿宋"/>
                <w:sz w:val="20"/>
              </w:rPr>
            </w:pPr>
            <w:r w:rsidRPr="00A52585">
              <w:rPr>
                <w:rFonts w:eastAsia="仿宋" w:hint="eastAsia"/>
                <w:sz w:val="20"/>
              </w:rPr>
              <w:t>4</w:t>
            </w:r>
          </w:p>
        </w:tc>
        <w:tc>
          <w:tcPr>
            <w:tcW w:w="301" w:type="pct"/>
            <w:noWrap/>
            <w:vAlign w:val="center"/>
          </w:tcPr>
          <w:p w:rsidR="00324C44" w:rsidRPr="00A52585" w:rsidRDefault="00324C44" w:rsidP="00D420F0">
            <w:pPr>
              <w:jc w:val="center"/>
              <w:rPr>
                <w:rFonts w:eastAsia="仿宋"/>
                <w:sz w:val="20"/>
              </w:rPr>
            </w:pPr>
            <w:r w:rsidRPr="00A52585">
              <w:rPr>
                <w:rFonts w:eastAsia="仿宋"/>
                <w:sz w:val="20"/>
              </w:rPr>
              <w:t>天亿马</w:t>
            </w:r>
          </w:p>
        </w:tc>
        <w:tc>
          <w:tcPr>
            <w:tcW w:w="705"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中国工商银行股份有限公司汕头安平支行</w:t>
            </w:r>
          </w:p>
        </w:tc>
        <w:tc>
          <w:tcPr>
            <w:tcW w:w="337" w:type="pct"/>
            <w:vAlign w:val="center"/>
          </w:tcPr>
          <w:p w:rsidR="00324C44" w:rsidRPr="00A52585" w:rsidRDefault="00324C44" w:rsidP="00D420F0">
            <w:pPr>
              <w:jc w:val="center"/>
              <w:rPr>
                <w:rFonts w:eastAsia="仿宋"/>
                <w:color w:val="000000"/>
                <w:sz w:val="20"/>
              </w:rPr>
            </w:pPr>
            <w:r w:rsidRPr="00A52585">
              <w:rPr>
                <w:rFonts w:eastAsia="仿宋"/>
                <w:color w:val="000000"/>
                <w:sz w:val="20"/>
              </w:rPr>
              <w:t>保本型</w:t>
            </w:r>
          </w:p>
        </w:tc>
        <w:tc>
          <w:tcPr>
            <w:tcW w:w="471"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传统型协定存款</w:t>
            </w:r>
          </w:p>
        </w:tc>
        <w:tc>
          <w:tcPr>
            <w:tcW w:w="534" w:type="pct"/>
            <w:vAlign w:val="center"/>
          </w:tcPr>
          <w:p w:rsidR="00324C44" w:rsidRPr="00A52585" w:rsidRDefault="00324C44" w:rsidP="00D420F0">
            <w:pPr>
              <w:jc w:val="right"/>
            </w:pPr>
            <w:r w:rsidRPr="00A52585">
              <w:t>1</w:t>
            </w:r>
            <w:r w:rsidRPr="00A52585">
              <w:rPr>
                <w:rFonts w:hint="eastAsia"/>
              </w:rPr>
              <w:t>,</w:t>
            </w:r>
            <w:r w:rsidRPr="00A52585">
              <w:t>600</w:t>
            </w:r>
            <w:r w:rsidRPr="00A52585">
              <w:rPr>
                <w:rFonts w:hint="eastAsia"/>
              </w:rPr>
              <w:t>.</w:t>
            </w:r>
            <w:r w:rsidRPr="00A52585">
              <w:t>45</w:t>
            </w:r>
          </w:p>
        </w:tc>
        <w:tc>
          <w:tcPr>
            <w:tcW w:w="532" w:type="pct"/>
            <w:noWrap/>
            <w:vAlign w:val="center"/>
          </w:tcPr>
          <w:p w:rsidR="00324C44" w:rsidRPr="00A52585" w:rsidRDefault="00614E92" w:rsidP="00614E92">
            <w:pPr>
              <w:jc w:val="right"/>
              <w:rPr>
                <w:rFonts w:eastAsia="仿宋"/>
                <w:color w:val="000000"/>
                <w:sz w:val="20"/>
              </w:rPr>
            </w:pPr>
            <w:r w:rsidRPr="00614E92">
              <w:rPr>
                <w:rFonts w:eastAsia="仿宋"/>
                <w:color w:val="000000"/>
                <w:sz w:val="20"/>
              </w:rPr>
              <w:t>1</w:t>
            </w:r>
            <w:r>
              <w:rPr>
                <w:rFonts w:eastAsia="仿宋" w:hint="eastAsia"/>
                <w:color w:val="000000"/>
                <w:sz w:val="20"/>
              </w:rPr>
              <w:t>,</w:t>
            </w:r>
            <w:r w:rsidRPr="00614E92">
              <w:rPr>
                <w:rFonts w:eastAsia="仿宋"/>
                <w:color w:val="000000"/>
                <w:sz w:val="20"/>
              </w:rPr>
              <w:t>600</w:t>
            </w:r>
            <w:r>
              <w:rPr>
                <w:rFonts w:eastAsia="仿宋" w:hint="eastAsia"/>
                <w:color w:val="000000"/>
                <w:sz w:val="20"/>
              </w:rPr>
              <w:t>.</w:t>
            </w:r>
            <w:r w:rsidRPr="00614E92">
              <w:rPr>
                <w:rFonts w:eastAsia="仿宋"/>
                <w:color w:val="000000"/>
                <w:sz w:val="20"/>
              </w:rPr>
              <w:t>45</w:t>
            </w:r>
          </w:p>
        </w:tc>
        <w:tc>
          <w:tcPr>
            <w:tcW w:w="335"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2022-1-24</w:t>
            </w:r>
          </w:p>
        </w:tc>
        <w:tc>
          <w:tcPr>
            <w:tcW w:w="325"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2022-12-16</w:t>
            </w:r>
          </w:p>
          <w:p w:rsidR="00324C44" w:rsidRPr="00A52585" w:rsidRDefault="00324C44" w:rsidP="00D420F0">
            <w:pPr>
              <w:jc w:val="center"/>
              <w:rPr>
                <w:rFonts w:eastAsia="仿宋"/>
                <w:color w:val="000000"/>
                <w:sz w:val="20"/>
              </w:rPr>
            </w:pPr>
            <w:r w:rsidRPr="00A52585">
              <w:rPr>
                <w:rFonts w:eastAsia="仿宋" w:hint="eastAsia"/>
                <w:color w:val="000000"/>
                <w:sz w:val="20"/>
              </w:rPr>
              <w:t>（可提前支取）</w:t>
            </w:r>
          </w:p>
        </w:tc>
        <w:tc>
          <w:tcPr>
            <w:tcW w:w="403" w:type="pct"/>
            <w:noWrap/>
            <w:vAlign w:val="center"/>
          </w:tcPr>
          <w:p w:rsidR="00324C44" w:rsidRPr="00A52585" w:rsidRDefault="00324C44" w:rsidP="00D420F0">
            <w:pPr>
              <w:jc w:val="center"/>
              <w:rPr>
                <w:rFonts w:eastAsia="仿宋"/>
                <w:color w:val="000000"/>
                <w:sz w:val="20"/>
              </w:rPr>
            </w:pPr>
            <w:r w:rsidRPr="00A52585">
              <w:rPr>
                <w:rFonts w:eastAsia="仿宋" w:hint="eastAsia"/>
                <w:color w:val="000000"/>
                <w:sz w:val="20"/>
              </w:rPr>
              <w:t>按央行基准利率浮动，加点值为</w:t>
            </w:r>
            <w:r w:rsidRPr="00A52585">
              <w:rPr>
                <w:rFonts w:eastAsia="仿宋" w:hint="eastAsia"/>
                <w:color w:val="000000"/>
                <w:sz w:val="20"/>
              </w:rPr>
              <w:t>50BP</w:t>
            </w:r>
          </w:p>
        </w:tc>
        <w:tc>
          <w:tcPr>
            <w:tcW w:w="602" w:type="pct"/>
            <w:vAlign w:val="center"/>
          </w:tcPr>
          <w:p w:rsidR="00324C44" w:rsidRPr="00A52585" w:rsidRDefault="00467B81" w:rsidP="00D420F0">
            <w:pPr>
              <w:jc w:val="center"/>
            </w:pPr>
            <w:r>
              <w:rPr>
                <w:rFonts w:hint="eastAsia"/>
              </w:rPr>
              <w:t>-</w:t>
            </w:r>
          </w:p>
        </w:tc>
        <w:tc>
          <w:tcPr>
            <w:tcW w:w="262" w:type="pct"/>
            <w:vAlign w:val="center"/>
          </w:tcPr>
          <w:p w:rsidR="00324C44" w:rsidRPr="00823132" w:rsidRDefault="00324C44" w:rsidP="006C6882">
            <w:pPr>
              <w:ind w:leftChars="-50" w:left="-105" w:rightChars="-50" w:right="-105"/>
              <w:jc w:val="center"/>
              <w:rPr>
                <w:rFonts w:eastAsia="仿宋"/>
                <w:color w:val="000000"/>
                <w:sz w:val="20"/>
              </w:rPr>
            </w:pPr>
            <w:r w:rsidRPr="00A52585">
              <w:rPr>
                <w:rFonts w:eastAsia="仿宋" w:hint="eastAsia"/>
                <w:color w:val="000000"/>
                <w:sz w:val="20"/>
              </w:rPr>
              <w:t>未到期</w:t>
            </w:r>
          </w:p>
        </w:tc>
      </w:tr>
      <w:tr w:rsidR="00864F4D" w:rsidRPr="00823132" w:rsidTr="00864F4D">
        <w:trPr>
          <w:trHeight w:val="280"/>
        </w:trPr>
        <w:tc>
          <w:tcPr>
            <w:tcW w:w="2008" w:type="pct"/>
            <w:gridSpan w:val="5"/>
          </w:tcPr>
          <w:p w:rsidR="00120B1D" w:rsidRPr="00823132" w:rsidRDefault="00120B1D" w:rsidP="00FD1F34">
            <w:pPr>
              <w:jc w:val="center"/>
              <w:rPr>
                <w:rFonts w:eastAsia="仿宋"/>
                <w:color w:val="000000"/>
                <w:sz w:val="20"/>
              </w:rPr>
            </w:pPr>
            <w:r w:rsidRPr="00823132">
              <w:rPr>
                <w:rFonts w:eastAsia="仿宋"/>
                <w:color w:val="000000"/>
                <w:sz w:val="20"/>
              </w:rPr>
              <w:t>合计</w:t>
            </w:r>
          </w:p>
        </w:tc>
        <w:tc>
          <w:tcPr>
            <w:tcW w:w="534" w:type="pct"/>
          </w:tcPr>
          <w:p w:rsidR="00120B1D" w:rsidRPr="00823132" w:rsidRDefault="00120B1D" w:rsidP="00FD1F34">
            <w:pPr>
              <w:jc w:val="right"/>
              <w:rPr>
                <w:sz w:val="20"/>
              </w:rPr>
            </w:pPr>
            <w:r w:rsidRPr="00823132">
              <w:rPr>
                <w:rFonts w:hint="eastAsia"/>
                <w:sz w:val="20"/>
              </w:rPr>
              <w:t>-</w:t>
            </w:r>
          </w:p>
        </w:tc>
        <w:tc>
          <w:tcPr>
            <w:tcW w:w="532" w:type="pct"/>
            <w:noWrap/>
            <w:vAlign w:val="center"/>
          </w:tcPr>
          <w:p w:rsidR="00120B1D" w:rsidRPr="00823132" w:rsidRDefault="00614E92" w:rsidP="00FD1F34">
            <w:pPr>
              <w:jc w:val="right"/>
              <w:rPr>
                <w:sz w:val="20"/>
              </w:rPr>
            </w:pPr>
            <w:r w:rsidRPr="00614E92">
              <w:rPr>
                <w:sz w:val="20"/>
              </w:rPr>
              <w:t>4</w:t>
            </w:r>
            <w:r>
              <w:rPr>
                <w:rFonts w:hint="eastAsia"/>
                <w:sz w:val="20"/>
              </w:rPr>
              <w:t>,</w:t>
            </w:r>
            <w:r w:rsidRPr="00614E92">
              <w:rPr>
                <w:sz w:val="20"/>
              </w:rPr>
              <w:t>242.68</w:t>
            </w:r>
          </w:p>
        </w:tc>
        <w:tc>
          <w:tcPr>
            <w:tcW w:w="335" w:type="pct"/>
            <w:noWrap/>
            <w:vAlign w:val="center"/>
          </w:tcPr>
          <w:p w:rsidR="00120B1D" w:rsidRPr="00823132" w:rsidRDefault="000243C5" w:rsidP="00FD1F34">
            <w:pPr>
              <w:jc w:val="center"/>
              <w:rPr>
                <w:rFonts w:eastAsia="仿宋"/>
                <w:color w:val="000000"/>
                <w:sz w:val="20"/>
              </w:rPr>
            </w:pPr>
            <w:r>
              <w:rPr>
                <w:rFonts w:eastAsia="仿宋" w:hint="eastAsia"/>
                <w:color w:val="000000"/>
                <w:sz w:val="20"/>
              </w:rPr>
              <w:t>-</w:t>
            </w:r>
          </w:p>
        </w:tc>
        <w:tc>
          <w:tcPr>
            <w:tcW w:w="325" w:type="pct"/>
            <w:noWrap/>
            <w:vAlign w:val="center"/>
          </w:tcPr>
          <w:p w:rsidR="00120B1D" w:rsidRPr="00823132" w:rsidRDefault="000243C5" w:rsidP="00FD1F34">
            <w:pPr>
              <w:jc w:val="center"/>
              <w:rPr>
                <w:rFonts w:eastAsia="仿宋"/>
                <w:color w:val="000000"/>
                <w:sz w:val="20"/>
              </w:rPr>
            </w:pPr>
            <w:r>
              <w:rPr>
                <w:rFonts w:eastAsia="仿宋" w:hint="eastAsia"/>
                <w:color w:val="000000"/>
                <w:sz w:val="20"/>
              </w:rPr>
              <w:t>-</w:t>
            </w:r>
          </w:p>
        </w:tc>
        <w:tc>
          <w:tcPr>
            <w:tcW w:w="403" w:type="pct"/>
            <w:noWrap/>
            <w:vAlign w:val="center"/>
          </w:tcPr>
          <w:p w:rsidR="00120B1D" w:rsidRPr="00823132" w:rsidRDefault="000243C5" w:rsidP="00FD1F34">
            <w:pPr>
              <w:jc w:val="center"/>
              <w:rPr>
                <w:rFonts w:eastAsia="仿宋"/>
                <w:color w:val="000000"/>
                <w:sz w:val="20"/>
              </w:rPr>
            </w:pPr>
            <w:r>
              <w:rPr>
                <w:rFonts w:eastAsia="仿宋" w:hint="eastAsia"/>
                <w:color w:val="000000"/>
                <w:sz w:val="20"/>
              </w:rPr>
              <w:t>-</w:t>
            </w:r>
          </w:p>
        </w:tc>
        <w:tc>
          <w:tcPr>
            <w:tcW w:w="602" w:type="pct"/>
          </w:tcPr>
          <w:p w:rsidR="00120B1D" w:rsidRPr="00823132" w:rsidRDefault="00C35179" w:rsidP="00FD1F34">
            <w:pPr>
              <w:jc w:val="center"/>
              <w:rPr>
                <w:rFonts w:eastAsia="仿宋"/>
                <w:color w:val="000000"/>
                <w:sz w:val="20"/>
              </w:rPr>
            </w:pPr>
            <w:r w:rsidRPr="00C35179">
              <w:rPr>
                <w:rFonts w:eastAsia="仿宋"/>
                <w:color w:val="000000"/>
                <w:sz w:val="20"/>
              </w:rPr>
              <w:t>854,527.15</w:t>
            </w:r>
          </w:p>
        </w:tc>
        <w:tc>
          <w:tcPr>
            <w:tcW w:w="262" w:type="pct"/>
            <w:vAlign w:val="center"/>
          </w:tcPr>
          <w:p w:rsidR="00120B1D" w:rsidRPr="00823132" w:rsidRDefault="000243C5" w:rsidP="006C6882">
            <w:pPr>
              <w:ind w:leftChars="-50" w:left="-105" w:rightChars="-50" w:right="-105"/>
              <w:jc w:val="center"/>
              <w:rPr>
                <w:rFonts w:eastAsia="仿宋"/>
                <w:color w:val="000000"/>
                <w:sz w:val="20"/>
              </w:rPr>
            </w:pPr>
            <w:r>
              <w:rPr>
                <w:rFonts w:eastAsia="仿宋" w:hint="eastAsia"/>
                <w:color w:val="000000"/>
                <w:sz w:val="20"/>
              </w:rPr>
              <w:t>-</w:t>
            </w:r>
          </w:p>
        </w:tc>
      </w:tr>
    </w:tbl>
    <w:p w:rsidR="00C164CF" w:rsidRPr="00512F66" w:rsidRDefault="0009497A" w:rsidP="00C164CF">
      <w:pPr>
        <w:ind w:firstLineChars="200" w:firstLine="400"/>
        <w:rPr>
          <w:rFonts w:ascii="仿宋" w:eastAsia="仿宋" w:hAnsi="仿宋"/>
          <w:sz w:val="20"/>
        </w:rPr>
      </w:pPr>
      <w:r w:rsidRPr="00512F66">
        <w:rPr>
          <w:rFonts w:ascii="仿宋" w:eastAsia="仿宋" w:hAnsi="仿宋" w:hint="eastAsia"/>
          <w:sz w:val="20"/>
        </w:rPr>
        <w:t>注1</w:t>
      </w:r>
      <w:r w:rsidR="000C5DCC" w:rsidRPr="00512F66">
        <w:rPr>
          <w:rFonts w:ascii="仿宋" w:eastAsia="仿宋" w:hAnsi="仿宋" w:hint="eastAsia"/>
          <w:sz w:val="20"/>
        </w:rPr>
        <w:t>：</w:t>
      </w:r>
      <w:r w:rsidR="006B6F2F" w:rsidRPr="00512F66">
        <w:rPr>
          <w:rFonts w:ascii="仿宋" w:eastAsia="仿宋" w:hAnsi="仿宋" w:hint="eastAsia"/>
          <w:sz w:val="20"/>
        </w:rPr>
        <w:t>公司所开立</w:t>
      </w:r>
      <w:r w:rsidRPr="00512F66">
        <w:rPr>
          <w:rFonts w:ascii="仿宋" w:eastAsia="仿宋" w:hAnsi="仿宋" w:hint="eastAsia"/>
          <w:sz w:val="20"/>
        </w:rPr>
        <w:t>的兴业银行账户(账号：</w:t>
      </w:r>
      <w:r w:rsidRPr="00512F66">
        <w:rPr>
          <w:rFonts w:ascii="仿宋" w:eastAsia="仿宋" w:hAnsi="仿宋"/>
          <w:sz w:val="20"/>
        </w:rPr>
        <w:t>391680100100071049</w:t>
      </w:r>
      <w:r w:rsidRPr="00512F66">
        <w:rPr>
          <w:rFonts w:ascii="仿宋" w:eastAsia="仿宋" w:hAnsi="仿宋" w:hint="eastAsia"/>
          <w:sz w:val="20"/>
        </w:rPr>
        <w:t>)</w:t>
      </w:r>
      <w:r w:rsidR="00C164CF" w:rsidRPr="00C164CF">
        <w:rPr>
          <w:rFonts w:ascii="仿宋" w:eastAsia="仿宋" w:hAnsi="仿宋" w:hint="eastAsia"/>
          <w:sz w:val="20"/>
        </w:rPr>
        <w:t xml:space="preserve"> </w:t>
      </w:r>
      <w:r w:rsidR="00C164CF" w:rsidRPr="00512F66">
        <w:rPr>
          <w:rFonts w:ascii="仿宋" w:eastAsia="仿宋" w:hAnsi="仿宋" w:hint="eastAsia"/>
          <w:sz w:val="20"/>
        </w:rPr>
        <w:t>“截至</w:t>
      </w:r>
      <w:r w:rsidR="00C164CF">
        <w:rPr>
          <w:rFonts w:eastAsia="仿宋" w:hint="eastAsia"/>
          <w:sz w:val="20"/>
        </w:rPr>
        <w:t>公</w:t>
      </w:r>
      <w:r w:rsidR="00C164CF" w:rsidRPr="00823132">
        <w:rPr>
          <w:rFonts w:eastAsia="仿宋"/>
          <w:sz w:val="20"/>
        </w:rPr>
        <w:t>告披露日</w:t>
      </w:r>
      <w:r w:rsidR="00C164CF" w:rsidRPr="00512F66">
        <w:rPr>
          <w:rFonts w:ascii="仿宋" w:eastAsia="仿宋" w:hAnsi="仿宋" w:hint="eastAsia"/>
          <w:sz w:val="20"/>
        </w:rPr>
        <w:t>存放资金余额”与“购买金额”之间的差额，主要是期间</w:t>
      </w:r>
      <w:r w:rsidR="00C164CF">
        <w:rPr>
          <w:rFonts w:ascii="仿宋" w:eastAsia="仿宋" w:hAnsi="仿宋" w:hint="eastAsia"/>
          <w:sz w:val="20"/>
        </w:rPr>
        <w:t>部分赎回本金、</w:t>
      </w:r>
      <w:r w:rsidR="00C164CF" w:rsidRPr="00512F66">
        <w:rPr>
          <w:rFonts w:ascii="仿宋" w:eastAsia="仿宋" w:hAnsi="仿宋" w:hint="eastAsia"/>
          <w:sz w:val="20"/>
        </w:rPr>
        <w:t>划转的发行费用及利息收入所致。</w:t>
      </w:r>
    </w:p>
    <w:p w:rsidR="00324C44" w:rsidRPr="00512F66" w:rsidRDefault="00324C44" w:rsidP="00324C44">
      <w:pPr>
        <w:ind w:firstLineChars="200" w:firstLine="400"/>
        <w:rPr>
          <w:rFonts w:ascii="仿宋" w:eastAsia="仿宋" w:hAnsi="仿宋"/>
          <w:sz w:val="20"/>
        </w:rPr>
      </w:pPr>
      <w:r w:rsidRPr="00512F66">
        <w:rPr>
          <w:rFonts w:ascii="仿宋" w:eastAsia="仿宋" w:hAnsi="仿宋" w:hint="eastAsia"/>
          <w:sz w:val="20"/>
        </w:rPr>
        <w:t>注2：公司所开立的兴业银行账户（账号：</w:t>
      </w:r>
      <w:r w:rsidRPr="00512F66">
        <w:rPr>
          <w:rFonts w:ascii="仿宋" w:eastAsia="仿宋" w:hAnsi="仿宋"/>
          <w:sz w:val="20"/>
        </w:rPr>
        <w:t>391680100100070838</w:t>
      </w:r>
      <w:r w:rsidRPr="00512F66">
        <w:rPr>
          <w:rFonts w:ascii="仿宋" w:eastAsia="仿宋" w:hAnsi="仿宋" w:hint="eastAsia"/>
          <w:sz w:val="20"/>
        </w:rPr>
        <w:t>）及建设银行账户</w:t>
      </w:r>
      <w:r w:rsidR="00220470">
        <w:rPr>
          <w:rFonts w:ascii="仿宋" w:eastAsia="仿宋" w:hAnsi="仿宋" w:hint="eastAsia"/>
          <w:sz w:val="20"/>
        </w:rPr>
        <w:t>、中国工商银行账户中</w:t>
      </w:r>
      <w:r w:rsidRPr="00512F66">
        <w:rPr>
          <w:rFonts w:ascii="仿宋" w:eastAsia="仿宋" w:hAnsi="仿宋" w:hint="eastAsia"/>
          <w:sz w:val="20"/>
        </w:rPr>
        <w:t>“截至</w:t>
      </w:r>
      <w:r>
        <w:rPr>
          <w:rFonts w:eastAsia="仿宋" w:hint="eastAsia"/>
          <w:sz w:val="20"/>
        </w:rPr>
        <w:t>公</w:t>
      </w:r>
      <w:r w:rsidRPr="00823132">
        <w:rPr>
          <w:rFonts w:eastAsia="仿宋"/>
          <w:sz w:val="20"/>
        </w:rPr>
        <w:t>告披露日</w:t>
      </w:r>
      <w:r w:rsidRPr="00512F66">
        <w:rPr>
          <w:rFonts w:ascii="仿宋" w:eastAsia="仿宋" w:hAnsi="仿宋" w:hint="eastAsia"/>
          <w:sz w:val="20"/>
        </w:rPr>
        <w:t>存放资金余额”与“购买金额”之间的差额主要是期间支出及利息收入所致。</w:t>
      </w:r>
    </w:p>
    <w:p w:rsidR="00447136" w:rsidRDefault="00F660F4" w:rsidP="00FE75B4">
      <w:pPr>
        <w:outlineLvl w:val="0"/>
        <w:rPr>
          <w:rFonts w:ascii="仿宋" w:eastAsia="仿宋" w:hAnsi="仿宋"/>
          <w:b/>
          <w:sz w:val="28"/>
        </w:rPr>
      </w:pPr>
      <w:r>
        <w:rPr>
          <w:rFonts w:ascii="仿宋" w:eastAsia="仿宋" w:hAnsi="仿宋" w:hint="eastAsia"/>
          <w:b/>
          <w:sz w:val="28"/>
        </w:rPr>
        <w:t>六</w:t>
      </w:r>
      <w:r w:rsidR="00C32F2C" w:rsidRPr="00823132">
        <w:rPr>
          <w:rFonts w:ascii="仿宋" w:eastAsia="仿宋" w:hAnsi="仿宋" w:hint="eastAsia"/>
          <w:b/>
          <w:sz w:val="28"/>
        </w:rPr>
        <w:t>、备查文件</w:t>
      </w:r>
    </w:p>
    <w:p w:rsidR="0044002F" w:rsidRDefault="00C32F2C" w:rsidP="0044002F">
      <w:pPr>
        <w:ind w:firstLineChars="200" w:firstLine="560"/>
        <w:rPr>
          <w:rFonts w:ascii="仿宋" w:eastAsia="仿宋" w:hAnsi="仿宋"/>
          <w:sz w:val="28"/>
        </w:rPr>
      </w:pPr>
      <w:r w:rsidRPr="00DF72BC">
        <w:rPr>
          <w:rFonts w:ascii="仿宋" w:eastAsia="仿宋" w:hAnsi="仿宋" w:hint="eastAsia"/>
          <w:sz w:val="28"/>
        </w:rPr>
        <w:t>1.</w:t>
      </w:r>
      <w:r w:rsidR="00E75D71" w:rsidRPr="00E75D71">
        <w:rPr>
          <w:rFonts w:hint="eastAsia"/>
        </w:rPr>
        <w:t xml:space="preserve"> </w:t>
      </w:r>
      <w:r w:rsidR="00E75D71" w:rsidRPr="00E75D71">
        <w:rPr>
          <w:rFonts w:ascii="仿宋" w:eastAsia="仿宋" w:hAnsi="仿宋" w:hint="eastAsia"/>
          <w:sz w:val="28"/>
        </w:rPr>
        <w:t>天亿马与</w:t>
      </w:r>
      <w:r w:rsidR="0044002F" w:rsidRPr="0044002F">
        <w:rPr>
          <w:rFonts w:ascii="仿宋" w:eastAsia="仿宋" w:hAnsi="仿宋" w:hint="eastAsia"/>
          <w:sz w:val="28"/>
        </w:rPr>
        <w:t>交通银行股份有限公司汕头分行</w:t>
      </w:r>
      <w:r w:rsidR="0044002F">
        <w:rPr>
          <w:rFonts w:ascii="仿宋" w:eastAsia="仿宋" w:hAnsi="仿宋" w:hint="eastAsia"/>
          <w:sz w:val="28"/>
        </w:rPr>
        <w:t>签订的结构性存款协议</w:t>
      </w:r>
    </w:p>
    <w:p w:rsidR="00C32F2C" w:rsidRPr="00E11E77" w:rsidRDefault="00C32F2C" w:rsidP="0044002F">
      <w:pPr>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董事会</w:t>
      </w:r>
    </w:p>
    <w:p w:rsidR="00C32F2C" w:rsidRPr="00C32F2C" w:rsidRDefault="00C32F2C" w:rsidP="00D47C39">
      <w:pPr>
        <w:wordWrap w:val="0"/>
        <w:spacing w:beforeLines="50" w:before="156" w:line="360" w:lineRule="auto"/>
        <w:ind w:firstLineChars="200" w:firstLine="560"/>
        <w:jc w:val="right"/>
        <w:rPr>
          <w:rFonts w:ascii="仿宋" w:eastAsia="仿宋" w:hAnsi="仿宋"/>
          <w:b/>
          <w:sz w:val="28"/>
        </w:rPr>
      </w:pPr>
      <w:r>
        <w:rPr>
          <w:rFonts w:ascii="仿宋" w:eastAsia="仿宋" w:hAnsi="仿宋" w:hint="eastAsia"/>
          <w:sz w:val="28"/>
          <w:szCs w:val="28"/>
        </w:rPr>
        <w:t>202</w:t>
      </w:r>
      <w:r w:rsidR="00F01BD1">
        <w:rPr>
          <w:rFonts w:ascii="仿宋" w:eastAsia="仿宋" w:hAnsi="仿宋" w:hint="eastAsia"/>
          <w:sz w:val="28"/>
          <w:szCs w:val="28"/>
        </w:rPr>
        <w:t>2</w:t>
      </w:r>
      <w:r>
        <w:rPr>
          <w:rFonts w:ascii="仿宋" w:eastAsia="仿宋" w:hAnsi="仿宋" w:hint="eastAsia"/>
          <w:sz w:val="28"/>
          <w:szCs w:val="28"/>
        </w:rPr>
        <w:t>年</w:t>
      </w:r>
      <w:r w:rsidR="00FD4312">
        <w:rPr>
          <w:rFonts w:ascii="仿宋" w:eastAsia="仿宋" w:hAnsi="仿宋" w:hint="eastAsia"/>
          <w:sz w:val="28"/>
          <w:szCs w:val="28"/>
        </w:rPr>
        <w:t>2</w:t>
      </w:r>
      <w:r>
        <w:rPr>
          <w:rFonts w:ascii="仿宋" w:eastAsia="仿宋" w:hAnsi="仿宋" w:hint="eastAsia"/>
          <w:sz w:val="28"/>
          <w:szCs w:val="28"/>
        </w:rPr>
        <w:t>月</w:t>
      </w:r>
      <w:r w:rsidR="00FD4312">
        <w:rPr>
          <w:rFonts w:ascii="仿宋" w:eastAsia="仿宋" w:hAnsi="仿宋" w:hint="eastAsia"/>
          <w:sz w:val="28"/>
          <w:szCs w:val="28"/>
        </w:rPr>
        <w:t>10</w:t>
      </w:r>
      <w:r>
        <w:rPr>
          <w:rFonts w:ascii="仿宋" w:eastAsia="仿宋" w:hAnsi="仿宋" w:hint="eastAsia"/>
          <w:sz w:val="28"/>
          <w:szCs w:val="28"/>
        </w:rPr>
        <w:t>日</w:t>
      </w:r>
    </w:p>
    <w:sectPr w:rsidR="00C32F2C" w:rsidRPr="00C32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BC" w:rsidRDefault="001C5DBC" w:rsidP="00035471">
      <w:r>
        <w:separator/>
      </w:r>
    </w:p>
  </w:endnote>
  <w:endnote w:type="continuationSeparator" w:id="0">
    <w:p w:rsidR="001C5DBC" w:rsidRDefault="001C5DBC" w:rsidP="0003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BC" w:rsidRDefault="001C5DBC" w:rsidP="00035471">
      <w:r>
        <w:separator/>
      </w:r>
    </w:p>
  </w:footnote>
  <w:footnote w:type="continuationSeparator" w:id="0">
    <w:p w:rsidR="001C5DBC" w:rsidRDefault="001C5DBC" w:rsidP="00035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79"/>
    <w:rsid w:val="000142B2"/>
    <w:rsid w:val="00016C5F"/>
    <w:rsid w:val="000243C5"/>
    <w:rsid w:val="000259A4"/>
    <w:rsid w:val="00035471"/>
    <w:rsid w:val="0003553D"/>
    <w:rsid w:val="00045993"/>
    <w:rsid w:val="00046C4A"/>
    <w:rsid w:val="000539D2"/>
    <w:rsid w:val="00062C3F"/>
    <w:rsid w:val="00065542"/>
    <w:rsid w:val="00065F71"/>
    <w:rsid w:val="000668B5"/>
    <w:rsid w:val="00073CC1"/>
    <w:rsid w:val="00076727"/>
    <w:rsid w:val="00082232"/>
    <w:rsid w:val="000824F6"/>
    <w:rsid w:val="00085750"/>
    <w:rsid w:val="00091A00"/>
    <w:rsid w:val="0009497A"/>
    <w:rsid w:val="000A253B"/>
    <w:rsid w:val="000B12FB"/>
    <w:rsid w:val="000B1B88"/>
    <w:rsid w:val="000B5716"/>
    <w:rsid w:val="000C224D"/>
    <w:rsid w:val="000C575B"/>
    <w:rsid w:val="000C5C21"/>
    <w:rsid w:val="000C5DCC"/>
    <w:rsid w:val="000D45DF"/>
    <w:rsid w:val="000D7F9C"/>
    <w:rsid w:val="000E2ECA"/>
    <w:rsid w:val="000E5B5C"/>
    <w:rsid w:val="000F7B3B"/>
    <w:rsid w:val="001027AF"/>
    <w:rsid w:val="0011210A"/>
    <w:rsid w:val="00114CB5"/>
    <w:rsid w:val="00120B1D"/>
    <w:rsid w:val="00122AF8"/>
    <w:rsid w:val="00122C66"/>
    <w:rsid w:val="00125A34"/>
    <w:rsid w:val="00132D90"/>
    <w:rsid w:val="00133517"/>
    <w:rsid w:val="0013504F"/>
    <w:rsid w:val="0014237D"/>
    <w:rsid w:val="00143787"/>
    <w:rsid w:val="001445EB"/>
    <w:rsid w:val="00162773"/>
    <w:rsid w:val="00167B37"/>
    <w:rsid w:val="00170757"/>
    <w:rsid w:val="0017287A"/>
    <w:rsid w:val="00173272"/>
    <w:rsid w:val="00181C58"/>
    <w:rsid w:val="00191AA7"/>
    <w:rsid w:val="001A662A"/>
    <w:rsid w:val="001A697B"/>
    <w:rsid w:val="001A7B74"/>
    <w:rsid w:val="001B3701"/>
    <w:rsid w:val="001B7C79"/>
    <w:rsid w:val="001C0A3B"/>
    <w:rsid w:val="001C4DD7"/>
    <w:rsid w:val="001C4E97"/>
    <w:rsid w:val="001C5DBC"/>
    <w:rsid w:val="001D0E66"/>
    <w:rsid w:val="001E05C0"/>
    <w:rsid w:val="00203170"/>
    <w:rsid w:val="002070F4"/>
    <w:rsid w:val="002134DD"/>
    <w:rsid w:val="0022009A"/>
    <w:rsid w:val="00220470"/>
    <w:rsid w:val="00224F3E"/>
    <w:rsid w:val="00227983"/>
    <w:rsid w:val="0023515E"/>
    <w:rsid w:val="002359BC"/>
    <w:rsid w:val="00246829"/>
    <w:rsid w:val="00246CC4"/>
    <w:rsid w:val="00251CC1"/>
    <w:rsid w:val="002569D8"/>
    <w:rsid w:val="00261F71"/>
    <w:rsid w:val="00262F59"/>
    <w:rsid w:val="002630D3"/>
    <w:rsid w:val="00265AA0"/>
    <w:rsid w:val="002666F7"/>
    <w:rsid w:val="00274CD9"/>
    <w:rsid w:val="00276F49"/>
    <w:rsid w:val="002904CF"/>
    <w:rsid w:val="00293F22"/>
    <w:rsid w:val="002A0333"/>
    <w:rsid w:val="002B53A2"/>
    <w:rsid w:val="002B78A9"/>
    <w:rsid w:val="002D70A0"/>
    <w:rsid w:val="002E2CE8"/>
    <w:rsid w:val="002E2D14"/>
    <w:rsid w:val="002F68F1"/>
    <w:rsid w:val="00305616"/>
    <w:rsid w:val="00310967"/>
    <w:rsid w:val="00324C44"/>
    <w:rsid w:val="003253B1"/>
    <w:rsid w:val="00326480"/>
    <w:rsid w:val="0032668D"/>
    <w:rsid w:val="00333657"/>
    <w:rsid w:val="00333F97"/>
    <w:rsid w:val="00334315"/>
    <w:rsid w:val="00341AE2"/>
    <w:rsid w:val="00345855"/>
    <w:rsid w:val="00353E17"/>
    <w:rsid w:val="003549E2"/>
    <w:rsid w:val="00360D42"/>
    <w:rsid w:val="00361238"/>
    <w:rsid w:val="00362215"/>
    <w:rsid w:val="00373659"/>
    <w:rsid w:val="003774FE"/>
    <w:rsid w:val="00387B54"/>
    <w:rsid w:val="003A7E42"/>
    <w:rsid w:val="003B0B4E"/>
    <w:rsid w:val="003B750B"/>
    <w:rsid w:val="003C15F4"/>
    <w:rsid w:val="003C624F"/>
    <w:rsid w:val="003C7524"/>
    <w:rsid w:val="003C7898"/>
    <w:rsid w:val="003D1B1C"/>
    <w:rsid w:val="003D2A9F"/>
    <w:rsid w:val="003E085E"/>
    <w:rsid w:val="003E7F5E"/>
    <w:rsid w:val="003F2F79"/>
    <w:rsid w:val="003F5190"/>
    <w:rsid w:val="00401983"/>
    <w:rsid w:val="00405C1B"/>
    <w:rsid w:val="004069ED"/>
    <w:rsid w:val="00415B17"/>
    <w:rsid w:val="00417444"/>
    <w:rsid w:val="00420BFF"/>
    <w:rsid w:val="004213E4"/>
    <w:rsid w:val="004366E0"/>
    <w:rsid w:val="004376DD"/>
    <w:rsid w:val="0044002F"/>
    <w:rsid w:val="0044451A"/>
    <w:rsid w:val="00447136"/>
    <w:rsid w:val="00451F28"/>
    <w:rsid w:val="00455A65"/>
    <w:rsid w:val="004571F4"/>
    <w:rsid w:val="00467B81"/>
    <w:rsid w:val="00471BA7"/>
    <w:rsid w:val="00474550"/>
    <w:rsid w:val="004779BA"/>
    <w:rsid w:val="00477ECD"/>
    <w:rsid w:val="00487309"/>
    <w:rsid w:val="004977E7"/>
    <w:rsid w:val="004B41B6"/>
    <w:rsid w:val="004C3B0F"/>
    <w:rsid w:val="004C5DF1"/>
    <w:rsid w:val="004C5E02"/>
    <w:rsid w:val="004D7D68"/>
    <w:rsid w:val="004E1D35"/>
    <w:rsid w:val="004F52BF"/>
    <w:rsid w:val="00504B62"/>
    <w:rsid w:val="00505292"/>
    <w:rsid w:val="00506874"/>
    <w:rsid w:val="0050718F"/>
    <w:rsid w:val="00512F66"/>
    <w:rsid w:val="00535653"/>
    <w:rsid w:val="005367D1"/>
    <w:rsid w:val="00544176"/>
    <w:rsid w:val="00556D04"/>
    <w:rsid w:val="00560367"/>
    <w:rsid w:val="00561F39"/>
    <w:rsid w:val="00562951"/>
    <w:rsid w:val="00572A63"/>
    <w:rsid w:val="00575FFE"/>
    <w:rsid w:val="00577222"/>
    <w:rsid w:val="00582DBC"/>
    <w:rsid w:val="0058380C"/>
    <w:rsid w:val="005A73A4"/>
    <w:rsid w:val="005B2661"/>
    <w:rsid w:val="005B4462"/>
    <w:rsid w:val="005C79D8"/>
    <w:rsid w:val="005D74E3"/>
    <w:rsid w:val="005E17F3"/>
    <w:rsid w:val="005E41DD"/>
    <w:rsid w:val="005F0875"/>
    <w:rsid w:val="005F0F87"/>
    <w:rsid w:val="005F37E8"/>
    <w:rsid w:val="005F6A27"/>
    <w:rsid w:val="005F6EEB"/>
    <w:rsid w:val="00600FF0"/>
    <w:rsid w:val="00601F23"/>
    <w:rsid w:val="00606A4F"/>
    <w:rsid w:val="006111C7"/>
    <w:rsid w:val="0061157A"/>
    <w:rsid w:val="0061419E"/>
    <w:rsid w:val="00614E92"/>
    <w:rsid w:val="006176DE"/>
    <w:rsid w:val="00630E47"/>
    <w:rsid w:val="0063105D"/>
    <w:rsid w:val="00646CDD"/>
    <w:rsid w:val="00652F21"/>
    <w:rsid w:val="006534C6"/>
    <w:rsid w:val="00656881"/>
    <w:rsid w:val="0066029D"/>
    <w:rsid w:val="00665FDD"/>
    <w:rsid w:val="00681A25"/>
    <w:rsid w:val="006821E1"/>
    <w:rsid w:val="006828F9"/>
    <w:rsid w:val="0068366F"/>
    <w:rsid w:val="00690524"/>
    <w:rsid w:val="00690C59"/>
    <w:rsid w:val="00691178"/>
    <w:rsid w:val="00692601"/>
    <w:rsid w:val="006A0625"/>
    <w:rsid w:val="006A1907"/>
    <w:rsid w:val="006A6045"/>
    <w:rsid w:val="006B5FAB"/>
    <w:rsid w:val="006B6F2F"/>
    <w:rsid w:val="006C6882"/>
    <w:rsid w:val="006D7C83"/>
    <w:rsid w:val="006E434F"/>
    <w:rsid w:val="006F5CF3"/>
    <w:rsid w:val="006F76FF"/>
    <w:rsid w:val="00700CB6"/>
    <w:rsid w:val="0070174C"/>
    <w:rsid w:val="007058A7"/>
    <w:rsid w:val="00723A49"/>
    <w:rsid w:val="00724BB6"/>
    <w:rsid w:val="00731109"/>
    <w:rsid w:val="007503FF"/>
    <w:rsid w:val="00750C90"/>
    <w:rsid w:val="00751718"/>
    <w:rsid w:val="00757FF1"/>
    <w:rsid w:val="00760E22"/>
    <w:rsid w:val="00761CF5"/>
    <w:rsid w:val="00766745"/>
    <w:rsid w:val="0077066C"/>
    <w:rsid w:val="007743B8"/>
    <w:rsid w:val="00775EB1"/>
    <w:rsid w:val="007848BF"/>
    <w:rsid w:val="007928DB"/>
    <w:rsid w:val="00796590"/>
    <w:rsid w:val="007A0DB2"/>
    <w:rsid w:val="007A0EA5"/>
    <w:rsid w:val="007A4A16"/>
    <w:rsid w:val="007B2518"/>
    <w:rsid w:val="007B5333"/>
    <w:rsid w:val="007D4BB2"/>
    <w:rsid w:val="007D738B"/>
    <w:rsid w:val="007E4DBC"/>
    <w:rsid w:val="00803320"/>
    <w:rsid w:val="00803745"/>
    <w:rsid w:val="008218E5"/>
    <w:rsid w:val="00822097"/>
    <w:rsid w:val="00823132"/>
    <w:rsid w:val="00823376"/>
    <w:rsid w:val="00825864"/>
    <w:rsid w:val="0082776A"/>
    <w:rsid w:val="00831847"/>
    <w:rsid w:val="00837423"/>
    <w:rsid w:val="0083787E"/>
    <w:rsid w:val="00837B19"/>
    <w:rsid w:val="0084116D"/>
    <w:rsid w:val="008459B7"/>
    <w:rsid w:val="008552AE"/>
    <w:rsid w:val="0086131A"/>
    <w:rsid w:val="00861A28"/>
    <w:rsid w:val="00864F4D"/>
    <w:rsid w:val="0086520F"/>
    <w:rsid w:val="00867E38"/>
    <w:rsid w:val="008968C4"/>
    <w:rsid w:val="008A0B8A"/>
    <w:rsid w:val="008B030B"/>
    <w:rsid w:val="008B10EE"/>
    <w:rsid w:val="008B487E"/>
    <w:rsid w:val="008C2B91"/>
    <w:rsid w:val="008C5459"/>
    <w:rsid w:val="008C565A"/>
    <w:rsid w:val="008C6C56"/>
    <w:rsid w:val="008D79C5"/>
    <w:rsid w:val="008F13FD"/>
    <w:rsid w:val="008F7525"/>
    <w:rsid w:val="00901334"/>
    <w:rsid w:val="00903F3B"/>
    <w:rsid w:val="00911DFE"/>
    <w:rsid w:val="00914E4D"/>
    <w:rsid w:val="0091574E"/>
    <w:rsid w:val="00924903"/>
    <w:rsid w:val="00925A18"/>
    <w:rsid w:val="009269AE"/>
    <w:rsid w:val="009271E8"/>
    <w:rsid w:val="0093076C"/>
    <w:rsid w:val="00933969"/>
    <w:rsid w:val="0093775D"/>
    <w:rsid w:val="00943C83"/>
    <w:rsid w:val="00943EE2"/>
    <w:rsid w:val="00947929"/>
    <w:rsid w:val="00953DF4"/>
    <w:rsid w:val="0095791D"/>
    <w:rsid w:val="0095793E"/>
    <w:rsid w:val="0096533E"/>
    <w:rsid w:val="009719C2"/>
    <w:rsid w:val="00972022"/>
    <w:rsid w:val="00972BBB"/>
    <w:rsid w:val="00974580"/>
    <w:rsid w:val="00976E1D"/>
    <w:rsid w:val="00993D82"/>
    <w:rsid w:val="009979FE"/>
    <w:rsid w:val="009A0AAF"/>
    <w:rsid w:val="009A2459"/>
    <w:rsid w:val="009C24E6"/>
    <w:rsid w:val="009C4BBA"/>
    <w:rsid w:val="009C71B1"/>
    <w:rsid w:val="009D13D5"/>
    <w:rsid w:val="009E4C6D"/>
    <w:rsid w:val="009E7645"/>
    <w:rsid w:val="009E7BF5"/>
    <w:rsid w:val="009F1405"/>
    <w:rsid w:val="009F26DA"/>
    <w:rsid w:val="009F5DF3"/>
    <w:rsid w:val="00A13443"/>
    <w:rsid w:val="00A15A7F"/>
    <w:rsid w:val="00A2099E"/>
    <w:rsid w:val="00A2236A"/>
    <w:rsid w:val="00A31C50"/>
    <w:rsid w:val="00A322E1"/>
    <w:rsid w:val="00A37F2B"/>
    <w:rsid w:val="00A42CBD"/>
    <w:rsid w:val="00A454AB"/>
    <w:rsid w:val="00A51BEA"/>
    <w:rsid w:val="00A51DE6"/>
    <w:rsid w:val="00A52DDF"/>
    <w:rsid w:val="00A53C98"/>
    <w:rsid w:val="00A6184F"/>
    <w:rsid w:val="00A669F9"/>
    <w:rsid w:val="00A72A5F"/>
    <w:rsid w:val="00A7333C"/>
    <w:rsid w:val="00A83EA9"/>
    <w:rsid w:val="00A86911"/>
    <w:rsid w:val="00A925D4"/>
    <w:rsid w:val="00A92838"/>
    <w:rsid w:val="00AA040B"/>
    <w:rsid w:val="00AA0B7D"/>
    <w:rsid w:val="00AA4F7C"/>
    <w:rsid w:val="00AB2A1A"/>
    <w:rsid w:val="00AB3897"/>
    <w:rsid w:val="00AC2CE1"/>
    <w:rsid w:val="00AC624D"/>
    <w:rsid w:val="00AE75EF"/>
    <w:rsid w:val="00AF5DAD"/>
    <w:rsid w:val="00B10913"/>
    <w:rsid w:val="00B15BC6"/>
    <w:rsid w:val="00B3397C"/>
    <w:rsid w:val="00B5390F"/>
    <w:rsid w:val="00B5609B"/>
    <w:rsid w:val="00B63267"/>
    <w:rsid w:val="00B64415"/>
    <w:rsid w:val="00B64ED0"/>
    <w:rsid w:val="00B657D7"/>
    <w:rsid w:val="00B82BCC"/>
    <w:rsid w:val="00B853C0"/>
    <w:rsid w:val="00B8570C"/>
    <w:rsid w:val="00B92389"/>
    <w:rsid w:val="00B93022"/>
    <w:rsid w:val="00B932C9"/>
    <w:rsid w:val="00BB1D88"/>
    <w:rsid w:val="00BB7CED"/>
    <w:rsid w:val="00BC4EA6"/>
    <w:rsid w:val="00BC577C"/>
    <w:rsid w:val="00BD1711"/>
    <w:rsid w:val="00BF120A"/>
    <w:rsid w:val="00BF39F9"/>
    <w:rsid w:val="00BF4B29"/>
    <w:rsid w:val="00BF5F49"/>
    <w:rsid w:val="00C04F1F"/>
    <w:rsid w:val="00C108CA"/>
    <w:rsid w:val="00C1187F"/>
    <w:rsid w:val="00C164CF"/>
    <w:rsid w:val="00C32F2C"/>
    <w:rsid w:val="00C34830"/>
    <w:rsid w:val="00C35179"/>
    <w:rsid w:val="00C357C9"/>
    <w:rsid w:val="00C42635"/>
    <w:rsid w:val="00C46BEC"/>
    <w:rsid w:val="00C51EC1"/>
    <w:rsid w:val="00C527B6"/>
    <w:rsid w:val="00C536E8"/>
    <w:rsid w:val="00C60F74"/>
    <w:rsid w:val="00C630C9"/>
    <w:rsid w:val="00C649AC"/>
    <w:rsid w:val="00C64B28"/>
    <w:rsid w:val="00C70397"/>
    <w:rsid w:val="00C73B59"/>
    <w:rsid w:val="00C746C9"/>
    <w:rsid w:val="00C74E3B"/>
    <w:rsid w:val="00C75718"/>
    <w:rsid w:val="00C767D8"/>
    <w:rsid w:val="00C808FC"/>
    <w:rsid w:val="00C86DB2"/>
    <w:rsid w:val="00C951B4"/>
    <w:rsid w:val="00CA0616"/>
    <w:rsid w:val="00CA5DCB"/>
    <w:rsid w:val="00CB30A3"/>
    <w:rsid w:val="00CB79E7"/>
    <w:rsid w:val="00CC0461"/>
    <w:rsid w:val="00CC724F"/>
    <w:rsid w:val="00CD3FA3"/>
    <w:rsid w:val="00CD498A"/>
    <w:rsid w:val="00CE09A9"/>
    <w:rsid w:val="00CE15AC"/>
    <w:rsid w:val="00CE274B"/>
    <w:rsid w:val="00CE462C"/>
    <w:rsid w:val="00CE715F"/>
    <w:rsid w:val="00CF18F0"/>
    <w:rsid w:val="00CF5687"/>
    <w:rsid w:val="00CF6DCF"/>
    <w:rsid w:val="00D03DED"/>
    <w:rsid w:val="00D15289"/>
    <w:rsid w:val="00D17D3A"/>
    <w:rsid w:val="00D20480"/>
    <w:rsid w:val="00D31C26"/>
    <w:rsid w:val="00D40B6B"/>
    <w:rsid w:val="00D44E68"/>
    <w:rsid w:val="00D47C39"/>
    <w:rsid w:val="00D52A5B"/>
    <w:rsid w:val="00D63382"/>
    <w:rsid w:val="00D648AE"/>
    <w:rsid w:val="00D66603"/>
    <w:rsid w:val="00D761A0"/>
    <w:rsid w:val="00D765E9"/>
    <w:rsid w:val="00D776BD"/>
    <w:rsid w:val="00D80004"/>
    <w:rsid w:val="00D80BAB"/>
    <w:rsid w:val="00D86173"/>
    <w:rsid w:val="00D87449"/>
    <w:rsid w:val="00D931AC"/>
    <w:rsid w:val="00DA1253"/>
    <w:rsid w:val="00DA129A"/>
    <w:rsid w:val="00DA322D"/>
    <w:rsid w:val="00DB1B2C"/>
    <w:rsid w:val="00DB76AD"/>
    <w:rsid w:val="00DC274F"/>
    <w:rsid w:val="00DC3D05"/>
    <w:rsid w:val="00DD171D"/>
    <w:rsid w:val="00DD2503"/>
    <w:rsid w:val="00DE090D"/>
    <w:rsid w:val="00DE4BF2"/>
    <w:rsid w:val="00DE4EB5"/>
    <w:rsid w:val="00DF72BC"/>
    <w:rsid w:val="00E021D8"/>
    <w:rsid w:val="00E05FE0"/>
    <w:rsid w:val="00E12F2C"/>
    <w:rsid w:val="00E2099D"/>
    <w:rsid w:val="00E21156"/>
    <w:rsid w:val="00E448A0"/>
    <w:rsid w:val="00E4783E"/>
    <w:rsid w:val="00E529C4"/>
    <w:rsid w:val="00E52AB9"/>
    <w:rsid w:val="00E57895"/>
    <w:rsid w:val="00E57CA6"/>
    <w:rsid w:val="00E64C74"/>
    <w:rsid w:val="00E700B5"/>
    <w:rsid w:val="00E75D71"/>
    <w:rsid w:val="00E80061"/>
    <w:rsid w:val="00E801A5"/>
    <w:rsid w:val="00EA1A5E"/>
    <w:rsid w:val="00EA2F40"/>
    <w:rsid w:val="00EA5D92"/>
    <w:rsid w:val="00EB1D96"/>
    <w:rsid w:val="00EB1F93"/>
    <w:rsid w:val="00EB2753"/>
    <w:rsid w:val="00EB61AD"/>
    <w:rsid w:val="00EB6B20"/>
    <w:rsid w:val="00EB7BDD"/>
    <w:rsid w:val="00EC00FD"/>
    <w:rsid w:val="00EC6419"/>
    <w:rsid w:val="00ED687D"/>
    <w:rsid w:val="00EE0743"/>
    <w:rsid w:val="00EE6ADF"/>
    <w:rsid w:val="00EF3D7E"/>
    <w:rsid w:val="00EF4C7B"/>
    <w:rsid w:val="00EF76AF"/>
    <w:rsid w:val="00F01BD1"/>
    <w:rsid w:val="00F06E57"/>
    <w:rsid w:val="00F24CDC"/>
    <w:rsid w:val="00F31E85"/>
    <w:rsid w:val="00F429DB"/>
    <w:rsid w:val="00F42ED3"/>
    <w:rsid w:val="00F554B4"/>
    <w:rsid w:val="00F606B0"/>
    <w:rsid w:val="00F6129B"/>
    <w:rsid w:val="00F64B6A"/>
    <w:rsid w:val="00F64DE3"/>
    <w:rsid w:val="00F660F4"/>
    <w:rsid w:val="00F72F18"/>
    <w:rsid w:val="00F80775"/>
    <w:rsid w:val="00F8413A"/>
    <w:rsid w:val="00F908B6"/>
    <w:rsid w:val="00F94421"/>
    <w:rsid w:val="00FA061E"/>
    <w:rsid w:val="00FA3797"/>
    <w:rsid w:val="00FB2583"/>
    <w:rsid w:val="00FB4900"/>
    <w:rsid w:val="00FB7848"/>
    <w:rsid w:val="00FC041C"/>
    <w:rsid w:val="00FC4347"/>
    <w:rsid w:val="00FC68D2"/>
    <w:rsid w:val="00FD0D78"/>
    <w:rsid w:val="00FD4312"/>
    <w:rsid w:val="00FD63B0"/>
    <w:rsid w:val="00FE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B7CED"/>
    <w:rPr>
      <w:sz w:val="18"/>
      <w:szCs w:val="18"/>
    </w:rPr>
  </w:style>
  <w:style w:type="character" w:customStyle="1" w:styleId="Char1">
    <w:name w:val="批注框文本 Char"/>
    <w:basedOn w:val="a0"/>
    <w:link w:val="a6"/>
    <w:uiPriority w:val="99"/>
    <w:semiHidden/>
    <w:rsid w:val="00BB7C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B7CED"/>
    <w:rPr>
      <w:sz w:val="18"/>
      <w:szCs w:val="18"/>
    </w:rPr>
  </w:style>
  <w:style w:type="character" w:customStyle="1" w:styleId="Char1">
    <w:name w:val="批注框文本 Char"/>
    <w:basedOn w:val="a0"/>
    <w:link w:val="a6"/>
    <w:uiPriority w:val="99"/>
    <w:semiHidden/>
    <w:rsid w:val="00BB7C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867">
      <w:bodyDiv w:val="1"/>
      <w:marLeft w:val="0"/>
      <w:marRight w:val="0"/>
      <w:marTop w:val="0"/>
      <w:marBottom w:val="0"/>
      <w:divBdr>
        <w:top w:val="none" w:sz="0" w:space="0" w:color="auto"/>
        <w:left w:val="none" w:sz="0" w:space="0" w:color="auto"/>
        <w:bottom w:val="none" w:sz="0" w:space="0" w:color="auto"/>
        <w:right w:val="none" w:sz="0" w:space="0" w:color="auto"/>
      </w:divBdr>
    </w:div>
    <w:div w:id="507449904">
      <w:bodyDiv w:val="1"/>
      <w:marLeft w:val="0"/>
      <w:marRight w:val="0"/>
      <w:marTop w:val="0"/>
      <w:marBottom w:val="0"/>
      <w:divBdr>
        <w:top w:val="none" w:sz="0" w:space="0" w:color="auto"/>
        <w:left w:val="none" w:sz="0" w:space="0" w:color="auto"/>
        <w:bottom w:val="none" w:sz="0" w:space="0" w:color="auto"/>
        <w:right w:val="none" w:sz="0" w:space="0" w:color="auto"/>
      </w:divBdr>
    </w:div>
    <w:div w:id="786046154">
      <w:bodyDiv w:val="1"/>
      <w:marLeft w:val="0"/>
      <w:marRight w:val="0"/>
      <w:marTop w:val="0"/>
      <w:marBottom w:val="0"/>
      <w:divBdr>
        <w:top w:val="none" w:sz="0" w:space="0" w:color="auto"/>
        <w:left w:val="none" w:sz="0" w:space="0" w:color="auto"/>
        <w:bottom w:val="none" w:sz="0" w:space="0" w:color="auto"/>
        <w:right w:val="none" w:sz="0" w:space="0" w:color="auto"/>
      </w:divBdr>
    </w:div>
    <w:div w:id="812018236">
      <w:bodyDiv w:val="1"/>
      <w:marLeft w:val="0"/>
      <w:marRight w:val="0"/>
      <w:marTop w:val="0"/>
      <w:marBottom w:val="0"/>
      <w:divBdr>
        <w:top w:val="none" w:sz="0" w:space="0" w:color="auto"/>
        <w:left w:val="none" w:sz="0" w:space="0" w:color="auto"/>
        <w:bottom w:val="none" w:sz="0" w:space="0" w:color="auto"/>
        <w:right w:val="none" w:sz="0" w:space="0" w:color="auto"/>
      </w:divBdr>
    </w:div>
    <w:div w:id="820270549">
      <w:bodyDiv w:val="1"/>
      <w:marLeft w:val="0"/>
      <w:marRight w:val="0"/>
      <w:marTop w:val="0"/>
      <w:marBottom w:val="0"/>
      <w:divBdr>
        <w:top w:val="none" w:sz="0" w:space="0" w:color="auto"/>
        <w:left w:val="none" w:sz="0" w:space="0" w:color="auto"/>
        <w:bottom w:val="none" w:sz="0" w:space="0" w:color="auto"/>
        <w:right w:val="none" w:sz="0" w:space="0" w:color="auto"/>
      </w:divBdr>
    </w:div>
    <w:div w:id="1048915105">
      <w:bodyDiv w:val="1"/>
      <w:marLeft w:val="0"/>
      <w:marRight w:val="0"/>
      <w:marTop w:val="0"/>
      <w:marBottom w:val="0"/>
      <w:divBdr>
        <w:top w:val="none" w:sz="0" w:space="0" w:color="auto"/>
        <w:left w:val="none" w:sz="0" w:space="0" w:color="auto"/>
        <w:bottom w:val="none" w:sz="0" w:space="0" w:color="auto"/>
        <w:right w:val="none" w:sz="0" w:space="0" w:color="auto"/>
      </w:divBdr>
    </w:div>
    <w:div w:id="1500073543">
      <w:bodyDiv w:val="1"/>
      <w:marLeft w:val="0"/>
      <w:marRight w:val="0"/>
      <w:marTop w:val="0"/>
      <w:marBottom w:val="0"/>
      <w:divBdr>
        <w:top w:val="none" w:sz="0" w:space="0" w:color="auto"/>
        <w:left w:val="none" w:sz="0" w:space="0" w:color="auto"/>
        <w:bottom w:val="none" w:sz="0" w:space="0" w:color="auto"/>
        <w:right w:val="none" w:sz="0" w:space="0" w:color="auto"/>
      </w:divBdr>
    </w:div>
    <w:div w:id="17204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5058EDC-7352-4C59-B089-026A8CF26632}">
  <ds:schemaRefs>
    <ds:schemaRef ds:uri="http://www.yonyou.com/datasource"/>
  </ds:schemaRefs>
</ds:datastoreItem>
</file>

<file path=customXml/itemProps2.xml><?xml version="1.0" encoding="utf-8"?>
<ds:datastoreItem xmlns:ds="http://schemas.openxmlformats.org/officeDocument/2006/customXml" ds:itemID="{D059EB39-A97B-4C1D-864A-F1E092CEC808}">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5</Pages>
  <Words>536</Words>
  <Characters>3061</Characters>
  <Application>Microsoft Office Word</Application>
  <DocSecurity>0</DocSecurity>
  <Lines>25</Lines>
  <Paragraphs>7</Paragraphs>
  <ScaleCrop>false</ScaleCrop>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451</cp:revision>
  <cp:lastPrinted>2022-02-10T09:51:00Z</cp:lastPrinted>
  <dcterms:created xsi:type="dcterms:W3CDTF">2021-12-15T09:05:00Z</dcterms:created>
  <dcterms:modified xsi:type="dcterms:W3CDTF">2022-02-10T09:55:00Z</dcterms:modified>
</cp:coreProperties>
</file>