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5DA" w:rsidRDefault="002B25DA" w:rsidP="002B25DA">
      <w:pPr>
        <w:autoSpaceDE w:val="0"/>
        <w:autoSpaceDN w:val="0"/>
        <w:adjustRightInd w:val="0"/>
        <w:spacing w:line="360" w:lineRule="auto"/>
        <w:rPr>
          <w:rFonts w:ascii="仿宋" w:eastAsia="仿宋" w:hAnsi="仿宋"/>
          <w:color w:val="000000"/>
          <w:sz w:val="28"/>
        </w:rPr>
      </w:pPr>
      <w:r w:rsidRPr="00BC6BED">
        <w:rPr>
          <w:rFonts w:ascii="仿宋" w:eastAsia="仿宋" w:hAnsi="仿宋" w:hint="eastAsia"/>
          <w:color w:val="000000"/>
          <w:sz w:val="28"/>
        </w:rPr>
        <w:t>证券代码：</w:t>
      </w:r>
      <w:r>
        <w:rPr>
          <w:rFonts w:ascii="仿宋" w:eastAsia="仿宋" w:hAnsi="仿宋" w:hint="eastAsia"/>
          <w:color w:val="000000"/>
          <w:sz w:val="28"/>
        </w:rPr>
        <w:t>301178</w:t>
      </w:r>
      <w:r w:rsidRPr="00BC6BED">
        <w:rPr>
          <w:rFonts w:ascii="仿宋" w:eastAsia="仿宋" w:hAnsi="仿宋" w:hint="eastAsia"/>
          <w:color w:val="000000"/>
          <w:sz w:val="28"/>
        </w:rPr>
        <w:t xml:space="preserve">     证券简称：</w:t>
      </w:r>
      <w:r>
        <w:rPr>
          <w:rFonts w:ascii="仿宋" w:eastAsia="仿宋" w:hAnsi="仿宋" w:hint="eastAsia"/>
          <w:color w:val="000000"/>
          <w:sz w:val="28"/>
        </w:rPr>
        <w:t>天亿马</w:t>
      </w:r>
      <w:r w:rsidRPr="00BC6BED">
        <w:rPr>
          <w:rFonts w:ascii="仿宋" w:eastAsia="仿宋" w:hAnsi="仿宋" w:hint="eastAsia"/>
          <w:color w:val="000000"/>
          <w:sz w:val="28"/>
        </w:rPr>
        <w:t xml:space="preserve">     公告编号：</w:t>
      </w:r>
      <w:r>
        <w:rPr>
          <w:rFonts w:ascii="仿宋" w:eastAsia="仿宋" w:hAnsi="仿宋" w:hint="eastAsia"/>
          <w:color w:val="000000"/>
          <w:sz w:val="28"/>
        </w:rPr>
        <w:t>2021-00</w:t>
      </w:r>
      <w:r w:rsidR="004447E4">
        <w:rPr>
          <w:rFonts w:ascii="仿宋" w:eastAsia="仿宋" w:hAnsi="仿宋" w:hint="eastAsia"/>
          <w:color w:val="000000"/>
          <w:sz w:val="28"/>
        </w:rPr>
        <w:t>7</w:t>
      </w:r>
    </w:p>
    <w:p w:rsidR="006828C9" w:rsidRPr="00BC6BED" w:rsidRDefault="006828C9" w:rsidP="002B25DA">
      <w:pPr>
        <w:autoSpaceDE w:val="0"/>
        <w:autoSpaceDN w:val="0"/>
        <w:adjustRightInd w:val="0"/>
        <w:spacing w:line="360" w:lineRule="auto"/>
        <w:rPr>
          <w:rFonts w:ascii="仿宋" w:eastAsia="仿宋" w:hAnsi="仿宋"/>
          <w:color w:val="000000"/>
          <w:sz w:val="28"/>
        </w:rPr>
      </w:pPr>
    </w:p>
    <w:p w:rsidR="002B25DA" w:rsidRPr="00873B75" w:rsidRDefault="002B25DA" w:rsidP="002B25DA">
      <w:pPr>
        <w:spacing w:line="360" w:lineRule="auto"/>
        <w:jc w:val="center"/>
        <w:rPr>
          <w:rFonts w:ascii="黑体" w:eastAsia="黑体" w:hAnsi="黑体"/>
          <w:sz w:val="36"/>
          <w:szCs w:val="36"/>
        </w:rPr>
      </w:pPr>
      <w:r w:rsidRPr="00873B75">
        <w:rPr>
          <w:rFonts w:ascii="黑体" w:eastAsia="黑体" w:hAnsi="黑体" w:hint="eastAsia"/>
          <w:sz w:val="36"/>
          <w:szCs w:val="36"/>
        </w:rPr>
        <w:t>广东天亿马信息产业股份有限公司</w:t>
      </w:r>
    </w:p>
    <w:p w:rsidR="002B25DA" w:rsidRDefault="004447E4" w:rsidP="002B25DA">
      <w:pPr>
        <w:spacing w:afterLines="100" w:after="312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2021年第三次临时股东大会决议公告</w:t>
      </w:r>
    </w:p>
    <w:tbl>
      <w:tblPr>
        <w:tblW w:w="0" w:type="auto"/>
        <w:jc w:val="center"/>
        <w:tblInd w:w="-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44"/>
      </w:tblGrid>
      <w:tr w:rsidR="002B25DA" w:rsidRPr="00BC6BED" w:rsidTr="00736618">
        <w:trPr>
          <w:trHeight w:val="930"/>
          <w:jc w:val="center"/>
        </w:trPr>
        <w:tc>
          <w:tcPr>
            <w:tcW w:w="8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DA" w:rsidRPr="00E647DC" w:rsidRDefault="002B25DA" w:rsidP="00736618">
            <w:pPr>
              <w:widowControl/>
              <w:spacing w:line="440" w:lineRule="exact"/>
              <w:ind w:firstLineChars="200" w:firstLine="560"/>
              <w:rPr>
                <w:rFonts w:ascii="楷体" w:eastAsia="楷体" w:hAnsi="楷体" w:cs="宋体"/>
                <w:color w:val="000000"/>
                <w:kern w:val="0"/>
                <w:sz w:val="28"/>
              </w:rPr>
            </w:pPr>
            <w:r w:rsidRPr="00BC6BED">
              <w:rPr>
                <w:rFonts w:ascii="楷体" w:eastAsia="楷体" w:hAnsi="楷体" w:cs="宋体" w:hint="eastAsia"/>
                <w:color w:val="000000"/>
                <w:kern w:val="0"/>
                <w:sz w:val="28"/>
              </w:rPr>
              <w:t>本公司及董事会全体成员保证信息披露内容的真实、准确和完整，没有虚假记载、误导性陈述或重大遗漏。</w:t>
            </w:r>
          </w:p>
        </w:tc>
      </w:tr>
    </w:tbl>
    <w:p w:rsidR="000147EF" w:rsidRDefault="00975EF8"/>
    <w:p w:rsidR="005F3B4E" w:rsidRDefault="005F3B4E" w:rsidP="004A620C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特别提示：</w:t>
      </w:r>
    </w:p>
    <w:p w:rsidR="005F3B4E" w:rsidRPr="005F3B4E" w:rsidRDefault="005F3B4E" w:rsidP="005F3B4E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5F3B4E">
        <w:rPr>
          <w:rFonts w:ascii="仿宋" w:eastAsia="仿宋" w:hAnsi="仿宋" w:hint="eastAsia"/>
          <w:sz w:val="28"/>
          <w:szCs w:val="28"/>
        </w:rPr>
        <w:t>1. 本次股东大会不存在否决议案的情形。</w:t>
      </w:r>
    </w:p>
    <w:p w:rsidR="005F3B4E" w:rsidRPr="005F3B4E" w:rsidRDefault="005F3B4E" w:rsidP="005F3B4E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5F3B4E">
        <w:rPr>
          <w:rFonts w:ascii="仿宋" w:eastAsia="仿宋" w:hAnsi="仿宋" w:hint="eastAsia"/>
          <w:sz w:val="28"/>
          <w:szCs w:val="28"/>
        </w:rPr>
        <w:t>2. 本次股东大会不涉及变更以往股东大会已通过的决议。</w:t>
      </w:r>
    </w:p>
    <w:p w:rsidR="005F3B4E" w:rsidRPr="005F3B4E" w:rsidRDefault="005F3B4E" w:rsidP="004A620C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</w:p>
    <w:p w:rsidR="00FF078A" w:rsidRPr="004A620C" w:rsidRDefault="00FF078A" w:rsidP="004A620C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4A620C">
        <w:rPr>
          <w:rFonts w:ascii="仿宋" w:eastAsia="仿宋" w:hAnsi="仿宋" w:hint="eastAsia"/>
          <w:b/>
          <w:sz w:val="28"/>
          <w:szCs w:val="28"/>
        </w:rPr>
        <w:t>一、</w:t>
      </w:r>
      <w:r w:rsidR="005F3B4E">
        <w:rPr>
          <w:rFonts w:ascii="仿宋" w:eastAsia="仿宋" w:hAnsi="仿宋" w:hint="eastAsia"/>
          <w:b/>
          <w:sz w:val="28"/>
          <w:szCs w:val="28"/>
        </w:rPr>
        <w:t>会议</w:t>
      </w:r>
      <w:r w:rsidR="004D4ECB">
        <w:rPr>
          <w:rFonts w:ascii="仿宋" w:eastAsia="仿宋" w:hAnsi="仿宋" w:hint="eastAsia"/>
          <w:b/>
          <w:sz w:val="28"/>
          <w:szCs w:val="28"/>
        </w:rPr>
        <w:t>召开</w:t>
      </w:r>
      <w:r w:rsidR="00C542F5">
        <w:rPr>
          <w:rFonts w:ascii="仿宋" w:eastAsia="仿宋" w:hAnsi="仿宋" w:hint="eastAsia"/>
          <w:b/>
          <w:sz w:val="28"/>
          <w:szCs w:val="28"/>
        </w:rPr>
        <w:t>情况</w:t>
      </w:r>
    </w:p>
    <w:p w:rsidR="006A0EDA" w:rsidRDefault="00701C3A" w:rsidP="00E5772E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1. </w:t>
      </w:r>
      <w:r w:rsidR="006A0EDA">
        <w:rPr>
          <w:rFonts w:ascii="仿宋" w:eastAsia="仿宋" w:hAnsi="仿宋" w:hint="eastAsia"/>
          <w:sz w:val="28"/>
          <w:szCs w:val="28"/>
        </w:rPr>
        <w:t>召开时间</w:t>
      </w:r>
    </w:p>
    <w:p w:rsidR="00FF078A" w:rsidRDefault="006A0EDA" w:rsidP="00E5772E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（1）</w:t>
      </w:r>
      <w:r w:rsidR="008D4E17">
        <w:rPr>
          <w:rFonts w:ascii="仿宋" w:eastAsia="仿宋" w:hAnsi="仿宋" w:hint="eastAsia"/>
          <w:sz w:val="28"/>
          <w:szCs w:val="28"/>
        </w:rPr>
        <w:t>现场会议</w:t>
      </w:r>
      <w:r w:rsidR="00E6725E">
        <w:rPr>
          <w:rFonts w:ascii="仿宋" w:eastAsia="仿宋" w:hAnsi="仿宋" w:hint="eastAsia"/>
          <w:sz w:val="28"/>
          <w:szCs w:val="28"/>
        </w:rPr>
        <w:t>召开时间：2021年12月13日下午14时30分</w:t>
      </w:r>
    </w:p>
    <w:p w:rsidR="00036441" w:rsidRDefault="006A0EDA" w:rsidP="00036441">
      <w:pPr>
        <w:tabs>
          <w:tab w:val="left" w:pos="851"/>
          <w:tab w:val="left" w:pos="1418"/>
        </w:tabs>
        <w:spacing w:line="360" w:lineRule="auto"/>
        <w:ind w:firstLineChars="200" w:firstLine="560"/>
        <w:jc w:val="left"/>
        <w:outlineLvl w:val="1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（2）</w:t>
      </w:r>
      <w:r w:rsidR="008D4E17">
        <w:rPr>
          <w:rFonts w:ascii="仿宋" w:eastAsia="仿宋" w:hAnsi="仿宋" w:hint="eastAsia"/>
          <w:sz w:val="28"/>
          <w:szCs w:val="28"/>
        </w:rPr>
        <w:t>网络投票时间：</w:t>
      </w:r>
      <w:r w:rsidR="00036441">
        <w:rPr>
          <w:rFonts w:ascii="仿宋" w:eastAsia="仿宋" w:hAnsi="仿宋" w:hint="eastAsia"/>
          <w:sz w:val="28"/>
          <w:szCs w:val="28"/>
        </w:rPr>
        <w:t>1）深圳证券交易所交易系统</w:t>
      </w:r>
      <w:r w:rsidR="00036441" w:rsidRPr="002D36CE">
        <w:rPr>
          <w:rFonts w:ascii="仿宋" w:eastAsia="仿宋" w:hAnsi="仿宋" w:hint="eastAsia"/>
          <w:sz w:val="28"/>
          <w:szCs w:val="28"/>
        </w:rPr>
        <w:t>投票时间</w:t>
      </w:r>
      <w:r w:rsidR="00036441">
        <w:rPr>
          <w:rFonts w:ascii="仿宋" w:eastAsia="仿宋" w:hAnsi="仿宋" w:hint="eastAsia"/>
          <w:sz w:val="28"/>
          <w:szCs w:val="28"/>
        </w:rPr>
        <w:t>为</w:t>
      </w:r>
      <w:r w:rsidR="00036441" w:rsidRPr="002D36CE">
        <w:rPr>
          <w:rFonts w:ascii="仿宋" w:eastAsia="仿宋" w:hAnsi="仿宋" w:hint="eastAsia"/>
          <w:sz w:val="28"/>
          <w:szCs w:val="28"/>
        </w:rPr>
        <w:t>2021年</w:t>
      </w:r>
      <w:r w:rsidR="00036441">
        <w:rPr>
          <w:rFonts w:ascii="仿宋" w:eastAsia="仿宋" w:hAnsi="仿宋" w:hint="eastAsia"/>
          <w:sz w:val="28"/>
          <w:szCs w:val="28"/>
        </w:rPr>
        <w:t>12</w:t>
      </w:r>
      <w:r w:rsidR="00036441" w:rsidRPr="002D36CE">
        <w:rPr>
          <w:rFonts w:ascii="仿宋" w:eastAsia="仿宋" w:hAnsi="仿宋" w:hint="eastAsia"/>
          <w:sz w:val="28"/>
          <w:szCs w:val="28"/>
        </w:rPr>
        <w:t>月</w:t>
      </w:r>
      <w:r w:rsidR="00036441">
        <w:rPr>
          <w:rFonts w:ascii="仿宋" w:eastAsia="仿宋" w:hAnsi="仿宋" w:hint="eastAsia"/>
          <w:sz w:val="28"/>
          <w:szCs w:val="28"/>
        </w:rPr>
        <w:t>13</w:t>
      </w:r>
      <w:r w:rsidR="00036441" w:rsidRPr="002D36CE">
        <w:rPr>
          <w:rFonts w:ascii="仿宋" w:eastAsia="仿宋" w:hAnsi="仿宋" w:hint="eastAsia"/>
          <w:sz w:val="28"/>
          <w:szCs w:val="28"/>
        </w:rPr>
        <w:t>日的交易时间，即9:15—9：25，9：30—11:30和13:00—15:00</w:t>
      </w:r>
      <w:r w:rsidR="00036441">
        <w:rPr>
          <w:rFonts w:ascii="仿宋" w:eastAsia="仿宋" w:hAnsi="仿宋" w:hint="eastAsia"/>
          <w:sz w:val="28"/>
          <w:szCs w:val="28"/>
        </w:rPr>
        <w:t>；2）</w:t>
      </w:r>
      <w:r w:rsidR="00036441" w:rsidRPr="0020095E">
        <w:rPr>
          <w:rFonts w:ascii="仿宋" w:eastAsia="仿宋" w:hAnsi="仿宋" w:hint="eastAsia"/>
          <w:sz w:val="28"/>
          <w:szCs w:val="28"/>
        </w:rPr>
        <w:t>互联网投票系统开始投票的时间为2021年</w:t>
      </w:r>
      <w:r w:rsidR="00036441">
        <w:rPr>
          <w:rFonts w:ascii="仿宋" w:eastAsia="仿宋" w:hAnsi="仿宋" w:hint="eastAsia"/>
          <w:sz w:val="28"/>
          <w:szCs w:val="28"/>
        </w:rPr>
        <w:t>12</w:t>
      </w:r>
      <w:r w:rsidR="00036441" w:rsidRPr="002D36CE">
        <w:rPr>
          <w:rFonts w:ascii="仿宋" w:eastAsia="仿宋" w:hAnsi="仿宋" w:hint="eastAsia"/>
          <w:sz w:val="28"/>
          <w:szCs w:val="28"/>
        </w:rPr>
        <w:t>月</w:t>
      </w:r>
      <w:r w:rsidR="00036441">
        <w:rPr>
          <w:rFonts w:ascii="仿宋" w:eastAsia="仿宋" w:hAnsi="仿宋" w:hint="eastAsia"/>
          <w:sz w:val="28"/>
          <w:szCs w:val="28"/>
        </w:rPr>
        <w:t>13</w:t>
      </w:r>
      <w:r w:rsidR="00036441" w:rsidRPr="002D36CE">
        <w:rPr>
          <w:rFonts w:ascii="仿宋" w:eastAsia="仿宋" w:hAnsi="仿宋" w:hint="eastAsia"/>
          <w:sz w:val="28"/>
          <w:szCs w:val="28"/>
        </w:rPr>
        <w:t>日</w:t>
      </w:r>
      <w:r w:rsidR="00036441" w:rsidRPr="0020095E">
        <w:rPr>
          <w:rFonts w:ascii="仿宋" w:eastAsia="仿宋" w:hAnsi="仿宋" w:hint="eastAsia"/>
          <w:sz w:val="28"/>
          <w:szCs w:val="28"/>
        </w:rPr>
        <w:t>（现场会议召开当日），9:15—15:00</w:t>
      </w:r>
      <w:r w:rsidR="002B7D55">
        <w:rPr>
          <w:rFonts w:ascii="仿宋" w:eastAsia="仿宋" w:hAnsi="仿宋" w:hint="eastAsia"/>
          <w:sz w:val="28"/>
          <w:szCs w:val="28"/>
        </w:rPr>
        <w:t>。</w:t>
      </w:r>
    </w:p>
    <w:p w:rsidR="004A620C" w:rsidRPr="00604F1F" w:rsidRDefault="006A0EDA" w:rsidP="00E65E34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2.</w:t>
      </w:r>
      <w:r w:rsidR="00E6725E">
        <w:rPr>
          <w:rFonts w:ascii="仿宋" w:eastAsia="仿宋" w:hAnsi="仿宋" w:hint="eastAsia"/>
          <w:sz w:val="28"/>
          <w:szCs w:val="28"/>
        </w:rPr>
        <w:t xml:space="preserve"> </w:t>
      </w:r>
      <w:r w:rsidR="008D4E17">
        <w:rPr>
          <w:rFonts w:ascii="仿宋" w:eastAsia="仿宋" w:hAnsi="仿宋" w:hint="eastAsia"/>
          <w:sz w:val="28"/>
          <w:szCs w:val="28"/>
        </w:rPr>
        <w:t>现场会议召开</w:t>
      </w:r>
      <w:r w:rsidR="00E6725E">
        <w:rPr>
          <w:rFonts w:ascii="仿宋" w:eastAsia="仿宋" w:hAnsi="仿宋" w:hint="eastAsia"/>
          <w:sz w:val="28"/>
          <w:szCs w:val="28"/>
        </w:rPr>
        <w:t>地点：</w:t>
      </w:r>
      <w:r w:rsidR="00604F1F" w:rsidRPr="00E65E34">
        <w:rPr>
          <w:rFonts w:ascii="仿宋" w:eastAsia="仿宋" w:hAnsi="仿宋" w:hint="eastAsia"/>
          <w:sz w:val="28"/>
          <w:szCs w:val="28"/>
        </w:rPr>
        <w:t>广东省汕头市海滨路55号</w:t>
      </w:r>
      <w:r w:rsidR="00604F1F">
        <w:rPr>
          <w:rFonts w:ascii="仿宋" w:eastAsia="仿宋" w:hAnsi="仿宋" w:hint="eastAsia"/>
          <w:sz w:val="28"/>
          <w:szCs w:val="28"/>
        </w:rPr>
        <w:t>海逸投资大厦</w:t>
      </w:r>
      <w:r w:rsidR="00604F1F" w:rsidRPr="00E65E34">
        <w:rPr>
          <w:rFonts w:ascii="仿宋" w:eastAsia="仿宋" w:hAnsi="仿宋" w:hint="eastAsia"/>
          <w:sz w:val="28"/>
          <w:szCs w:val="28"/>
        </w:rPr>
        <w:t>4-5层</w:t>
      </w:r>
      <w:r w:rsidR="00604F1F">
        <w:rPr>
          <w:rFonts w:ascii="仿宋" w:eastAsia="仿宋" w:hAnsi="仿宋" w:hint="eastAsia"/>
          <w:sz w:val="28"/>
          <w:szCs w:val="28"/>
        </w:rPr>
        <w:t>公司会议室</w:t>
      </w:r>
    </w:p>
    <w:p w:rsidR="00E6725E" w:rsidRDefault="006A0EDA" w:rsidP="00E65E34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3. 会议召集人：董事会</w:t>
      </w:r>
      <w:r w:rsidR="00421DAC">
        <w:rPr>
          <w:rFonts w:ascii="仿宋" w:eastAsia="仿宋" w:hAnsi="仿宋" w:hint="eastAsia"/>
          <w:sz w:val="28"/>
          <w:szCs w:val="28"/>
        </w:rPr>
        <w:t xml:space="preserve"> </w:t>
      </w:r>
    </w:p>
    <w:p w:rsidR="00421DAC" w:rsidRDefault="006A0EDA" w:rsidP="00CC5476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4. </w:t>
      </w:r>
      <w:r w:rsidR="00CC5476">
        <w:rPr>
          <w:rFonts w:ascii="仿宋" w:eastAsia="仿宋" w:hAnsi="仿宋" w:hint="eastAsia"/>
          <w:sz w:val="28"/>
          <w:szCs w:val="28"/>
        </w:rPr>
        <w:t>会议召开方式：本次股东大会采用现场表决与网络投票相结合的方式。</w:t>
      </w:r>
    </w:p>
    <w:p w:rsidR="00CC5476" w:rsidRPr="00CC5476" w:rsidRDefault="00CC5476" w:rsidP="00CC5476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>5.</w:t>
      </w:r>
      <w:r w:rsidR="00BD49A5"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会议主持人：董事长林明玲女士</w:t>
      </w:r>
    </w:p>
    <w:p w:rsidR="00355377" w:rsidRPr="00E6725E" w:rsidRDefault="00355377" w:rsidP="00355377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6. 本次会议的召集、召开符合《中华人民共和国公司法》《上市公司股东大会规则》《深圳证券交易所创业板股票上市规则》等有关法律、行政法规、部门规章、规范性文件和《广东天亿马信息产业股份有限公司章程》</w:t>
      </w:r>
      <w:r w:rsidR="009469BE">
        <w:rPr>
          <w:rFonts w:ascii="仿宋" w:eastAsia="仿宋" w:hAnsi="仿宋" w:hint="eastAsia"/>
          <w:sz w:val="28"/>
          <w:szCs w:val="28"/>
        </w:rPr>
        <w:t>（以下简称“《章程》”</w:t>
      </w:r>
      <w:r w:rsidR="00431894">
        <w:rPr>
          <w:rFonts w:ascii="仿宋" w:eastAsia="仿宋" w:hAnsi="仿宋" w:hint="eastAsia"/>
          <w:sz w:val="28"/>
          <w:szCs w:val="28"/>
        </w:rPr>
        <w:t>或“《公司章程》”</w:t>
      </w:r>
      <w:r w:rsidR="009469BE">
        <w:rPr>
          <w:rFonts w:ascii="仿宋" w:eastAsia="仿宋" w:hAnsi="仿宋" w:hint="eastAsia"/>
          <w:sz w:val="28"/>
          <w:szCs w:val="28"/>
        </w:rPr>
        <w:t>）</w:t>
      </w:r>
      <w:r>
        <w:rPr>
          <w:rFonts w:ascii="仿宋" w:eastAsia="仿宋" w:hAnsi="仿宋" w:hint="eastAsia"/>
          <w:sz w:val="28"/>
          <w:szCs w:val="28"/>
        </w:rPr>
        <w:t>《广东天亿马信息产业股份有限公司股东大会议事规则》的有关规定。</w:t>
      </w:r>
    </w:p>
    <w:p w:rsidR="00E6725E" w:rsidRPr="00355377" w:rsidRDefault="00E6725E" w:rsidP="00E65E34">
      <w:pPr>
        <w:ind w:firstLineChars="200" w:firstLine="560"/>
        <w:rPr>
          <w:rFonts w:ascii="仿宋" w:eastAsia="仿宋" w:hAnsi="仿宋"/>
          <w:sz w:val="28"/>
          <w:szCs w:val="28"/>
        </w:rPr>
      </w:pPr>
    </w:p>
    <w:p w:rsidR="003A23B5" w:rsidRPr="004D4ECB" w:rsidRDefault="003A23B5" w:rsidP="004D4ECB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4D4ECB">
        <w:rPr>
          <w:rFonts w:ascii="仿宋" w:eastAsia="仿宋" w:hAnsi="仿宋" w:hint="eastAsia"/>
          <w:b/>
          <w:sz w:val="28"/>
          <w:szCs w:val="28"/>
        </w:rPr>
        <w:t>二、会议出席情况</w:t>
      </w:r>
    </w:p>
    <w:p w:rsidR="003A23B5" w:rsidRDefault="00717495" w:rsidP="00E65E34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1.</w:t>
      </w:r>
      <w:r w:rsidR="00830583"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股东出席情况</w:t>
      </w:r>
    </w:p>
    <w:p w:rsidR="008D4E17" w:rsidRDefault="00C542F5" w:rsidP="004B56D6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通过现场和网络投票的股东合计</w:t>
      </w:r>
      <w:r w:rsidR="00192C86">
        <w:rPr>
          <w:rFonts w:ascii="仿宋" w:eastAsia="仿宋" w:hAnsi="仿宋" w:hint="eastAsia"/>
          <w:sz w:val="28"/>
          <w:szCs w:val="28"/>
        </w:rPr>
        <w:t>7</w:t>
      </w:r>
      <w:r w:rsidR="00762115">
        <w:rPr>
          <w:rFonts w:ascii="仿宋" w:eastAsia="仿宋" w:hAnsi="仿宋" w:hint="eastAsia"/>
          <w:sz w:val="28"/>
          <w:szCs w:val="28"/>
        </w:rPr>
        <w:t>人</w:t>
      </w:r>
      <w:r w:rsidR="008D4E17">
        <w:rPr>
          <w:rFonts w:ascii="仿宋" w:eastAsia="仿宋" w:hAnsi="仿宋" w:hint="eastAsia"/>
          <w:sz w:val="28"/>
          <w:szCs w:val="28"/>
        </w:rPr>
        <w:t>，</w:t>
      </w:r>
      <w:r w:rsidR="004B56D6">
        <w:rPr>
          <w:rFonts w:ascii="仿宋" w:eastAsia="仿宋" w:hAnsi="仿宋" w:hint="eastAsia"/>
          <w:sz w:val="28"/>
          <w:szCs w:val="28"/>
        </w:rPr>
        <w:t>代表股份</w:t>
      </w:r>
      <w:r w:rsidR="00192C86" w:rsidRPr="00192C86">
        <w:rPr>
          <w:rFonts w:ascii="仿宋" w:eastAsia="仿宋" w:hAnsi="仿宋"/>
          <w:sz w:val="28"/>
          <w:szCs w:val="28"/>
        </w:rPr>
        <w:t>18,552,060</w:t>
      </w:r>
      <w:r w:rsidR="004B56D6">
        <w:rPr>
          <w:rFonts w:ascii="仿宋" w:eastAsia="仿宋" w:hAnsi="仿宋" w:hint="eastAsia"/>
          <w:sz w:val="28"/>
          <w:szCs w:val="28"/>
        </w:rPr>
        <w:t>股，占广东天亿马信息产业股份有限公司（以下简称“公司”）总股份数的</w:t>
      </w:r>
      <w:r w:rsidR="006A0B6A" w:rsidRPr="006A0B6A">
        <w:rPr>
          <w:rFonts w:ascii="仿宋" w:eastAsia="仿宋" w:hAnsi="仿宋"/>
          <w:sz w:val="28"/>
          <w:szCs w:val="28"/>
        </w:rPr>
        <w:t>39.3786%</w:t>
      </w:r>
      <w:r w:rsidR="004B56D6">
        <w:rPr>
          <w:rFonts w:ascii="仿宋" w:eastAsia="仿宋" w:hAnsi="仿宋" w:hint="eastAsia"/>
          <w:sz w:val="28"/>
          <w:szCs w:val="28"/>
        </w:rPr>
        <w:t>。其中：通过现场投票的股东</w:t>
      </w:r>
      <w:r w:rsidR="00192C86">
        <w:rPr>
          <w:rFonts w:ascii="仿宋" w:eastAsia="仿宋" w:hAnsi="仿宋" w:hint="eastAsia"/>
          <w:sz w:val="28"/>
          <w:szCs w:val="28"/>
        </w:rPr>
        <w:t>3</w:t>
      </w:r>
      <w:r w:rsidR="004B56D6">
        <w:rPr>
          <w:rFonts w:ascii="仿宋" w:eastAsia="仿宋" w:hAnsi="仿宋" w:hint="eastAsia"/>
          <w:sz w:val="28"/>
          <w:szCs w:val="28"/>
        </w:rPr>
        <w:t>人，代表股份</w:t>
      </w:r>
      <w:r w:rsidR="00192C86" w:rsidRPr="00192C86">
        <w:rPr>
          <w:rFonts w:ascii="仿宋" w:eastAsia="仿宋" w:hAnsi="仿宋"/>
          <w:sz w:val="28"/>
          <w:szCs w:val="28"/>
        </w:rPr>
        <w:t>18,545,760</w:t>
      </w:r>
      <w:r w:rsidR="004B56D6">
        <w:rPr>
          <w:rFonts w:ascii="仿宋" w:eastAsia="仿宋" w:hAnsi="仿宋" w:hint="eastAsia"/>
          <w:sz w:val="28"/>
          <w:szCs w:val="28"/>
        </w:rPr>
        <w:t>股，占公司总股份的</w:t>
      </w:r>
      <w:r w:rsidR="00C82B78" w:rsidRPr="00C82B78">
        <w:rPr>
          <w:rFonts w:ascii="仿宋" w:eastAsia="仿宋" w:hAnsi="仿宋"/>
          <w:sz w:val="28"/>
          <w:szCs w:val="28"/>
        </w:rPr>
        <w:t>39.3653%</w:t>
      </w:r>
      <w:r w:rsidR="004B56D6">
        <w:rPr>
          <w:rFonts w:ascii="仿宋" w:eastAsia="仿宋" w:hAnsi="仿宋" w:hint="eastAsia"/>
          <w:sz w:val="28"/>
          <w:szCs w:val="28"/>
        </w:rPr>
        <w:t>；通过网络投票的股东</w:t>
      </w:r>
      <w:r w:rsidR="00192C86">
        <w:rPr>
          <w:rFonts w:ascii="仿宋" w:eastAsia="仿宋" w:hAnsi="仿宋" w:hint="eastAsia"/>
          <w:sz w:val="28"/>
          <w:szCs w:val="28"/>
        </w:rPr>
        <w:t>4</w:t>
      </w:r>
      <w:r w:rsidR="004B56D6">
        <w:rPr>
          <w:rFonts w:ascii="仿宋" w:eastAsia="仿宋" w:hAnsi="仿宋" w:hint="eastAsia"/>
          <w:sz w:val="28"/>
          <w:szCs w:val="28"/>
        </w:rPr>
        <w:t>人，代表股份</w:t>
      </w:r>
      <w:r w:rsidR="00192C86">
        <w:rPr>
          <w:rFonts w:ascii="仿宋" w:eastAsia="仿宋" w:hAnsi="仿宋" w:hint="eastAsia"/>
          <w:sz w:val="28"/>
          <w:szCs w:val="28"/>
        </w:rPr>
        <w:t>6,300</w:t>
      </w:r>
      <w:r w:rsidR="004B56D6">
        <w:rPr>
          <w:rFonts w:ascii="仿宋" w:eastAsia="仿宋" w:hAnsi="仿宋" w:hint="eastAsia"/>
          <w:sz w:val="28"/>
          <w:szCs w:val="28"/>
        </w:rPr>
        <w:t>股，占公司总股份的</w:t>
      </w:r>
      <w:r w:rsidR="00192C86" w:rsidRPr="00192C86">
        <w:rPr>
          <w:rFonts w:ascii="仿宋" w:eastAsia="仿宋" w:hAnsi="仿宋"/>
          <w:sz w:val="28"/>
          <w:szCs w:val="28"/>
        </w:rPr>
        <w:t>0.0134%</w:t>
      </w:r>
      <w:r w:rsidR="004B56D6">
        <w:rPr>
          <w:rFonts w:ascii="仿宋" w:eastAsia="仿宋" w:hAnsi="仿宋" w:hint="eastAsia"/>
          <w:sz w:val="28"/>
          <w:szCs w:val="28"/>
        </w:rPr>
        <w:t>。</w:t>
      </w:r>
    </w:p>
    <w:p w:rsidR="00762115" w:rsidRDefault="00762115" w:rsidP="004B56D6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出席本次会议的中小股东（除单独或者合计持有公司5%以上股份的股东及持有公司股份的公司董事、监事、高级管理人员以外的其他股东）及代理人</w:t>
      </w:r>
      <w:r w:rsidR="00C97FE5">
        <w:rPr>
          <w:rFonts w:ascii="仿宋" w:eastAsia="仿宋" w:hAnsi="仿宋" w:hint="eastAsia"/>
          <w:sz w:val="28"/>
          <w:szCs w:val="28"/>
        </w:rPr>
        <w:t>4</w:t>
      </w:r>
      <w:r>
        <w:rPr>
          <w:rFonts w:ascii="仿宋" w:eastAsia="仿宋" w:hAnsi="仿宋" w:hint="eastAsia"/>
          <w:sz w:val="28"/>
          <w:szCs w:val="28"/>
        </w:rPr>
        <w:t>人，所持有表决权的股份数为</w:t>
      </w:r>
      <w:r w:rsidR="00C97FE5" w:rsidRPr="00C97FE5">
        <w:rPr>
          <w:rFonts w:ascii="仿宋" w:eastAsia="仿宋" w:hAnsi="仿宋"/>
          <w:sz w:val="28"/>
          <w:szCs w:val="28"/>
        </w:rPr>
        <w:t>6,300</w:t>
      </w:r>
      <w:r>
        <w:rPr>
          <w:rFonts w:ascii="仿宋" w:eastAsia="仿宋" w:hAnsi="仿宋" w:hint="eastAsia"/>
          <w:sz w:val="28"/>
          <w:szCs w:val="28"/>
        </w:rPr>
        <w:t>股，占公司有表决权股份总数为的</w:t>
      </w:r>
      <w:r w:rsidR="00C97FE5" w:rsidRPr="00C97FE5">
        <w:rPr>
          <w:rFonts w:ascii="仿宋" w:eastAsia="仿宋" w:hAnsi="仿宋"/>
          <w:sz w:val="28"/>
          <w:szCs w:val="28"/>
        </w:rPr>
        <w:t>0.0134%</w:t>
      </w:r>
      <w:r>
        <w:rPr>
          <w:rFonts w:ascii="仿宋" w:eastAsia="仿宋" w:hAnsi="仿宋" w:hint="eastAsia"/>
          <w:sz w:val="28"/>
          <w:szCs w:val="28"/>
        </w:rPr>
        <w:t>。</w:t>
      </w:r>
    </w:p>
    <w:p w:rsidR="00276FB7" w:rsidRDefault="00276FB7" w:rsidP="00276FB7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2.</w:t>
      </w:r>
      <w:r w:rsidR="00830583"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公司副董事长兼总经理马学沛先生、董事兼副总经理陈曼秋女士、董事高俊斌先生，</w:t>
      </w:r>
      <w:r w:rsidR="007A5F50">
        <w:rPr>
          <w:rFonts w:ascii="仿宋" w:eastAsia="仿宋" w:hAnsi="仿宋" w:hint="eastAsia"/>
          <w:sz w:val="28"/>
          <w:szCs w:val="24"/>
        </w:rPr>
        <w:t>董事李之佳先生与独立董事李业先生、刘波先生、姚明安先生因公务未出席此次会议;</w:t>
      </w:r>
      <w:r>
        <w:rPr>
          <w:rFonts w:ascii="仿宋" w:eastAsia="仿宋" w:hAnsi="仿宋" w:hint="eastAsia"/>
          <w:sz w:val="28"/>
          <w:szCs w:val="28"/>
        </w:rPr>
        <w:t>监事毛晓玲女士、刘培璇女士、黄素芳女士与董事会秘书李华青先生列席会议。</w:t>
      </w:r>
    </w:p>
    <w:p w:rsidR="00276FB7" w:rsidRDefault="00276FB7" w:rsidP="00276FB7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>3.</w:t>
      </w:r>
      <w:r w:rsidR="00637928" w:rsidRPr="00637928">
        <w:rPr>
          <w:rFonts w:hint="eastAsia"/>
        </w:rPr>
        <w:t xml:space="preserve"> </w:t>
      </w:r>
      <w:r w:rsidR="00637928" w:rsidRPr="00637928">
        <w:rPr>
          <w:rFonts w:ascii="仿宋" w:eastAsia="仿宋" w:hAnsi="仿宋" w:hint="eastAsia"/>
          <w:sz w:val="28"/>
          <w:szCs w:val="28"/>
        </w:rPr>
        <w:t>广东泛尔律师事务所</w:t>
      </w:r>
      <w:r w:rsidR="00EB1750">
        <w:rPr>
          <w:rFonts w:ascii="仿宋" w:eastAsia="仿宋" w:hAnsi="仿宋" w:hint="eastAsia"/>
          <w:sz w:val="28"/>
          <w:szCs w:val="28"/>
        </w:rPr>
        <w:t>派出</w:t>
      </w:r>
      <w:r w:rsidR="00637928">
        <w:rPr>
          <w:rFonts w:ascii="仿宋" w:eastAsia="仿宋" w:hAnsi="仿宋" w:hint="eastAsia"/>
          <w:sz w:val="28"/>
          <w:szCs w:val="28"/>
        </w:rPr>
        <w:t>律师</w:t>
      </w:r>
      <w:r>
        <w:rPr>
          <w:rFonts w:ascii="仿宋" w:eastAsia="仿宋" w:hAnsi="仿宋" w:hint="eastAsia"/>
          <w:sz w:val="28"/>
          <w:szCs w:val="28"/>
        </w:rPr>
        <w:t>出席本次会议。</w:t>
      </w:r>
    </w:p>
    <w:p w:rsidR="00276FB7" w:rsidRPr="00EB1750" w:rsidRDefault="00276FB7" w:rsidP="00276FB7">
      <w:pPr>
        <w:ind w:firstLineChars="200" w:firstLine="560"/>
        <w:rPr>
          <w:rFonts w:ascii="仿宋" w:eastAsia="仿宋" w:hAnsi="仿宋"/>
          <w:sz w:val="28"/>
          <w:szCs w:val="28"/>
        </w:rPr>
      </w:pPr>
    </w:p>
    <w:p w:rsidR="004A620C" w:rsidRDefault="00276FB7" w:rsidP="00276FB7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三</w:t>
      </w:r>
      <w:r w:rsidR="004A620C" w:rsidRPr="005067BB">
        <w:rPr>
          <w:rFonts w:ascii="仿宋" w:eastAsia="仿宋" w:hAnsi="仿宋" w:hint="eastAsia"/>
          <w:b/>
          <w:sz w:val="28"/>
          <w:szCs w:val="28"/>
        </w:rPr>
        <w:t>、</w:t>
      </w:r>
      <w:r w:rsidR="00762115">
        <w:rPr>
          <w:rFonts w:ascii="仿宋" w:eastAsia="仿宋" w:hAnsi="仿宋" w:hint="eastAsia"/>
          <w:b/>
          <w:sz w:val="28"/>
          <w:szCs w:val="28"/>
        </w:rPr>
        <w:t>议案审议表决情况</w:t>
      </w:r>
    </w:p>
    <w:p w:rsidR="00762115" w:rsidRDefault="00762115" w:rsidP="005067BB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本次会议共审议2项议案，以现场投票和网络投票相结合的方式进行表决。具体表决情况如下：</w:t>
      </w:r>
    </w:p>
    <w:p w:rsidR="005067BB" w:rsidRDefault="00CF05F2" w:rsidP="005067BB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1.</w:t>
      </w:r>
      <w:r w:rsidR="00830583">
        <w:rPr>
          <w:rFonts w:ascii="仿宋" w:eastAsia="仿宋" w:hAnsi="仿宋" w:hint="eastAsia"/>
          <w:sz w:val="28"/>
          <w:szCs w:val="28"/>
        </w:rPr>
        <w:t xml:space="preserve"> </w:t>
      </w:r>
      <w:r w:rsidR="00762115">
        <w:rPr>
          <w:rFonts w:ascii="仿宋" w:eastAsia="仿宋" w:hAnsi="仿宋" w:hint="eastAsia"/>
          <w:sz w:val="28"/>
          <w:szCs w:val="28"/>
        </w:rPr>
        <w:t>审议通过</w:t>
      </w:r>
      <w:r w:rsidRPr="00CF05F2">
        <w:rPr>
          <w:rFonts w:ascii="仿宋" w:eastAsia="仿宋" w:hAnsi="仿宋" w:hint="eastAsia"/>
          <w:sz w:val="28"/>
          <w:szCs w:val="28"/>
        </w:rPr>
        <w:t>《关于使用部分闲置募集资金（含超募资金）进行现金管理的议案》</w:t>
      </w:r>
      <w:r w:rsidR="000709D0">
        <w:rPr>
          <w:rFonts w:ascii="仿宋" w:eastAsia="仿宋" w:hAnsi="仿宋" w:hint="eastAsia"/>
          <w:sz w:val="28"/>
          <w:szCs w:val="28"/>
        </w:rPr>
        <w:t>。</w:t>
      </w:r>
    </w:p>
    <w:p w:rsidR="00762115" w:rsidRDefault="00762115" w:rsidP="005067BB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总表决情况：</w:t>
      </w:r>
    </w:p>
    <w:p w:rsidR="00762115" w:rsidRDefault="00762115" w:rsidP="005067BB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同意</w:t>
      </w:r>
      <w:r w:rsidR="00B102FD" w:rsidRPr="00B102FD">
        <w:rPr>
          <w:rFonts w:ascii="仿宋" w:eastAsia="仿宋" w:hAnsi="仿宋"/>
          <w:sz w:val="28"/>
          <w:szCs w:val="28"/>
        </w:rPr>
        <w:t>18,545,760</w:t>
      </w:r>
      <w:r>
        <w:rPr>
          <w:rFonts w:ascii="仿宋" w:eastAsia="仿宋" w:hAnsi="仿宋" w:hint="eastAsia"/>
          <w:sz w:val="28"/>
          <w:szCs w:val="28"/>
        </w:rPr>
        <w:t>股，占出席会议所有股东所持股份的</w:t>
      </w:r>
      <w:r w:rsidR="00B102FD" w:rsidRPr="00B102FD">
        <w:rPr>
          <w:rFonts w:ascii="仿宋" w:eastAsia="仿宋" w:hAnsi="仿宋"/>
          <w:sz w:val="28"/>
          <w:szCs w:val="28"/>
        </w:rPr>
        <w:t>99.9660%</w:t>
      </w:r>
      <w:r>
        <w:rPr>
          <w:rFonts w:ascii="仿宋" w:eastAsia="仿宋" w:hAnsi="仿宋" w:hint="eastAsia"/>
          <w:sz w:val="28"/>
          <w:szCs w:val="28"/>
        </w:rPr>
        <w:t>；反对</w:t>
      </w:r>
      <w:r w:rsidR="00B102FD" w:rsidRPr="00B102FD">
        <w:rPr>
          <w:rFonts w:ascii="仿宋" w:eastAsia="仿宋" w:hAnsi="仿宋"/>
          <w:sz w:val="28"/>
          <w:szCs w:val="28"/>
        </w:rPr>
        <w:t>6,300</w:t>
      </w:r>
      <w:r w:rsidR="005F32A0">
        <w:rPr>
          <w:rFonts w:ascii="仿宋" w:eastAsia="仿宋" w:hAnsi="仿宋" w:hint="eastAsia"/>
          <w:sz w:val="28"/>
          <w:szCs w:val="28"/>
        </w:rPr>
        <w:t>股，占出席会议所有股东所持股份的</w:t>
      </w:r>
      <w:r w:rsidR="00B102FD" w:rsidRPr="00B102FD">
        <w:rPr>
          <w:rFonts w:ascii="仿宋" w:eastAsia="仿宋" w:hAnsi="仿宋"/>
          <w:sz w:val="28"/>
          <w:szCs w:val="28"/>
        </w:rPr>
        <w:t>0.0340%</w:t>
      </w:r>
      <w:r w:rsidR="005F32A0">
        <w:rPr>
          <w:rFonts w:ascii="仿宋" w:eastAsia="仿宋" w:hAnsi="仿宋" w:hint="eastAsia"/>
          <w:sz w:val="28"/>
          <w:szCs w:val="28"/>
        </w:rPr>
        <w:t>；弃权</w:t>
      </w:r>
      <w:r w:rsidR="00B102FD">
        <w:rPr>
          <w:rFonts w:ascii="仿宋" w:eastAsia="仿宋" w:hAnsi="仿宋" w:hint="eastAsia"/>
          <w:sz w:val="28"/>
          <w:szCs w:val="28"/>
        </w:rPr>
        <w:t>0</w:t>
      </w:r>
      <w:r w:rsidR="005F32A0">
        <w:rPr>
          <w:rFonts w:ascii="仿宋" w:eastAsia="仿宋" w:hAnsi="仿宋" w:hint="eastAsia"/>
          <w:sz w:val="28"/>
          <w:szCs w:val="28"/>
        </w:rPr>
        <w:t>股，占出席会议所有股东所持股份的</w:t>
      </w:r>
      <w:r w:rsidR="00B102FD">
        <w:rPr>
          <w:rFonts w:ascii="仿宋" w:eastAsia="仿宋" w:hAnsi="仿宋" w:hint="eastAsia"/>
          <w:sz w:val="28"/>
          <w:szCs w:val="28"/>
        </w:rPr>
        <w:t>0</w:t>
      </w:r>
      <w:r w:rsidR="005F32A0">
        <w:rPr>
          <w:rFonts w:ascii="仿宋" w:eastAsia="仿宋" w:hAnsi="仿宋" w:hint="eastAsia"/>
          <w:sz w:val="28"/>
          <w:szCs w:val="28"/>
        </w:rPr>
        <w:t>%。</w:t>
      </w:r>
    </w:p>
    <w:p w:rsidR="005F32A0" w:rsidRDefault="005F32A0" w:rsidP="005067BB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中小股东总表决情况：</w:t>
      </w:r>
    </w:p>
    <w:p w:rsidR="005F32A0" w:rsidRDefault="005F32A0" w:rsidP="005F32A0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同意</w:t>
      </w:r>
      <w:r w:rsidR="00B102FD">
        <w:rPr>
          <w:rFonts w:ascii="仿宋" w:eastAsia="仿宋" w:hAnsi="仿宋" w:hint="eastAsia"/>
          <w:sz w:val="28"/>
          <w:szCs w:val="28"/>
        </w:rPr>
        <w:t>0</w:t>
      </w:r>
      <w:r>
        <w:rPr>
          <w:rFonts w:ascii="仿宋" w:eastAsia="仿宋" w:hAnsi="仿宋" w:hint="eastAsia"/>
          <w:sz w:val="28"/>
          <w:szCs w:val="28"/>
        </w:rPr>
        <w:t>股，占出席会议中小股东所持股份的</w:t>
      </w:r>
      <w:r w:rsidR="00B102FD">
        <w:rPr>
          <w:rFonts w:ascii="仿宋" w:eastAsia="仿宋" w:hAnsi="仿宋" w:hint="eastAsia"/>
          <w:sz w:val="28"/>
          <w:szCs w:val="28"/>
        </w:rPr>
        <w:t>0</w:t>
      </w:r>
      <w:r>
        <w:rPr>
          <w:rFonts w:ascii="仿宋" w:eastAsia="仿宋" w:hAnsi="仿宋" w:hint="eastAsia"/>
          <w:sz w:val="28"/>
          <w:szCs w:val="28"/>
        </w:rPr>
        <w:t>%；反对</w:t>
      </w:r>
      <w:r w:rsidR="00B102FD" w:rsidRPr="00B102FD">
        <w:rPr>
          <w:rFonts w:ascii="仿宋" w:eastAsia="仿宋" w:hAnsi="仿宋" w:hint="eastAsia"/>
          <w:sz w:val="28"/>
          <w:szCs w:val="28"/>
        </w:rPr>
        <w:t>6,300股</w:t>
      </w:r>
      <w:r>
        <w:rPr>
          <w:rFonts w:ascii="仿宋" w:eastAsia="仿宋" w:hAnsi="仿宋" w:hint="eastAsia"/>
          <w:sz w:val="28"/>
          <w:szCs w:val="28"/>
        </w:rPr>
        <w:t>，占出席会议中小股东所持股份的</w:t>
      </w:r>
      <w:r w:rsidR="00B102FD">
        <w:rPr>
          <w:rFonts w:ascii="仿宋" w:eastAsia="仿宋" w:hAnsi="仿宋" w:hint="eastAsia"/>
          <w:sz w:val="28"/>
          <w:szCs w:val="28"/>
        </w:rPr>
        <w:t>100</w:t>
      </w:r>
      <w:r>
        <w:rPr>
          <w:rFonts w:ascii="仿宋" w:eastAsia="仿宋" w:hAnsi="仿宋" w:hint="eastAsia"/>
          <w:sz w:val="28"/>
          <w:szCs w:val="28"/>
        </w:rPr>
        <w:t>%；弃权</w:t>
      </w:r>
      <w:r w:rsidR="00B102FD">
        <w:rPr>
          <w:rFonts w:ascii="仿宋" w:eastAsia="仿宋" w:hAnsi="仿宋" w:hint="eastAsia"/>
          <w:sz w:val="28"/>
          <w:szCs w:val="28"/>
        </w:rPr>
        <w:t>0</w:t>
      </w:r>
      <w:r>
        <w:rPr>
          <w:rFonts w:ascii="仿宋" w:eastAsia="仿宋" w:hAnsi="仿宋" w:hint="eastAsia"/>
          <w:sz w:val="28"/>
          <w:szCs w:val="28"/>
        </w:rPr>
        <w:t>股，占出席会议中小股东所持股份的</w:t>
      </w:r>
      <w:r w:rsidR="00B102FD">
        <w:rPr>
          <w:rFonts w:ascii="仿宋" w:eastAsia="仿宋" w:hAnsi="仿宋" w:hint="eastAsia"/>
          <w:sz w:val="28"/>
          <w:szCs w:val="28"/>
        </w:rPr>
        <w:t>0</w:t>
      </w:r>
      <w:r>
        <w:rPr>
          <w:rFonts w:ascii="仿宋" w:eastAsia="仿宋" w:hAnsi="仿宋" w:hint="eastAsia"/>
          <w:sz w:val="28"/>
          <w:szCs w:val="28"/>
        </w:rPr>
        <w:t>%。</w:t>
      </w:r>
    </w:p>
    <w:p w:rsidR="00B80C70" w:rsidRDefault="00750B2B" w:rsidP="005F32A0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5F32A0">
        <w:rPr>
          <w:rFonts w:ascii="仿宋" w:eastAsia="仿宋" w:hAnsi="仿宋" w:hint="eastAsia"/>
          <w:color w:val="000000"/>
          <w:sz w:val="28"/>
        </w:rPr>
        <w:t>2.</w:t>
      </w:r>
      <w:r w:rsidR="00074CD9" w:rsidRPr="00074CD9">
        <w:rPr>
          <w:rFonts w:ascii="仿宋" w:eastAsia="仿宋" w:hAnsi="仿宋" w:hint="eastAsia"/>
          <w:sz w:val="28"/>
          <w:szCs w:val="28"/>
        </w:rPr>
        <w:t xml:space="preserve"> </w:t>
      </w:r>
      <w:r w:rsidR="00074CD9">
        <w:rPr>
          <w:rFonts w:ascii="仿宋" w:eastAsia="仿宋" w:hAnsi="仿宋" w:hint="eastAsia"/>
          <w:sz w:val="28"/>
          <w:szCs w:val="28"/>
        </w:rPr>
        <w:t>审议通过</w:t>
      </w:r>
      <w:r w:rsidR="00B80C70" w:rsidRPr="005F32A0">
        <w:rPr>
          <w:rFonts w:ascii="仿宋" w:eastAsia="仿宋" w:hAnsi="仿宋" w:hint="eastAsia"/>
          <w:sz w:val="28"/>
          <w:szCs w:val="28"/>
        </w:rPr>
        <w:t>《广东天</w:t>
      </w:r>
      <w:r w:rsidR="00B80C70" w:rsidRPr="00B80C70">
        <w:rPr>
          <w:rFonts w:ascii="仿宋" w:eastAsia="仿宋" w:hAnsi="仿宋" w:hint="eastAsia"/>
          <w:sz w:val="28"/>
          <w:szCs w:val="28"/>
        </w:rPr>
        <w:t>亿马信息产业股份有限公司关于变更公司注册</w:t>
      </w:r>
      <w:r w:rsidR="00B80C70">
        <w:rPr>
          <w:rFonts w:ascii="仿宋" w:eastAsia="仿宋" w:hAnsi="仿宋" w:hint="eastAsia"/>
          <w:sz w:val="28"/>
          <w:szCs w:val="28"/>
        </w:rPr>
        <w:t>资本、公司类型、修订&lt;公司章程&gt;并办理工商变更登记的议案</w:t>
      </w:r>
      <w:r w:rsidR="00B80C70" w:rsidRPr="00CF05F2">
        <w:rPr>
          <w:rFonts w:ascii="仿宋" w:eastAsia="仿宋" w:hAnsi="仿宋" w:hint="eastAsia"/>
          <w:sz w:val="28"/>
          <w:szCs w:val="28"/>
        </w:rPr>
        <w:t>》</w:t>
      </w:r>
      <w:r w:rsidR="000709D0">
        <w:rPr>
          <w:rFonts w:ascii="仿宋" w:eastAsia="仿宋" w:hAnsi="仿宋" w:hint="eastAsia"/>
          <w:sz w:val="28"/>
          <w:szCs w:val="28"/>
        </w:rPr>
        <w:t>。</w:t>
      </w:r>
    </w:p>
    <w:p w:rsidR="007C7B9E" w:rsidRDefault="007C7B9E" w:rsidP="007C7B9E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该议案为特别决议，已经出席本次股东大会有效表决权股份总数的2/3以上审议通过。</w:t>
      </w:r>
    </w:p>
    <w:p w:rsidR="007C7B9E" w:rsidRPr="007C7B9E" w:rsidRDefault="007C7B9E" w:rsidP="007C7B9E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7C7B9E">
        <w:rPr>
          <w:rFonts w:ascii="仿宋" w:eastAsia="仿宋" w:hAnsi="仿宋" w:hint="eastAsia"/>
          <w:sz w:val="28"/>
          <w:szCs w:val="28"/>
        </w:rPr>
        <w:t>总表决情况：</w:t>
      </w:r>
    </w:p>
    <w:p w:rsidR="007C7B9E" w:rsidRPr="007C7B9E" w:rsidRDefault="007C7B9E" w:rsidP="007C7B9E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7C7B9E">
        <w:rPr>
          <w:rFonts w:ascii="仿宋" w:eastAsia="仿宋" w:hAnsi="仿宋" w:hint="eastAsia"/>
          <w:sz w:val="28"/>
          <w:szCs w:val="28"/>
        </w:rPr>
        <w:t>同意</w:t>
      </w:r>
      <w:r w:rsidR="00680E73" w:rsidRPr="00680E73">
        <w:rPr>
          <w:rFonts w:ascii="仿宋" w:eastAsia="仿宋" w:hAnsi="仿宋"/>
          <w:sz w:val="28"/>
          <w:szCs w:val="28"/>
        </w:rPr>
        <w:t>18,545,960</w:t>
      </w:r>
      <w:r w:rsidRPr="007C7B9E">
        <w:rPr>
          <w:rFonts w:ascii="仿宋" w:eastAsia="仿宋" w:hAnsi="仿宋" w:hint="eastAsia"/>
          <w:sz w:val="28"/>
          <w:szCs w:val="28"/>
        </w:rPr>
        <w:t>股，占出席会议所有股东所持股份的</w:t>
      </w:r>
      <w:r w:rsidR="00680E73">
        <w:rPr>
          <w:rFonts w:ascii="仿宋" w:eastAsia="仿宋" w:hAnsi="仿宋"/>
          <w:sz w:val="28"/>
          <w:szCs w:val="28"/>
        </w:rPr>
        <w:t>99.9671</w:t>
      </w:r>
      <w:r w:rsidRPr="007C7B9E">
        <w:rPr>
          <w:rFonts w:ascii="仿宋" w:eastAsia="仿宋" w:hAnsi="仿宋" w:hint="eastAsia"/>
          <w:sz w:val="28"/>
          <w:szCs w:val="28"/>
        </w:rPr>
        <w:t>%；反对</w:t>
      </w:r>
      <w:r w:rsidR="00826510" w:rsidRPr="00826510">
        <w:rPr>
          <w:rFonts w:ascii="仿宋" w:eastAsia="仿宋" w:hAnsi="仿宋"/>
          <w:sz w:val="28"/>
          <w:szCs w:val="28"/>
        </w:rPr>
        <w:t>6,100</w:t>
      </w:r>
      <w:r w:rsidRPr="007C7B9E">
        <w:rPr>
          <w:rFonts w:ascii="仿宋" w:eastAsia="仿宋" w:hAnsi="仿宋" w:hint="eastAsia"/>
          <w:sz w:val="28"/>
          <w:szCs w:val="28"/>
        </w:rPr>
        <w:t>股，占出席会议所有股东所持股份的</w:t>
      </w:r>
      <w:r w:rsidR="00826510" w:rsidRPr="00826510">
        <w:rPr>
          <w:rFonts w:ascii="仿宋" w:eastAsia="仿宋" w:hAnsi="仿宋"/>
          <w:sz w:val="28"/>
          <w:szCs w:val="28"/>
        </w:rPr>
        <w:t>0.0329%</w:t>
      </w:r>
      <w:r w:rsidRPr="007C7B9E">
        <w:rPr>
          <w:rFonts w:ascii="仿宋" w:eastAsia="仿宋" w:hAnsi="仿宋" w:hint="eastAsia"/>
          <w:sz w:val="28"/>
          <w:szCs w:val="28"/>
        </w:rPr>
        <w:t>；弃权</w:t>
      </w:r>
      <w:r w:rsidR="00826510">
        <w:rPr>
          <w:rFonts w:ascii="仿宋" w:eastAsia="仿宋" w:hAnsi="仿宋" w:hint="eastAsia"/>
          <w:sz w:val="28"/>
          <w:szCs w:val="28"/>
        </w:rPr>
        <w:t>0</w:t>
      </w:r>
      <w:r w:rsidRPr="007C7B9E">
        <w:rPr>
          <w:rFonts w:ascii="仿宋" w:eastAsia="仿宋" w:hAnsi="仿宋" w:hint="eastAsia"/>
          <w:sz w:val="28"/>
          <w:szCs w:val="28"/>
        </w:rPr>
        <w:t>股，</w:t>
      </w:r>
      <w:r w:rsidRPr="007C7B9E">
        <w:rPr>
          <w:rFonts w:ascii="仿宋" w:eastAsia="仿宋" w:hAnsi="仿宋" w:hint="eastAsia"/>
          <w:sz w:val="28"/>
          <w:szCs w:val="28"/>
        </w:rPr>
        <w:lastRenderedPageBreak/>
        <w:t>占出席会议所有股东所持股份的</w:t>
      </w:r>
      <w:r w:rsidR="00826510">
        <w:rPr>
          <w:rFonts w:ascii="仿宋" w:eastAsia="仿宋" w:hAnsi="仿宋" w:hint="eastAsia"/>
          <w:sz w:val="28"/>
          <w:szCs w:val="28"/>
        </w:rPr>
        <w:t>0</w:t>
      </w:r>
      <w:r w:rsidRPr="007C7B9E">
        <w:rPr>
          <w:rFonts w:ascii="仿宋" w:eastAsia="仿宋" w:hAnsi="仿宋" w:hint="eastAsia"/>
          <w:sz w:val="28"/>
          <w:szCs w:val="28"/>
        </w:rPr>
        <w:t>%。</w:t>
      </w:r>
    </w:p>
    <w:p w:rsidR="007C7B9E" w:rsidRPr="007C7B9E" w:rsidRDefault="007C7B9E" w:rsidP="007C7B9E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7C7B9E">
        <w:rPr>
          <w:rFonts w:ascii="仿宋" w:eastAsia="仿宋" w:hAnsi="仿宋" w:hint="eastAsia"/>
          <w:sz w:val="28"/>
          <w:szCs w:val="28"/>
        </w:rPr>
        <w:t>中小股东总表决情况：</w:t>
      </w:r>
    </w:p>
    <w:p w:rsidR="000C3F01" w:rsidRDefault="007C7B9E" w:rsidP="002D31D4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7C7B9E">
        <w:rPr>
          <w:rFonts w:ascii="仿宋" w:eastAsia="仿宋" w:hAnsi="仿宋" w:hint="eastAsia"/>
          <w:sz w:val="28"/>
          <w:szCs w:val="28"/>
        </w:rPr>
        <w:t>同意</w:t>
      </w:r>
      <w:r w:rsidR="00826510">
        <w:rPr>
          <w:rFonts w:ascii="仿宋" w:eastAsia="仿宋" w:hAnsi="仿宋" w:hint="eastAsia"/>
          <w:sz w:val="28"/>
          <w:szCs w:val="28"/>
        </w:rPr>
        <w:t>200</w:t>
      </w:r>
      <w:r w:rsidRPr="007C7B9E">
        <w:rPr>
          <w:rFonts w:ascii="仿宋" w:eastAsia="仿宋" w:hAnsi="仿宋" w:hint="eastAsia"/>
          <w:sz w:val="28"/>
          <w:szCs w:val="28"/>
        </w:rPr>
        <w:t>股，占出席会议中小股东所持股份的</w:t>
      </w:r>
      <w:r w:rsidR="00826510" w:rsidRPr="00826510">
        <w:rPr>
          <w:rFonts w:ascii="仿宋" w:eastAsia="仿宋" w:hAnsi="仿宋"/>
          <w:sz w:val="28"/>
          <w:szCs w:val="28"/>
        </w:rPr>
        <w:t>3.1746%</w:t>
      </w:r>
      <w:r w:rsidRPr="007C7B9E">
        <w:rPr>
          <w:rFonts w:ascii="仿宋" w:eastAsia="仿宋" w:hAnsi="仿宋" w:hint="eastAsia"/>
          <w:sz w:val="28"/>
          <w:szCs w:val="28"/>
        </w:rPr>
        <w:t>；反对</w:t>
      </w:r>
      <w:r w:rsidR="00FD0C46" w:rsidRPr="00FD0C46">
        <w:rPr>
          <w:rFonts w:ascii="仿宋" w:eastAsia="仿宋" w:hAnsi="仿宋"/>
          <w:sz w:val="28"/>
          <w:szCs w:val="28"/>
        </w:rPr>
        <w:t>6,100</w:t>
      </w:r>
      <w:r w:rsidRPr="007C7B9E">
        <w:rPr>
          <w:rFonts w:ascii="仿宋" w:eastAsia="仿宋" w:hAnsi="仿宋" w:hint="eastAsia"/>
          <w:sz w:val="28"/>
          <w:szCs w:val="28"/>
        </w:rPr>
        <w:t>股，占出席会议中小股东所持股份的</w:t>
      </w:r>
      <w:r w:rsidR="00FD0C46" w:rsidRPr="00FD0C46">
        <w:rPr>
          <w:rFonts w:ascii="仿宋" w:eastAsia="仿宋" w:hAnsi="仿宋"/>
          <w:sz w:val="28"/>
          <w:szCs w:val="28"/>
        </w:rPr>
        <w:t>96.8254%</w:t>
      </w:r>
      <w:r w:rsidRPr="007C7B9E">
        <w:rPr>
          <w:rFonts w:ascii="仿宋" w:eastAsia="仿宋" w:hAnsi="仿宋" w:hint="eastAsia"/>
          <w:sz w:val="28"/>
          <w:szCs w:val="28"/>
        </w:rPr>
        <w:t>；弃权</w:t>
      </w:r>
      <w:r w:rsidR="003D74AF">
        <w:rPr>
          <w:rFonts w:ascii="仿宋" w:eastAsia="仿宋" w:hAnsi="仿宋" w:hint="eastAsia"/>
          <w:sz w:val="28"/>
          <w:szCs w:val="28"/>
        </w:rPr>
        <w:t>0</w:t>
      </w:r>
      <w:r w:rsidRPr="007C7B9E">
        <w:rPr>
          <w:rFonts w:ascii="仿宋" w:eastAsia="仿宋" w:hAnsi="仿宋" w:hint="eastAsia"/>
          <w:sz w:val="28"/>
          <w:szCs w:val="28"/>
        </w:rPr>
        <w:t>股，占出席会议中小股东所持股份的</w:t>
      </w:r>
      <w:r w:rsidR="003D74AF">
        <w:rPr>
          <w:rFonts w:ascii="仿宋" w:eastAsia="仿宋" w:hAnsi="仿宋" w:hint="eastAsia"/>
          <w:sz w:val="28"/>
          <w:szCs w:val="28"/>
        </w:rPr>
        <w:t>0</w:t>
      </w:r>
      <w:r w:rsidRPr="007C7B9E">
        <w:rPr>
          <w:rFonts w:ascii="仿宋" w:eastAsia="仿宋" w:hAnsi="仿宋" w:hint="eastAsia"/>
          <w:sz w:val="28"/>
          <w:szCs w:val="28"/>
        </w:rPr>
        <w:t>%。</w:t>
      </w:r>
    </w:p>
    <w:p w:rsidR="002D31D4" w:rsidRDefault="002D31D4" w:rsidP="002D31D4">
      <w:pPr>
        <w:ind w:firstLineChars="200" w:firstLine="560"/>
        <w:rPr>
          <w:rFonts w:ascii="仿宋" w:eastAsia="仿宋" w:hAnsi="仿宋"/>
          <w:sz w:val="28"/>
          <w:szCs w:val="28"/>
        </w:rPr>
      </w:pPr>
    </w:p>
    <w:p w:rsidR="008518AE" w:rsidRPr="000709D0" w:rsidRDefault="008518AE" w:rsidP="000709D0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0709D0">
        <w:rPr>
          <w:rFonts w:ascii="仿宋" w:eastAsia="仿宋" w:hAnsi="仿宋" w:hint="eastAsia"/>
          <w:b/>
          <w:sz w:val="28"/>
          <w:szCs w:val="28"/>
        </w:rPr>
        <w:t>四、律师见证情况</w:t>
      </w:r>
    </w:p>
    <w:p w:rsidR="00217B5D" w:rsidRDefault="008518AE" w:rsidP="002D31D4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1.</w:t>
      </w:r>
      <w:r w:rsidR="00796259"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律师事务所名称：</w:t>
      </w:r>
      <w:r w:rsidR="00263EA5" w:rsidRPr="00263EA5">
        <w:rPr>
          <w:rFonts w:ascii="仿宋" w:eastAsia="仿宋" w:hAnsi="仿宋" w:hint="eastAsia"/>
          <w:sz w:val="28"/>
          <w:szCs w:val="28"/>
        </w:rPr>
        <w:t>广东泛尔律师事务所</w:t>
      </w:r>
    </w:p>
    <w:p w:rsidR="008518AE" w:rsidRDefault="008518AE" w:rsidP="002D31D4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2.</w:t>
      </w:r>
      <w:r w:rsidR="00796259"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见证律师姓名：</w:t>
      </w:r>
      <w:r w:rsidR="00B85327">
        <w:rPr>
          <w:rFonts w:ascii="仿宋" w:eastAsia="仿宋" w:hAnsi="仿宋" w:hint="eastAsia"/>
          <w:sz w:val="28"/>
          <w:szCs w:val="28"/>
        </w:rPr>
        <w:t>郭锋、林达祺</w:t>
      </w:r>
    </w:p>
    <w:p w:rsidR="008518AE" w:rsidRDefault="008518AE" w:rsidP="002D31D4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3.</w:t>
      </w:r>
      <w:r w:rsidR="00796259"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结论性意见：</w:t>
      </w:r>
    </w:p>
    <w:p w:rsidR="008518AE" w:rsidRDefault="00B85327" w:rsidP="002D31D4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263EA5">
        <w:rPr>
          <w:rFonts w:ascii="仿宋" w:eastAsia="仿宋" w:hAnsi="仿宋" w:hint="eastAsia"/>
          <w:sz w:val="28"/>
          <w:szCs w:val="28"/>
        </w:rPr>
        <w:t>广东泛尔律师事务所</w:t>
      </w:r>
      <w:r w:rsidRPr="002C60E7">
        <w:rPr>
          <w:rFonts w:ascii="仿宋" w:eastAsia="仿宋" w:hAnsi="仿宋" w:hint="eastAsia"/>
          <w:sz w:val="28"/>
          <w:szCs w:val="28"/>
        </w:rPr>
        <w:t>律师认为，公司本次股东大会的召集、召开程序、出席会议人员的资格、表决程序和表决结果均符合中国法律法规和公司《章程》的规定，合法有效，公司本次股东大会未发生增加、变更、否决提案的情形，本次股东大会通过的决议合法有效。</w:t>
      </w:r>
    </w:p>
    <w:p w:rsidR="007267BC" w:rsidRDefault="007267BC" w:rsidP="002D31D4">
      <w:pPr>
        <w:ind w:firstLineChars="200" w:firstLine="560"/>
        <w:rPr>
          <w:rFonts w:ascii="仿宋" w:eastAsia="仿宋" w:hAnsi="仿宋"/>
          <w:sz w:val="28"/>
          <w:szCs w:val="28"/>
        </w:rPr>
      </w:pPr>
    </w:p>
    <w:p w:rsidR="00D35A3D" w:rsidRPr="000709D0" w:rsidRDefault="00D35A3D" w:rsidP="000709D0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0709D0">
        <w:rPr>
          <w:rFonts w:ascii="仿宋" w:eastAsia="仿宋" w:hAnsi="仿宋" w:hint="eastAsia"/>
          <w:b/>
          <w:sz w:val="28"/>
          <w:szCs w:val="28"/>
        </w:rPr>
        <w:t>五、备查文件</w:t>
      </w:r>
    </w:p>
    <w:p w:rsidR="004B3B31" w:rsidRDefault="004B3B31" w:rsidP="004B3B31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1.</w:t>
      </w:r>
      <w:r w:rsidR="00C02C92"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《广东天亿马信息产业股份有限公司2021年第三次临时股东大会决议》</w:t>
      </w:r>
    </w:p>
    <w:p w:rsidR="004B3B31" w:rsidRDefault="004B3B31" w:rsidP="004B3B31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2.</w:t>
      </w:r>
      <w:r w:rsidR="00796259"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《</w:t>
      </w:r>
      <w:r w:rsidR="003B744A" w:rsidRPr="003B744A">
        <w:rPr>
          <w:rFonts w:ascii="仿宋" w:eastAsia="仿宋" w:hAnsi="仿宋" w:hint="eastAsia"/>
          <w:sz w:val="28"/>
          <w:szCs w:val="28"/>
        </w:rPr>
        <w:t>广东泛尔律师事务所关于广东天亿马信息产业股份有限公司2021年第三次临时股东大会</w:t>
      </w:r>
      <w:bookmarkStart w:id="0" w:name="_GoBack"/>
      <w:bookmarkEnd w:id="0"/>
      <w:r w:rsidR="003B744A" w:rsidRPr="003B744A">
        <w:rPr>
          <w:rFonts w:ascii="仿宋" w:eastAsia="仿宋" w:hAnsi="仿宋" w:hint="eastAsia"/>
          <w:sz w:val="28"/>
          <w:szCs w:val="28"/>
        </w:rPr>
        <w:t>法律意见书</w:t>
      </w:r>
      <w:r>
        <w:rPr>
          <w:rFonts w:ascii="仿宋" w:eastAsia="仿宋" w:hAnsi="仿宋" w:hint="eastAsia"/>
          <w:sz w:val="28"/>
          <w:szCs w:val="28"/>
        </w:rPr>
        <w:t>》</w:t>
      </w:r>
    </w:p>
    <w:p w:rsidR="00E2757C" w:rsidRPr="00A20A2A" w:rsidRDefault="00E2757C" w:rsidP="004B3B31">
      <w:pPr>
        <w:ind w:firstLineChars="200" w:firstLine="560"/>
        <w:rPr>
          <w:rFonts w:ascii="仿宋" w:eastAsia="仿宋" w:hAnsi="仿宋"/>
          <w:sz w:val="28"/>
          <w:szCs w:val="28"/>
        </w:rPr>
      </w:pPr>
    </w:p>
    <w:p w:rsidR="00E2757C" w:rsidRDefault="00E2757C" w:rsidP="004B3B31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特此公告。</w:t>
      </w:r>
    </w:p>
    <w:p w:rsidR="00E2757C" w:rsidRDefault="00E2757C" w:rsidP="003D6E50">
      <w:pPr>
        <w:ind w:firstLineChars="200" w:firstLine="560"/>
        <w:jc w:val="righ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>广东天亿马信息产业股份有限公司</w:t>
      </w:r>
    </w:p>
    <w:p w:rsidR="00E2757C" w:rsidRDefault="00E2757C" w:rsidP="003D6E50">
      <w:pPr>
        <w:ind w:firstLineChars="200" w:firstLine="560"/>
        <w:jc w:val="righ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董事会</w:t>
      </w:r>
    </w:p>
    <w:p w:rsidR="00E2757C" w:rsidRPr="00E2757C" w:rsidRDefault="00E2757C" w:rsidP="003D6E50">
      <w:pPr>
        <w:ind w:firstLineChars="200" w:firstLine="560"/>
        <w:jc w:val="righ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2021年12月13日</w:t>
      </w:r>
    </w:p>
    <w:sectPr w:rsidR="00E2757C" w:rsidRPr="00E275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EF8" w:rsidRDefault="00975EF8" w:rsidP="002B25DA">
      <w:r>
        <w:separator/>
      </w:r>
    </w:p>
  </w:endnote>
  <w:endnote w:type="continuationSeparator" w:id="0">
    <w:p w:rsidR="00975EF8" w:rsidRDefault="00975EF8" w:rsidP="002B2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EF8" w:rsidRDefault="00975EF8" w:rsidP="002B25DA">
      <w:r>
        <w:separator/>
      </w:r>
    </w:p>
  </w:footnote>
  <w:footnote w:type="continuationSeparator" w:id="0">
    <w:p w:rsidR="00975EF8" w:rsidRDefault="00975EF8" w:rsidP="002B25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87EC9"/>
    <w:multiLevelType w:val="hybridMultilevel"/>
    <w:tmpl w:val="F056ACEE"/>
    <w:lvl w:ilvl="0" w:tplc="ECC253A2">
      <w:start w:val="1"/>
      <w:numFmt w:val="chineseCountingThousand"/>
      <w:lvlText w:val="（%1）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532"/>
    <w:rsid w:val="00016913"/>
    <w:rsid w:val="000248F5"/>
    <w:rsid w:val="00036441"/>
    <w:rsid w:val="000518CD"/>
    <w:rsid w:val="00060BAF"/>
    <w:rsid w:val="000709D0"/>
    <w:rsid w:val="0007162D"/>
    <w:rsid w:val="00072D93"/>
    <w:rsid w:val="00074CD9"/>
    <w:rsid w:val="000C3F01"/>
    <w:rsid w:val="000C59A6"/>
    <w:rsid w:val="000D55B5"/>
    <w:rsid w:val="000F0D5F"/>
    <w:rsid w:val="00122A67"/>
    <w:rsid w:val="00126396"/>
    <w:rsid w:val="00130B10"/>
    <w:rsid w:val="00144AEA"/>
    <w:rsid w:val="001459BE"/>
    <w:rsid w:val="00192C86"/>
    <w:rsid w:val="001B6C7C"/>
    <w:rsid w:val="001B74CD"/>
    <w:rsid w:val="0020095E"/>
    <w:rsid w:val="00203DC1"/>
    <w:rsid w:val="002055DB"/>
    <w:rsid w:val="00217B5D"/>
    <w:rsid w:val="002216C7"/>
    <w:rsid w:val="002323A1"/>
    <w:rsid w:val="00244CC3"/>
    <w:rsid w:val="00247972"/>
    <w:rsid w:val="00263EA5"/>
    <w:rsid w:val="002713DA"/>
    <w:rsid w:val="00276FB7"/>
    <w:rsid w:val="002A1776"/>
    <w:rsid w:val="002B00B4"/>
    <w:rsid w:val="002B25DA"/>
    <w:rsid w:val="002B7D55"/>
    <w:rsid w:val="002D31D4"/>
    <w:rsid w:val="002D36CE"/>
    <w:rsid w:val="002E05A6"/>
    <w:rsid w:val="002E3893"/>
    <w:rsid w:val="002E7405"/>
    <w:rsid w:val="002F28A4"/>
    <w:rsid w:val="003034D1"/>
    <w:rsid w:val="0032047F"/>
    <w:rsid w:val="00337D91"/>
    <w:rsid w:val="00355377"/>
    <w:rsid w:val="00391899"/>
    <w:rsid w:val="003A23B5"/>
    <w:rsid w:val="003A7B91"/>
    <w:rsid w:val="003B744A"/>
    <w:rsid w:val="003C44FA"/>
    <w:rsid w:val="003D6E50"/>
    <w:rsid w:val="003D74AF"/>
    <w:rsid w:val="00411AF0"/>
    <w:rsid w:val="00417126"/>
    <w:rsid w:val="00421DAC"/>
    <w:rsid w:val="00431894"/>
    <w:rsid w:val="004447E4"/>
    <w:rsid w:val="00457539"/>
    <w:rsid w:val="004A0190"/>
    <w:rsid w:val="004A620C"/>
    <w:rsid w:val="004B3B31"/>
    <w:rsid w:val="004B56D6"/>
    <w:rsid w:val="004D4ECB"/>
    <w:rsid w:val="004E3D55"/>
    <w:rsid w:val="005067BB"/>
    <w:rsid w:val="00507F3F"/>
    <w:rsid w:val="0053304D"/>
    <w:rsid w:val="00535CC0"/>
    <w:rsid w:val="00565EC3"/>
    <w:rsid w:val="00591109"/>
    <w:rsid w:val="0059218D"/>
    <w:rsid w:val="0059752C"/>
    <w:rsid w:val="005B166F"/>
    <w:rsid w:val="005D24F8"/>
    <w:rsid w:val="005E56C3"/>
    <w:rsid w:val="005F32A0"/>
    <w:rsid w:val="005F3B4E"/>
    <w:rsid w:val="00604F1F"/>
    <w:rsid w:val="00605E96"/>
    <w:rsid w:val="00637928"/>
    <w:rsid w:val="00644949"/>
    <w:rsid w:val="00680E73"/>
    <w:rsid w:val="006823F1"/>
    <w:rsid w:val="006828C9"/>
    <w:rsid w:val="006A0B6A"/>
    <w:rsid w:val="006A0EDA"/>
    <w:rsid w:val="006B6BD1"/>
    <w:rsid w:val="006B77A6"/>
    <w:rsid w:val="006F67DF"/>
    <w:rsid w:val="00701C3A"/>
    <w:rsid w:val="00717495"/>
    <w:rsid w:val="00721C7E"/>
    <w:rsid w:val="007267BC"/>
    <w:rsid w:val="00727859"/>
    <w:rsid w:val="007279A7"/>
    <w:rsid w:val="00736F36"/>
    <w:rsid w:val="00750B2B"/>
    <w:rsid w:val="00762115"/>
    <w:rsid w:val="00771C83"/>
    <w:rsid w:val="0077633E"/>
    <w:rsid w:val="00783E74"/>
    <w:rsid w:val="007960A8"/>
    <w:rsid w:val="00796259"/>
    <w:rsid w:val="007A5F50"/>
    <w:rsid w:val="007B1246"/>
    <w:rsid w:val="007C4143"/>
    <w:rsid w:val="007C4ECB"/>
    <w:rsid w:val="007C7B9E"/>
    <w:rsid w:val="007F252A"/>
    <w:rsid w:val="007F35F4"/>
    <w:rsid w:val="00826341"/>
    <w:rsid w:val="00826510"/>
    <w:rsid w:val="00830583"/>
    <w:rsid w:val="0084147D"/>
    <w:rsid w:val="00847EC0"/>
    <w:rsid w:val="008518AE"/>
    <w:rsid w:val="00860492"/>
    <w:rsid w:val="00871CAF"/>
    <w:rsid w:val="008A4AA6"/>
    <w:rsid w:val="008D4E17"/>
    <w:rsid w:val="008F25AA"/>
    <w:rsid w:val="0090546A"/>
    <w:rsid w:val="00922045"/>
    <w:rsid w:val="009258F9"/>
    <w:rsid w:val="009377E8"/>
    <w:rsid w:val="00944297"/>
    <w:rsid w:val="009469BE"/>
    <w:rsid w:val="00961C00"/>
    <w:rsid w:val="00971CBB"/>
    <w:rsid w:val="00975EF8"/>
    <w:rsid w:val="009D484C"/>
    <w:rsid w:val="009E51CF"/>
    <w:rsid w:val="00A20A2A"/>
    <w:rsid w:val="00A42B88"/>
    <w:rsid w:val="00A42C4B"/>
    <w:rsid w:val="00A72D4F"/>
    <w:rsid w:val="00A95315"/>
    <w:rsid w:val="00AC28E1"/>
    <w:rsid w:val="00AD5AAB"/>
    <w:rsid w:val="00AE19B1"/>
    <w:rsid w:val="00B04048"/>
    <w:rsid w:val="00B102FD"/>
    <w:rsid w:val="00B66412"/>
    <w:rsid w:val="00B80C70"/>
    <w:rsid w:val="00B85327"/>
    <w:rsid w:val="00B94F08"/>
    <w:rsid w:val="00BB17E5"/>
    <w:rsid w:val="00BD49A5"/>
    <w:rsid w:val="00BD4D25"/>
    <w:rsid w:val="00C010E9"/>
    <w:rsid w:val="00C02C92"/>
    <w:rsid w:val="00C157EE"/>
    <w:rsid w:val="00C542F5"/>
    <w:rsid w:val="00C82B78"/>
    <w:rsid w:val="00C8467D"/>
    <w:rsid w:val="00C94733"/>
    <w:rsid w:val="00C97FE5"/>
    <w:rsid w:val="00CA48C5"/>
    <w:rsid w:val="00CB1908"/>
    <w:rsid w:val="00CC5476"/>
    <w:rsid w:val="00CC724F"/>
    <w:rsid w:val="00CF05F2"/>
    <w:rsid w:val="00D35A3D"/>
    <w:rsid w:val="00D360B2"/>
    <w:rsid w:val="00D80471"/>
    <w:rsid w:val="00D95D26"/>
    <w:rsid w:val="00D97838"/>
    <w:rsid w:val="00DA0B81"/>
    <w:rsid w:val="00DB1EAE"/>
    <w:rsid w:val="00DC0DD4"/>
    <w:rsid w:val="00DC2CAC"/>
    <w:rsid w:val="00DC301A"/>
    <w:rsid w:val="00DD0DE3"/>
    <w:rsid w:val="00E2099D"/>
    <w:rsid w:val="00E2757C"/>
    <w:rsid w:val="00E5772E"/>
    <w:rsid w:val="00E65E34"/>
    <w:rsid w:val="00E6725E"/>
    <w:rsid w:val="00E85B9D"/>
    <w:rsid w:val="00E91704"/>
    <w:rsid w:val="00EB1750"/>
    <w:rsid w:val="00EC15AE"/>
    <w:rsid w:val="00EE1388"/>
    <w:rsid w:val="00EE45B2"/>
    <w:rsid w:val="00F10532"/>
    <w:rsid w:val="00F148D7"/>
    <w:rsid w:val="00F25CC9"/>
    <w:rsid w:val="00F335A5"/>
    <w:rsid w:val="00F9008E"/>
    <w:rsid w:val="00FB1F11"/>
    <w:rsid w:val="00FD0C46"/>
    <w:rsid w:val="00FD75C0"/>
    <w:rsid w:val="00FE3155"/>
    <w:rsid w:val="00FF078A"/>
    <w:rsid w:val="00FF5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5D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B25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B25D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B25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B25DA"/>
    <w:rPr>
      <w:sz w:val="18"/>
      <w:szCs w:val="18"/>
    </w:rPr>
  </w:style>
  <w:style w:type="table" w:styleId="a5">
    <w:name w:val="Table Grid"/>
    <w:basedOn w:val="a1"/>
    <w:uiPriority w:val="59"/>
    <w:rsid w:val="002E38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360B2"/>
    <w:pPr>
      <w:ind w:firstLineChars="200" w:firstLine="420"/>
    </w:pPr>
    <w:rPr>
      <w:szCs w:val="24"/>
    </w:rPr>
  </w:style>
  <w:style w:type="character" w:styleId="a7">
    <w:name w:val="Hyperlink"/>
    <w:basedOn w:val="a0"/>
    <w:uiPriority w:val="99"/>
    <w:unhideWhenUsed/>
    <w:rsid w:val="006449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5D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B25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B25D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B25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B25DA"/>
    <w:rPr>
      <w:sz w:val="18"/>
      <w:szCs w:val="18"/>
    </w:rPr>
  </w:style>
  <w:style w:type="table" w:styleId="a5">
    <w:name w:val="Table Grid"/>
    <w:basedOn w:val="a1"/>
    <w:uiPriority w:val="59"/>
    <w:rsid w:val="002E38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360B2"/>
    <w:pPr>
      <w:ind w:firstLineChars="200" w:firstLine="420"/>
    </w:pPr>
    <w:rPr>
      <w:szCs w:val="24"/>
    </w:rPr>
  </w:style>
  <w:style w:type="character" w:styleId="a7">
    <w:name w:val="Hyperlink"/>
    <w:basedOn w:val="a0"/>
    <w:uiPriority w:val="99"/>
    <w:unhideWhenUsed/>
    <w:rsid w:val="006449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dataSourceCollection xmlns="http://www.yonyou.com/datasource"/>
</file>

<file path=customXml/item2.xml><?xml version="1.0" encoding="utf-8"?>
<relations xmlns="http://www.yonyou.com/relation"/>
</file>

<file path=customXml/itemProps1.xml><?xml version="1.0" encoding="utf-8"?>
<ds:datastoreItem xmlns:ds="http://schemas.openxmlformats.org/officeDocument/2006/customXml" ds:itemID="{29BA0629-1D84-483A-A380-337FDD354157}">
  <ds:schemaRefs>
    <ds:schemaRef ds:uri="http://www.yonyou.com/datasource"/>
  </ds:schemaRefs>
</ds:datastoreItem>
</file>

<file path=customXml/itemProps2.xml><?xml version="1.0" encoding="utf-8"?>
<ds:datastoreItem xmlns:ds="http://schemas.openxmlformats.org/officeDocument/2006/customXml" ds:itemID="{3AFADAE5-DE04-4D26-9B71-033828BF679F}">
  <ds:schemaRefs>
    <ds:schemaRef ds:uri="http://www.yonyou.com/rel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5</Pages>
  <Words>287</Words>
  <Characters>1642</Characters>
  <Application>Microsoft Office Word</Application>
  <DocSecurity>0</DocSecurity>
  <Lines>13</Lines>
  <Paragraphs>3</Paragraphs>
  <ScaleCrop>false</ScaleCrop>
  <Company>Microsoft</Company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hsq</dc:creator>
  <cp:keywords/>
  <dc:description/>
  <cp:lastModifiedBy>hsq</cp:lastModifiedBy>
  <cp:revision>171</cp:revision>
  <dcterms:created xsi:type="dcterms:W3CDTF">2021-11-25T10:56:00Z</dcterms:created>
  <dcterms:modified xsi:type="dcterms:W3CDTF">2021-12-13T09:59:00Z</dcterms:modified>
</cp:coreProperties>
</file>