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9E6" w:rsidRPr="00BC6BED" w:rsidRDefault="00F049E6" w:rsidP="00F049E6">
      <w:pPr>
        <w:autoSpaceDE w:val="0"/>
        <w:autoSpaceDN w:val="0"/>
        <w:adjustRightInd w:val="0"/>
        <w:spacing w:line="360" w:lineRule="auto"/>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2022-0</w:t>
      </w:r>
      <w:r w:rsidR="00316C80">
        <w:rPr>
          <w:rFonts w:ascii="仿宋" w:eastAsia="仿宋" w:hAnsi="仿宋" w:hint="eastAsia"/>
          <w:color w:val="000000"/>
          <w:sz w:val="28"/>
        </w:rPr>
        <w:t>1</w:t>
      </w:r>
      <w:r w:rsidR="00C42BED">
        <w:rPr>
          <w:rFonts w:ascii="仿宋" w:eastAsia="仿宋" w:hAnsi="仿宋" w:hint="eastAsia"/>
          <w:color w:val="000000"/>
          <w:sz w:val="28"/>
        </w:rPr>
        <w:t>4</w:t>
      </w:r>
    </w:p>
    <w:p w:rsidR="00F049E6" w:rsidRDefault="00F049E6" w:rsidP="00F049E6"/>
    <w:p w:rsidR="00F049E6" w:rsidRPr="00873B75" w:rsidRDefault="00F049E6" w:rsidP="00F049E6">
      <w:pPr>
        <w:spacing w:line="360" w:lineRule="auto"/>
        <w:jc w:val="center"/>
        <w:rPr>
          <w:rFonts w:ascii="黑体" w:eastAsia="黑体" w:hAnsi="黑体"/>
          <w:sz w:val="36"/>
          <w:szCs w:val="36"/>
        </w:rPr>
      </w:pPr>
      <w:r w:rsidRPr="00873B75">
        <w:rPr>
          <w:rFonts w:ascii="黑体" w:eastAsia="黑体" w:hAnsi="黑体" w:hint="eastAsia"/>
          <w:sz w:val="36"/>
          <w:szCs w:val="36"/>
        </w:rPr>
        <w:t>广东天亿马信息产业股份有限公司</w:t>
      </w:r>
    </w:p>
    <w:p w:rsidR="00F049E6" w:rsidRPr="00873B75" w:rsidRDefault="006B54B6" w:rsidP="00F049E6">
      <w:pPr>
        <w:spacing w:afterLines="100" w:after="312" w:line="360" w:lineRule="auto"/>
        <w:jc w:val="center"/>
        <w:rPr>
          <w:rFonts w:ascii="黑体" w:eastAsia="黑体" w:hAnsi="黑体"/>
          <w:sz w:val="36"/>
          <w:szCs w:val="36"/>
        </w:rPr>
      </w:pPr>
      <w:r w:rsidRPr="006B54B6">
        <w:rPr>
          <w:rFonts w:ascii="黑体" w:eastAsia="黑体" w:hAnsi="黑体" w:hint="eastAsia"/>
          <w:sz w:val="36"/>
          <w:szCs w:val="36"/>
        </w:rPr>
        <w:t>关于职工代表大会选举产生第三届监事会职工代表监事的公告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049E6" w:rsidRPr="00BC6BED" w:rsidTr="00D76586">
        <w:trPr>
          <w:trHeight w:val="930"/>
          <w:jc w:val="center"/>
        </w:trPr>
        <w:tc>
          <w:tcPr>
            <w:tcW w:w="8522" w:type="dxa"/>
            <w:tcBorders>
              <w:top w:val="single" w:sz="4" w:space="0" w:color="auto"/>
              <w:left w:val="single" w:sz="4" w:space="0" w:color="auto"/>
              <w:bottom w:val="single" w:sz="4" w:space="0" w:color="auto"/>
              <w:right w:val="single" w:sz="4" w:space="0" w:color="auto"/>
            </w:tcBorders>
          </w:tcPr>
          <w:p w:rsidR="00F049E6" w:rsidRPr="00E647DC" w:rsidRDefault="00F049E6" w:rsidP="00D76586">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C00B4F" w:rsidRDefault="00C00B4F">
      <w:pPr>
        <w:rPr>
          <w:rFonts w:ascii="仿宋" w:eastAsia="仿宋" w:hAnsi="仿宋"/>
          <w:color w:val="000000"/>
          <w:sz w:val="28"/>
          <w:szCs w:val="28"/>
        </w:rPr>
      </w:pPr>
    </w:p>
    <w:p w:rsidR="00C00B4F" w:rsidRDefault="00C00B4F" w:rsidP="00EB6409">
      <w:pPr>
        <w:ind w:firstLineChars="200" w:firstLine="560"/>
        <w:rPr>
          <w:rFonts w:ascii="仿宋" w:eastAsia="仿宋" w:hAnsi="仿宋"/>
          <w:color w:val="000000"/>
          <w:sz w:val="28"/>
          <w:szCs w:val="28"/>
        </w:rPr>
      </w:pPr>
      <w:r w:rsidRPr="0009171B">
        <w:rPr>
          <w:rFonts w:ascii="仿宋" w:eastAsia="仿宋" w:hAnsi="仿宋" w:hint="eastAsia"/>
          <w:color w:val="000000"/>
          <w:sz w:val="28"/>
          <w:szCs w:val="28"/>
        </w:rPr>
        <w:t>广东天亿马信息产业股份有限公司（以下简称“公司”）</w:t>
      </w:r>
      <w:r>
        <w:rPr>
          <w:rFonts w:ascii="仿宋" w:eastAsia="仿宋" w:hAnsi="仿宋" w:hint="eastAsia"/>
          <w:color w:val="000000"/>
          <w:sz w:val="28"/>
          <w:szCs w:val="28"/>
        </w:rPr>
        <w:t>第二届监事会任期已届满，为保证监事会的正常运作，根据《中华人民共和国公司法》及《广东天亿马信息产业股份有限公司章程》等规定，公司于2022年</w:t>
      </w:r>
      <w:r w:rsidR="006E062E">
        <w:rPr>
          <w:rFonts w:ascii="仿宋" w:eastAsia="仿宋" w:hAnsi="仿宋" w:hint="eastAsia"/>
          <w:color w:val="000000"/>
          <w:sz w:val="28"/>
          <w:szCs w:val="28"/>
        </w:rPr>
        <w:t>2</w:t>
      </w:r>
      <w:r>
        <w:rPr>
          <w:rFonts w:ascii="仿宋" w:eastAsia="仿宋" w:hAnsi="仿宋" w:hint="eastAsia"/>
          <w:color w:val="000000"/>
          <w:sz w:val="28"/>
          <w:szCs w:val="28"/>
        </w:rPr>
        <w:t>月</w:t>
      </w:r>
      <w:r w:rsidR="006E062E">
        <w:rPr>
          <w:rFonts w:ascii="仿宋" w:eastAsia="仿宋" w:hAnsi="仿宋" w:hint="eastAsia"/>
          <w:color w:val="000000"/>
          <w:sz w:val="28"/>
          <w:szCs w:val="28"/>
        </w:rPr>
        <w:t>11</w:t>
      </w:r>
      <w:r>
        <w:rPr>
          <w:rFonts w:ascii="仿宋" w:eastAsia="仿宋" w:hAnsi="仿宋" w:hint="eastAsia"/>
          <w:color w:val="000000"/>
          <w:sz w:val="28"/>
          <w:szCs w:val="28"/>
        </w:rPr>
        <w:t>日召开职工代表大会选举第三届监事会</w:t>
      </w:r>
      <w:r w:rsidR="00EB6409">
        <w:rPr>
          <w:rFonts w:ascii="仿宋" w:eastAsia="仿宋" w:hAnsi="仿宋" w:hint="eastAsia"/>
          <w:color w:val="000000"/>
          <w:sz w:val="28"/>
          <w:szCs w:val="28"/>
        </w:rPr>
        <w:t>职工代表监事。经与会职工代表审议，会议选举黄素芳女士、刘培璇女士担任公司第三届监事会职工代表监事</w:t>
      </w:r>
      <w:r w:rsidR="004007D8">
        <w:rPr>
          <w:rFonts w:ascii="仿宋" w:eastAsia="仿宋" w:hAnsi="仿宋" w:hint="eastAsia"/>
          <w:color w:val="000000"/>
          <w:sz w:val="28"/>
          <w:szCs w:val="28"/>
        </w:rPr>
        <w:t>(二人简历附后）</w:t>
      </w:r>
      <w:r w:rsidR="00EB6409">
        <w:rPr>
          <w:rFonts w:ascii="仿宋" w:eastAsia="仿宋" w:hAnsi="仿宋" w:hint="eastAsia"/>
          <w:color w:val="000000"/>
          <w:sz w:val="28"/>
          <w:szCs w:val="28"/>
        </w:rPr>
        <w:t>。</w:t>
      </w:r>
    </w:p>
    <w:p w:rsidR="00EB6409" w:rsidRDefault="00EB6409" w:rsidP="00EB6409">
      <w:pPr>
        <w:ind w:firstLineChars="200" w:firstLine="560"/>
        <w:rPr>
          <w:rFonts w:ascii="仿宋" w:eastAsia="仿宋" w:hAnsi="仿宋"/>
          <w:color w:val="000000"/>
          <w:sz w:val="28"/>
          <w:szCs w:val="28"/>
        </w:rPr>
      </w:pPr>
      <w:r>
        <w:rPr>
          <w:rFonts w:ascii="仿宋" w:eastAsia="仿宋" w:hAnsi="仿宋" w:hint="eastAsia"/>
          <w:color w:val="000000"/>
          <w:sz w:val="28"/>
          <w:szCs w:val="28"/>
        </w:rPr>
        <w:t>黄素芳女士、刘培璇女士</w:t>
      </w:r>
      <w:r w:rsidR="00142FCC" w:rsidRPr="00142FCC">
        <w:rPr>
          <w:rFonts w:ascii="仿宋" w:eastAsia="仿宋" w:hAnsi="仿宋" w:hint="eastAsia"/>
          <w:color w:val="000000"/>
          <w:sz w:val="28"/>
          <w:szCs w:val="28"/>
        </w:rPr>
        <w:t>将与公司2022年第一次临时股东大会选举的非职工代表监事共同组成第三届监事会，任期三年，与公司2022年第</w:t>
      </w:r>
      <w:r w:rsidR="005414E0">
        <w:rPr>
          <w:rFonts w:ascii="仿宋" w:eastAsia="仿宋" w:hAnsi="仿宋" w:hint="eastAsia"/>
          <w:color w:val="000000"/>
          <w:sz w:val="28"/>
          <w:szCs w:val="28"/>
        </w:rPr>
        <w:t>一</w:t>
      </w:r>
      <w:r w:rsidR="00142FCC" w:rsidRPr="00142FCC">
        <w:rPr>
          <w:rFonts w:ascii="仿宋" w:eastAsia="仿宋" w:hAnsi="仿宋" w:hint="eastAsia"/>
          <w:color w:val="000000"/>
          <w:sz w:val="28"/>
          <w:szCs w:val="28"/>
        </w:rPr>
        <w:t>次临时股东大会选举产生的监事任期一致，自2022年第</w:t>
      </w:r>
      <w:r w:rsidR="005414E0">
        <w:rPr>
          <w:rFonts w:ascii="仿宋" w:eastAsia="仿宋" w:hAnsi="仿宋" w:hint="eastAsia"/>
          <w:color w:val="000000"/>
          <w:sz w:val="28"/>
          <w:szCs w:val="28"/>
        </w:rPr>
        <w:t>一</w:t>
      </w:r>
      <w:r w:rsidR="00142FCC" w:rsidRPr="00142FCC">
        <w:rPr>
          <w:rFonts w:ascii="仿宋" w:eastAsia="仿宋" w:hAnsi="仿宋" w:hint="eastAsia"/>
          <w:color w:val="000000"/>
          <w:sz w:val="28"/>
          <w:szCs w:val="28"/>
        </w:rPr>
        <w:t>次临时股东大会决议之日起至第三届监事会任期届满之日止。</w:t>
      </w:r>
    </w:p>
    <w:p w:rsidR="00142FCC" w:rsidRDefault="00142FCC" w:rsidP="00142FCC">
      <w:pPr>
        <w:ind w:firstLineChars="200" w:firstLine="560"/>
        <w:rPr>
          <w:rFonts w:ascii="仿宋" w:eastAsia="仿宋" w:hAnsi="仿宋"/>
          <w:color w:val="000000"/>
          <w:sz w:val="28"/>
          <w:szCs w:val="28"/>
        </w:rPr>
      </w:pPr>
      <w:r>
        <w:rPr>
          <w:rFonts w:ascii="仿宋" w:eastAsia="仿宋" w:hAnsi="仿宋" w:hint="eastAsia"/>
          <w:color w:val="000000"/>
          <w:sz w:val="28"/>
          <w:szCs w:val="28"/>
        </w:rPr>
        <w:t>特此公告。</w:t>
      </w:r>
    </w:p>
    <w:p w:rsidR="00142FCC" w:rsidRDefault="00142FCC" w:rsidP="00142FCC">
      <w:pPr>
        <w:ind w:firstLineChars="200" w:firstLine="560"/>
        <w:rPr>
          <w:rFonts w:ascii="仿宋" w:eastAsia="仿宋" w:hAnsi="仿宋"/>
          <w:color w:val="000000"/>
          <w:sz w:val="28"/>
          <w:szCs w:val="28"/>
        </w:rPr>
      </w:pPr>
    </w:p>
    <w:p w:rsidR="00142FCC" w:rsidRDefault="00142FCC" w:rsidP="00142FCC">
      <w:pPr>
        <w:ind w:firstLineChars="200" w:firstLine="560"/>
        <w:jc w:val="right"/>
        <w:rPr>
          <w:rFonts w:ascii="仿宋" w:eastAsia="仿宋" w:hAnsi="仿宋"/>
          <w:color w:val="000000"/>
          <w:sz w:val="28"/>
          <w:szCs w:val="28"/>
        </w:rPr>
      </w:pPr>
      <w:r>
        <w:rPr>
          <w:rFonts w:ascii="仿宋" w:eastAsia="仿宋" w:hAnsi="仿宋" w:hint="eastAsia"/>
          <w:color w:val="000000"/>
          <w:sz w:val="28"/>
          <w:szCs w:val="28"/>
        </w:rPr>
        <w:t>广东天亿马信息产业股份有限公司</w:t>
      </w:r>
    </w:p>
    <w:p w:rsidR="00142FCC" w:rsidRDefault="00142FCC" w:rsidP="00142FCC">
      <w:pPr>
        <w:ind w:firstLineChars="200" w:firstLine="560"/>
        <w:jc w:val="right"/>
        <w:rPr>
          <w:rFonts w:ascii="仿宋" w:eastAsia="仿宋" w:hAnsi="仿宋"/>
          <w:color w:val="000000"/>
          <w:sz w:val="28"/>
          <w:szCs w:val="28"/>
        </w:rPr>
      </w:pPr>
      <w:r>
        <w:rPr>
          <w:rFonts w:ascii="仿宋" w:eastAsia="仿宋" w:hAnsi="仿宋" w:hint="eastAsia"/>
          <w:color w:val="000000"/>
          <w:sz w:val="28"/>
          <w:szCs w:val="28"/>
        </w:rPr>
        <w:t>董事会</w:t>
      </w:r>
    </w:p>
    <w:p w:rsidR="004007D8" w:rsidRDefault="00142FCC" w:rsidP="00142FCC">
      <w:pPr>
        <w:ind w:firstLineChars="200" w:firstLine="560"/>
        <w:jc w:val="right"/>
        <w:rPr>
          <w:rFonts w:ascii="仿宋" w:eastAsia="仿宋" w:hAnsi="仿宋"/>
          <w:color w:val="000000"/>
          <w:sz w:val="28"/>
          <w:szCs w:val="28"/>
        </w:rPr>
      </w:pPr>
      <w:r>
        <w:rPr>
          <w:rFonts w:ascii="仿宋" w:eastAsia="仿宋" w:hAnsi="仿宋" w:hint="eastAsia"/>
          <w:color w:val="000000"/>
          <w:sz w:val="28"/>
          <w:szCs w:val="28"/>
        </w:rPr>
        <w:t>2022年</w:t>
      </w:r>
      <w:r w:rsidR="006E062E">
        <w:rPr>
          <w:rFonts w:ascii="仿宋" w:eastAsia="仿宋" w:hAnsi="仿宋" w:hint="eastAsia"/>
          <w:color w:val="000000"/>
          <w:sz w:val="28"/>
          <w:szCs w:val="28"/>
        </w:rPr>
        <w:t>2</w:t>
      </w:r>
      <w:r>
        <w:rPr>
          <w:rFonts w:ascii="仿宋" w:eastAsia="仿宋" w:hAnsi="仿宋" w:hint="eastAsia"/>
          <w:color w:val="000000"/>
          <w:sz w:val="28"/>
          <w:szCs w:val="28"/>
        </w:rPr>
        <w:t>月</w:t>
      </w:r>
      <w:bookmarkStart w:id="0" w:name="_GoBack"/>
      <w:bookmarkEnd w:id="0"/>
      <w:r w:rsidR="00E01CC8">
        <w:rPr>
          <w:rFonts w:ascii="仿宋" w:eastAsia="仿宋" w:hAnsi="仿宋" w:hint="eastAsia"/>
          <w:color w:val="000000"/>
          <w:sz w:val="28"/>
          <w:szCs w:val="28"/>
        </w:rPr>
        <w:t>1</w:t>
      </w:r>
      <w:r w:rsidR="00E01CC8">
        <w:rPr>
          <w:rFonts w:ascii="仿宋" w:eastAsia="仿宋" w:hAnsi="仿宋" w:hint="eastAsia"/>
          <w:color w:val="000000"/>
          <w:sz w:val="28"/>
          <w:szCs w:val="28"/>
        </w:rPr>
        <w:t>5</w:t>
      </w:r>
      <w:r>
        <w:rPr>
          <w:rFonts w:ascii="仿宋" w:eastAsia="仿宋" w:hAnsi="仿宋" w:hint="eastAsia"/>
          <w:color w:val="000000"/>
          <w:sz w:val="28"/>
          <w:szCs w:val="28"/>
        </w:rPr>
        <w:t>日</w:t>
      </w:r>
    </w:p>
    <w:p w:rsidR="00B15088" w:rsidRDefault="00B15088" w:rsidP="008C63A2">
      <w:pPr>
        <w:widowControl/>
        <w:jc w:val="left"/>
        <w:rPr>
          <w:rFonts w:ascii="仿宋" w:eastAsia="仿宋" w:hAnsi="仿宋"/>
          <w:b/>
          <w:sz w:val="28"/>
          <w:szCs w:val="28"/>
        </w:rPr>
      </w:pPr>
      <w:r>
        <w:rPr>
          <w:rFonts w:ascii="仿宋" w:eastAsia="仿宋" w:hAnsi="仿宋" w:hint="eastAsia"/>
          <w:b/>
          <w:sz w:val="28"/>
          <w:szCs w:val="28"/>
        </w:rPr>
        <w:lastRenderedPageBreak/>
        <w:t>附件：</w:t>
      </w:r>
    </w:p>
    <w:p w:rsidR="00D71686" w:rsidRPr="002C212C" w:rsidRDefault="00D71686" w:rsidP="00D71686">
      <w:pPr>
        <w:spacing w:line="360" w:lineRule="auto"/>
        <w:jc w:val="center"/>
        <w:rPr>
          <w:rFonts w:ascii="仿宋" w:eastAsia="仿宋" w:hAnsi="仿宋"/>
          <w:b/>
          <w:sz w:val="28"/>
          <w:szCs w:val="28"/>
        </w:rPr>
      </w:pPr>
      <w:r w:rsidRPr="002C212C">
        <w:rPr>
          <w:rFonts w:ascii="仿宋" w:eastAsia="仿宋" w:hAnsi="仿宋" w:hint="eastAsia"/>
          <w:b/>
          <w:sz w:val="28"/>
          <w:szCs w:val="28"/>
        </w:rPr>
        <w:t>广东天亿马信息产业股份有限公司</w:t>
      </w:r>
    </w:p>
    <w:p w:rsidR="00D71686" w:rsidRDefault="00D71686" w:rsidP="00D71686">
      <w:pPr>
        <w:spacing w:line="360" w:lineRule="auto"/>
        <w:jc w:val="center"/>
        <w:rPr>
          <w:rFonts w:ascii="仿宋" w:eastAsia="仿宋" w:hAnsi="仿宋"/>
          <w:b/>
          <w:sz w:val="28"/>
          <w:szCs w:val="28"/>
        </w:rPr>
      </w:pPr>
      <w:r w:rsidRPr="002C212C">
        <w:rPr>
          <w:rFonts w:ascii="仿宋" w:eastAsia="仿宋" w:hAnsi="仿宋" w:hint="eastAsia"/>
          <w:b/>
          <w:sz w:val="28"/>
          <w:szCs w:val="28"/>
        </w:rPr>
        <w:t>第三届监事会职工代表监事候选人简历</w:t>
      </w:r>
    </w:p>
    <w:p w:rsidR="00CB7A30" w:rsidRPr="00CB7A30" w:rsidRDefault="00CB7A30" w:rsidP="00CB7A30">
      <w:pPr>
        <w:spacing w:line="360" w:lineRule="auto"/>
        <w:ind w:firstLineChars="200" w:firstLine="482"/>
        <w:jc w:val="left"/>
        <w:rPr>
          <w:rFonts w:ascii="仿宋" w:eastAsia="仿宋" w:hAnsi="仿宋"/>
          <w:sz w:val="24"/>
          <w:szCs w:val="28"/>
        </w:rPr>
      </w:pPr>
      <w:r w:rsidRPr="00CB7A30">
        <w:rPr>
          <w:rFonts w:ascii="仿宋" w:eastAsia="仿宋" w:hAnsi="仿宋" w:hint="eastAsia"/>
          <w:b/>
          <w:sz w:val="24"/>
          <w:szCs w:val="28"/>
        </w:rPr>
        <w:t>一、黄素芳女士：</w:t>
      </w:r>
      <w:r w:rsidRPr="00CB7A30">
        <w:rPr>
          <w:rFonts w:ascii="仿宋" w:eastAsia="仿宋" w:hAnsi="仿宋" w:hint="eastAsia"/>
          <w:sz w:val="24"/>
          <w:szCs w:val="28"/>
        </w:rPr>
        <w:t>1979年3月出生，中国国籍，无境外永久居留权，大专学历。1998年加入本公司，担任财务部会计，现任本公司职工代表监事、审计部审计专员。</w:t>
      </w:r>
    </w:p>
    <w:p w:rsidR="00CB7A30" w:rsidRPr="00CB7A30" w:rsidRDefault="00CB7A30" w:rsidP="00CB7A30">
      <w:pPr>
        <w:spacing w:line="360" w:lineRule="auto"/>
        <w:ind w:firstLineChars="200" w:firstLine="480"/>
        <w:jc w:val="left"/>
        <w:rPr>
          <w:rFonts w:ascii="仿宋" w:eastAsia="仿宋" w:hAnsi="仿宋"/>
          <w:sz w:val="24"/>
          <w:szCs w:val="28"/>
        </w:rPr>
      </w:pPr>
      <w:r w:rsidRPr="00CB7A30">
        <w:rPr>
          <w:rFonts w:ascii="仿宋" w:eastAsia="仿宋" w:hAnsi="仿宋" w:hint="eastAsia"/>
          <w:sz w:val="24"/>
          <w:szCs w:val="28"/>
        </w:rPr>
        <w:t>黄素芳女士现未持有本公司股票，与持有公司5%以上表决权股份的股东、实际控制人、公司其他董事、监事和高级管理人员不存在关联关系。黄素芳女士不存在《公司法》《深圳证券交易所上市公司自律监管指引第2号——创业板上市公司规范运作》及《公司章程》等法律法规、制度文件规定的不得担任董事、监事、高级管理人员的情形；最近三十六个月内不存在受到中国证监会行政处罚、受到证券交易所公开谴责或者三次以上通报批评、因涉嫌犯罪被司法机关立案侦查或者涉嫌违法违规被中国证监会立案调查等情形；未被中国证监会在证券期货市场违法失信信息公开查询平台公示或者被人民法院纳入失信被执行人名单。</w:t>
      </w:r>
    </w:p>
    <w:p w:rsidR="00CB7A30" w:rsidRPr="00CB7A30" w:rsidRDefault="00CB7A30" w:rsidP="00CB7A30">
      <w:pPr>
        <w:spacing w:line="360" w:lineRule="auto"/>
        <w:ind w:firstLineChars="200" w:firstLine="480"/>
        <w:jc w:val="left"/>
        <w:rPr>
          <w:rFonts w:ascii="仿宋" w:eastAsia="仿宋" w:hAnsi="仿宋"/>
          <w:sz w:val="24"/>
          <w:szCs w:val="28"/>
        </w:rPr>
      </w:pPr>
    </w:p>
    <w:p w:rsidR="00CB7A30" w:rsidRPr="00CB7A30" w:rsidRDefault="00CB7A30" w:rsidP="00CB7A30">
      <w:pPr>
        <w:spacing w:line="360" w:lineRule="auto"/>
        <w:ind w:firstLineChars="200" w:firstLine="482"/>
        <w:jc w:val="left"/>
        <w:rPr>
          <w:rFonts w:ascii="仿宋" w:eastAsia="仿宋" w:hAnsi="仿宋"/>
          <w:sz w:val="24"/>
          <w:szCs w:val="28"/>
        </w:rPr>
      </w:pPr>
      <w:r w:rsidRPr="00CB7A30">
        <w:rPr>
          <w:rFonts w:ascii="仿宋" w:eastAsia="仿宋" w:hAnsi="仿宋" w:hint="eastAsia"/>
          <w:b/>
          <w:sz w:val="24"/>
          <w:szCs w:val="28"/>
        </w:rPr>
        <w:t>二.刘培璇女士：</w:t>
      </w:r>
      <w:r w:rsidRPr="00CB7A30">
        <w:rPr>
          <w:rFonts w:ascii="仿宋" w:eastAsia="仿宋" w:hAnsi="仿宋" w:hint="eastAsia"/>
          <w:sz w:val="24"/>
          <w:szCs w:val="28"/>
        </w:rPr>
        <w:t>1981年4月出生，中国国籍，无境外永久居留权，大专学历。2002年7月加入本公司，先后担任销售员、采购员、商务部经理助理、副经理等职务，现任本公司职工代表监事、商务部经理。</w:t>
      </w:r>
    </w:p>
    <w:p w:rsidR="00CB7A30" w:rsidRPr="00CB7A30" w:rsidRDefault="00CB7A30" w:rsidP="00CB7A30">
      <w:pPr>
        <w:spacing w:line="360" w:lineRule="auto"/>
        <w:ind w:firstLineChars="200" w:firstLine="480"/>
        <w:jc w:val="left"/>
        <w:rPr>
          <w:rFonts w:ascii="仿宋" w:eastAsia="仿宋" w:hAnsi="仿宋"/>
          <w:sz w:val="24"/>
          <w:szCs w:val="28"/>
        </w:rPr>
      </w:pPr>
      <w:r w:rsidRPr="00CB7A30">
        <w:rPr>
          <w:rFonts w:ascii="仿宋" w:eastAsia="仿宋" w:hAnsi="仿宋" w:hint="eastAsia"/>
          <w:sz w:val="24"/>
          <w:szCs w:val="28"/>
        </w:rPr>
        <w:t>刘培璇女士现未持有本公司股票，与持有公司5%以上表决权股份的股东、实际控制人、公司其他董事、监事和高级管理人员不存在关联关系。刘培璇女士不存在《公司法》《深圳证券交易所上市公司自律监管指引第2号——创业板上市公司规范运作》及《公司章程》等法律法规、制度文件规定的不得担任董事、监事、高级管理人员的情形；最近三十六个月内不存在受到中国证监会行政处罚、受到证券交易所公开谴责或者三次以上通报批评、因涉嫌犯罪被司法机关立案侦查或者涉嫌违法违规被中国证监会立案调查等情形；未被中国证监会在证券期货市场违法失信信息公开查询平台公示或者被人民法院纳入失信被执行人名单。</w:t>
      </w:r>
    </w:p>
    <w:p w:rsidR="00142FCC" w:rsidRPr="00CB7A30" w:rsidRDefault="00142FCC" w:rsidP="004007D8">
      <w:pPr>
        <w:ind w:firstLineChars="200" w:firstLine="420"/>
        <w:jc w:val="right"/>
      </w:pPr>
    </w:p>
    <w:sectPr w:rsidR="00142FCC" w:rsidRPr="00CB7A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5C" w:rsidRDefault="00297A5C" w:rsidP="00F049E6">
      <w:r>
        <w:separator/>
      </w:r>
    </w:p>
  </w:endnote>
  <w:endnote w:type="continuationSeparator" w:id="0">
    <w:p w:rsidR="00297A5C" w:rsidRDefault="00297A5C" w:rsidP="00F0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5C" w:rsidRDefault="00297A5C" w:rsidP="00F049E6">
      <w:r>
        <w:separator/>
      </w:r>
    </w:p>
  </w:footnote>
  <w:footnote w:type="continuationSeparator" w:id="0">
    <w:p w:rsidR="00297A5C" w:rsidRDefault="00297A5C" w:rsidP="00F049E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黄钦佳子">
    <w15:presenceInfo w15:providerId="AD" w15:userId="S-1-5-21-958335869-3851795006-1018814034-2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0B"/>
    <w:rsid w:val="00082EEE"/>
    <w:rsid w:val="00142FCC"/>
    <w:rsid w:val="00297A5C"/>
    <w:rsid w:val="002C7D5D"/>
    <w:rsid w:val="002D56B4"/>
    <w:rsid w:val="00316C80"/>
    <w:rsid w:val="004007D8"/>
    <w:rsid w:val="005414E0"/>
    <w:rsid w:val="00550980"/>
    <w:rsid w:val="005C3970"/>
    <w:rsid w:val="005D19FA"/>
    <w:rsid w:val="006B54B6"/>
    <w:rsid w:val="006E062E"/>
    <w:rsid w:val="008367BF"/>
    <w:rsid w:val="008C63A2"/>
    <w:rsid w:val="00913389"/>
    <w:rsid w:val="009F2D85"/>
    <w:rsid w:val="00AF3D0B"/>
    <w:rsid w:val="00B15088"/>
    <w:rsid w:val="00C00B4F"/>
    <w:rsid w:val="00C42BED"/>
    <w:rsid w:val="00CA13D5"/>
    <w:rsid w:val="00CB7A30"/>
    <w:rsid w:val="00CC724F"/>
    <w:rsid w:val="00D71686"/>
    <w:rsid w:val="00DC5296"/>
    <w:rsid w:val="00E01CC8"/>
    <w:rsid w:val="00E2099D"/>
    <w:rsid w:val="00EA7F04"/>
    <w:rsid w:val="00EB6409"/>
    <w:rsid w:val="00EF74C8"/>
    <w:rsid w:val="00F049E6"/>
    <w:rsid w:val="00FA78CF"/>
    <w:rsid w:val="00FE5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E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49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49E6"/>
    <w:rPr>
      <w:sz w:val="18"/>
      <w:szCs w:val="18"/>
    </w:rPr>
  </w:style>
  <w:style w:type="paragraph" w:styleId="a4">
    <w:name w:val="footer"/>
    <w:basedOn w:val="a"/>
    <w:link w:val="Char0"/>
    <w:uiPriority w:val="99"/>
    <w:unhideWhenUsed/>
    <w:rsid w:val="00F049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49E6"/>
    <w:rPr>
      <w:sz w:val="18"/>
      <w:szCs w:val="18"/>
    </w:rPr>
  </w:style>
  <w:style w:type="paragraph" w:styleId="a5">
    <w:name w:val="Balloon Text"/>
    <w:basedOn w:val="a"/>
    <w:link w:val="Char1"/>
    <w:uiPriority w:val="99"/>
    <w:semiHidden/>
    <w:unhideWhenUsed/>
    <w:rsid w:val="00316C80"/>
    <w:rPr>
      <w:sz w:val="18"/>
      <w:szCs w:val="18"/>
    </w:rPr>
  </w:style>
  <w:style w:type="character" w:customStyle="1" w:styleId="Char1">
    <w:name w:val="批注框文本 Char"/>
    <w:basedOn w:val="a0"/>
    <w:link w:val="a5"/>
    <w:uiPriority w:val="99"/>
    <w:semiHidden/>
    <w:rsid w:val="00316C8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E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49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49E6"/>
    <w:rPr>
      <w:sz w:val="18"/>
      <w:szCs w:val="18"/>
    </w:rPr>
  </w:style>
  <w:style w:type="paragraph" w:styleId="a4">
    <w:name w:val="footer"/>
    <w:basedOn w:val="a"/>
    <w:link w:val="Char0"/>
    <w:uiPriority w:val="99"/>
    <w:unhideWhenUsed/>
    <w:rsid w:val="00F049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49E6"/>
    <w:rPr>
      <w:sz w:val="18"/>
      <w:szCs w:val="18"/>
    </w:rPr>
  </w:style>
  <w:style w:type="paragraph" w:styleId="a5">
    <w:name w:val="Balloon Text"/>
    <w:basedOn w:val="a"/>
    <w:link w:val="Char1"/>
    <w:uiPriority w:val="99"/>
    <w:semiHidden/>
    <w:unhideWhenUsed/>
    <w:rsid w:val="00316C80"/>
    <w:rPr>
      <w:sz w:val="18"/>
      <w:szCs w:val="18"/>
    </w:rPr>
  </w:style>
  <w:style w:type="character" w:customStyle="1" w:styleId="Char1">
    <w:name w:val="批注框文本 Char"/>
    <w:basedOn w:val="a0"/>
    <w:link w:val="a5"/>
    <w:uiPriority w:val="99"/>
    <w:semiHidden/>
    <w:rsid w:val="00316C8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08C87687-A600-4D7E-A868-AD4BE264EAB4}">
  <ds:schemaRefs>
    <ds:schemaRef ds:uri="http://www.yonyou.com/datasource"/>
  </ds:schemaRefs>
</ds:datastoreItem>
</file>

<file path=customXml/itemProps2.xml><?xml version="1.0" encoding="utf-8"?>
<ds:datastoreItem xmlns:ds="http://schemas.openxmlformats.org/officeDocument/2006/customXml" ds:itemID="{93497C51-02C1-4C41-AC07-FE8185E3D9D5}">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185</Words>
  <Characters>1056</Characters>
  <Application>Microsoft Office Word</Application>
  <DocSecurity>0</DocSecurity>
  <Lines>8</Lines>
  <Paragraphs>2</Paragraphs>
  <ScaleCrop>false</ScaleCrop>
  <Company>Microsoft</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24</cp:revision>
  <cp:lastPrinted>2022-02-09T13:54:00Z</cp:lastPrinted>
  <dcterms:created xsi:type="dcterms:W3CDTF">2022-01-29T08:09:00Z</dcterms:created>
  <dcterms:modified xsi:type="dcterms:W3CDTF">2022-02-14T04:02:00Z</dcterms:modified>
</cp:coreProperties>
</file>