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0F" w:rsidRPr="00BC6BED" w:rsidRDefault="005F2D0F" w:rsidP="005F2D0F">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B122C2">
        <w:rPr>
          <w:rFonts w:ascii="仿宋" w:eastAsia="仿宋" w:hAnsi="仿宋" w:hint="eastAsia"/>
          <w:color w:val="000000"/>
          <w:sz w:val="28"/>
        </w:rPr>
        <w:t>3</w:t>
      </w:r>
      <w:r>
        <w:rPr>
          <w:rFonts w:ascii="仿宋" w:eastAsia="仿宋" w:hAnsi="仿宋" w:hint="eastAsia"/>
          <w:color w:val="000000"/>
          <w:sz w:val="28"/>
        </w:rPr>
        <w:t>-</w:t>
      </w:r>
      <w:r w:rsidR="001F0A14">
        <w:rPr>
          <w:rFonts w:ascii="仿宋" w:eastAsia="仿宋" w:hAnsi="仿宋" w:hint="eastAsia"/>
          <w:color w:val="000000"/>
          <w:sz w:val="28"/>
        </w:rPr>
        <w:t>0</w:t>
      </w:r>
      <w:r w:rsidR="00A72630">
        <w:rPr>
          <w:rFonts w:ascii="仿宋" w:eastAsia="仿宋" w:hAnsi="仿宋" w:hint="eastAsia"/>
          <w:color w:val="000000"/>
          <w:sz w:val="28"/>
        </w:rPr>
        <w:t>77</w:t>
      </w:r>
      <w:bookmarkStart w:id="0" w:name="_GoBack"/>
      <w:bookmarkEnd w:id="0"/>
    </w:p>
    <w:p w:rsidR="005F2D0F" w:rsidRDefault="005F2D0F" w:rsidP="005F2D0F"/>
    <w:p w:rsidR="005F2D0F" w:rsidRPr="003F0D0C" w:rsidRDefault="005F2D0F" w:rsidP="005F2D0F">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5F2D0F" w:rsidRPr="003F0D0C" w:rsidRDefault="003F38DA" w:rsidP="005F2D0F">
      <w:pPr>
        <w:spacing w:afterLines="100" w:after="312" w:line="360" w:lineRule="auto"/>
        <w:jc w:val="center"/>
        <w:rPr>
          <w:rFonts w:ascii="黑体" w:eastAsia="黑体" w:hAnsi="黑体"/>
          <w:sz w:val="36"/>
          <w:szCs w:val="36"/>
        </w:rPr>
      </w:pPr>
      <w:r>
        <w:rPr>
          <w:rFonts w:ascii="黑体" w:eastAsia="黑体" w:hAnsi="黑体" w:hint="eastAsia"/>
          <w:sz w:val="36"/>
          <w:szCs w:val="36"/>
        </w:rPr>
        <w:t>关于回购公司股份的进展公告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D0F" w:rsidRPr="00BC6BED" w:rsidTr="00711F61">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5F2D0F" w:rsidRPr="00BC6BED" w:rsidRDefault="009F6C05" w:rsidP="004B0A33">
            <w:pPr>
              <w:widowControl/>
              <w:spacing w:line="440" w:lineRule="exact"/>
              <w:ind w:firstLineChars="200" w:firstLine="560"/>
              <w:rPr>
                <w:rFonts w:ascii="楷体" w:eastAsia="楷体" w:hAnsi="楷体" w:cs="宋体"/>
                <w:color w:val="000000"/>
                <w:kern w:val="0"/>
                <w:sz w:val="28"/>
              </w:rPr>
            </w:pPr>
            <w:r w:rsidRPr="009F6C05">
              <w:rPr>
                <w:rFonts w:ascii="楷体" w:eastAsia="楷体" w:hAnsi="楷体" w:cs="宋体" w:hint="eastAsia"/>
                <w:color w:val="000000"/>
                <w:kern w:val="0"/>
                <w:sz w:val="28"/>
              </w:rPr>
              <w:t>本公司及董事会全体成员保证信息</w:t>
            </w:r>
            <w:r>
              <w:rPr>
                <w:rFonts w:ascii="楷体" w:eastAsia="楷体" w:hAnsi="楷体" w:cs="宋体" w:hint="eastAsia"/>
                <w:color w:val="000000"/>
                <w:kern w:val="0"/>
                <w:sz w:val="28"/>
              </w:rPr>
              <w:t>披露的内容真实、准确、完整，没有虚假记载、误导性陈述或重大遗漏</w:t>
            </w:r>
            <w:r w:rsidR="005F2D0F" w:rsidRPr="00BC6BED">
              <w:rPr>
                <w:rFonts w:ascii="楷体" w:eastAsia="楷体" w:hAnsi="楷体" w:cs="宋体" w:hint="eastAsia"/>
                <w:color w:val="000000"/>
                <w:kern w:val="0"/>
                <w:sz w:val="28"/>
              </w:rPr>
              <w:t>。</w:t>
            </w:r>
          </w:p>
        </w:tc>
      </w:tr>
    </w:tbl>
    <w:p w:rsidR="005F2D0F" w:rsidRPr="009F6C05" w:rsidRDefault="005F2D0F" w:rsidP="005F2D0F"/>
    <w:p w:rsidR="000053BE" w:rsidRDefault="00AF2E42" w:rsidP="003E4E32">
      <w:pPr>
        <w:spacing w:line="360" w:lineRule="auto"/>
        <w:ind w:firstLineChars="200" w:firstLine="560"/>
        <w:rPr>
          <w:rFonts w:ascii="仿宋" w:eastAsia="仿宋" w:hAnsi="仿宋"/>
          <w:color w:val="000000"/>
          <w:sz w:val="28"/>
        </w:rPr>
      </w:pPr>
      <w:r>
        <w:rPr>
          <w:rFonts w:ascii="仿宋" w:eastAsia="仿宋" w:hAnsi="仿宋" w:hint="eastAsia"/>
          <w:color w:val="000000"/>
          <w:sz w:val="28"/>
        </w:rPr>
        <w:t>广东天亿马信息产业股份有限公司（以下简称“公司”）于2023年2月1日召开的第三届董事会第九次会议、第三届监事会第八次会议审议通过了《关于回购公司方案的议案》，公司计划使用自有资金或自筹资金通过深圳证券</w:t>
      </w:r>
      <w:r w:rsidR="00D57245">
        <w:rPr>
          <w:rFonts w:ascii="仿宋" w:eastAsia="仿宋" w:hAnsi="仿宋" w:hint="eastAsia"/>
          <w:color w:val="000000"/>
          <w:sz w:val="28"/>
        </w:rPr>
        <w:t>交易所集中竞价交易方式回购公司部分社会公众股份，用于实施员工持股计划或股权激励。本次</w:t>
      </w:r>
      <w:r w:rsidR="00D57245" w:rsidRPr="00D57245">
        <w:rPr>
          <w:rFonts w:ascii="仿宋" w:eastAsia="仿宋" w:hAnsi="仿宋" w:hint="eastAsia"/>
          <w:color w:val="000000"/>
          <w:sz w:val="28"/>
        </w:rPr>
        <w:t>回购的资金总额不低于人民币2,500万元（含），不超过人民币5,000万元（含）</w:t>
      </w:r>
      <w:r w:rsidR="00D57245">
        <w:rPr>
          <w:rFonts w:ascii="仿宋" w:eastAsia="仿宋" w:hAnsi="仿宋" w:hint="eastAsia"/>
          <w:color w:val="000000"/>
          <w:sz w:val="28"/>
        </w:rPr>
        <w:t>；回购价格</w:t>
      </w:r>
      <w:r w:rsidR="00D57245" w:rsidRPr="00AB2BDF">
        <w:rPr>
          <w:rFonts w:ascii="仿宋" w:eastAsia="仿宋" w:hAnsi="仿宋" w:hint="eastAsia"/>
          <w:color w:val="000000"/>
          <w:sz w:val="28"/>
        </w:rPr>
        <w:t>不超过人民币28.50元/股（含）</w:t>
      </w:r>
      <w:r w:rsidR="00D57245">
        <w:rPr>
          <w:rFonts w:ascii="仿宋" w:eastAsia="仿宋" w:hAnsi="仿宋" w:hint="eastAsia"/>
          <w:color w:val="000000"/>
          <w:sz w:val="28"/>
        </w:rPr>
        <w:t>，实施期限为</w:t>
      </w:r>
      <w:r w:rsidR="00D57245" w:rsidRPr="00D57245">
        <w:rPr>
          <w:rFonts w:ascii="仿宋" w:eastAsia="仿宋" w:hAnsi="仿宋" w:hint="eastAsia"/>
          <w:color w:val="000000"/>
          <w:sz w:val="28"/>
        </w:rPr>
        <w:t>自公司董事会审议通过本次回购股份方案之日起不超过12个月。</w:t>
      </w:r>
      <w:r w:rsidR="00D57245">
        <w:rPr>
          <w:rFonts w:ascii="仿宋" w:eastAsia="仿宋" w:hAnsi="仿宋" w:hint="eastAsia"/>
          <w:color w:val="000000"/>
          <w:sz w:val="28"/>
        </w:rPr>
        <w:t>具体内容详见公司于2023年2月2日披露于巨潮资讯网（www.cninfo.com.cn）的相关公告。</w:t>
      </w:r>
    </w:p>
    <w:p w:rsidR="008B0354" w:rsidRPr="004371FB" w:rsidRDefault="008B0354" w:rsidP="003E4E32">
      <w:pPr>
        <w:spacing w:line="360" w:lineRule="auto"/>
        <w:ind w:firstLineChars="200" w:firstLine="560"/>
        <w:rPr>
          <w:rFonts w:ascii="仿宋" w:eastAsia="仿宋" w:hAnsi="仿宋"/>
          <w:color w:val="000000"/>
          <w:sz w:val="28"/>
        </w:rPr>
      </w:pPr>
      <w:r w:rsidRPr="008B0354">
        <w:rPr>
          <w:rFonts w:ascii="仿宋" w:eastAsia="仿宋" w:hAnsi="仿宋" w:hint="eastAsia"/>
          <w:color w:val="000000"/>
          <w:sz w:val="28"/>
        </w:rPr>
        <w:t>公司</w:t>
      </w:r>
      <w:r>
        <w:rPr>
          <w:rFonts w:ascii="仿宋" w:eastAsia="仿宋" w:hAnsi="仿宋" w:hint="eastAsia"/>
          <w:color w:val="000000"/>
          <w:sz w:val="28"/>
        </w:rPr>
        <w:t>2022年度权益分派实施完成后</w:t>
      </w:r>
      <w:r w:rsidRPr="008B0354">
        <w:rPr>
          <w:rFonts w:ascii="仿宋" w:eastAsia="仿宋" w:hAnsi="仿宋" w:hint="eastAsia"/>
          <w:color w:val="000000"/>
          <w:sz w:val="28"/>
        </w:rPr>
        <w:t>，公司回购股份的价格由不超过人民币</w:t>
      </w:r>
      <w:r>
        <w:rPr>
          <w:rFonts w:ascii="仿宋" w:eastAsia="仿宋" w:hAnsi="仿宋"/>
          <w:color w:val="000000"/>
          <w:sz w:val="28"/>
        </w:rPr>
        <w:t>28.5</w:t>
      </w:r>
      <w:r w:rsidRPr="008B0354">
        <w:rPr>
          <w:rFonts w:ascii="仿宋" w:eastAsia="仿宋" w:hAnsi="仿宋" w:hint="eastAsia"/>
          <w:color w:val="000000"/>
          <w:sz w:val="28"/>
        </w:rPr>
        <w:t>0元/股（含）调整为不超过人民币</w:t>
      </w:r>
      <w:r>
        <w:rPr>
          <w:rFonts w:ascii="仿宋" w:eastAsia="仿宋" w:hAnsi="仿宋"/>
          <w:color w:val="000000"/>
          <w:sz w:val="28"/>
        </w:rPr>
        <w:t>28.42</w:t>
      </w:r>
      <w:r w:rsidRPr="008B0354">
        <w:rPr>
          <w:rFonts w:ascii="仿宋" w:eastAsia="仿宋" w:hAnsi="仿宋" w:hint="eastAsia"/>
          <w:color w:val="000000"/>
          <w:sz w:val="28"/>
        </w:rPr>
        <w:t>元/股（含）。除回购股份价格上限调整外，回购股份方案的其他内容保持不变。具体内容详见公司于2023年</w:t>
      </w:r>
      <w:r>
        <w:rPr>
          <w:rFonts w:ascii="仿宋" w:eastAsia="仿宋" w:hAnsi="仿宋"/>
          <w:color w:val="000000"/>
          <w:sz w:val="28"/>
        </w:rPr>
        <w:t>7</w:t>
      </w:r>
      <w:r w:rsidRPr="008B0354">
        <w:rPr>
          <w:rFonts w:ascii="仿宋" w:eastAsia="仿宋" w:hAnsi="仿宋" w:hint="eastAsia"/>
          <w:color w:val="000000"/>
          <w:sz w:val="28"/>
        </w:rPr>
        <w:t>月</w:t>
      </w:r>
      <w:r>
        <w:rPr>
          <w:rFonts w:ascii="仿宋" w:eastAsia="仿宋" w:hAnsi="仿宋"/>
          <w:color w:val="000000"/>
          <w:sz w:val="28"/>
        </w:rPr>
        <w:t>7</w:t>
      </w:r>
      <w:r w:rsidRPr="008B0354">
        <w:rPr>
          <w:rFonts w:ascii="仿宋" w:eastAsia="仿宋" w:hAnsi="仿宋" w:hint="eastAsia"/>
          <w:color w:val="000000"/>
          <w:sz w:val="28"/>
        </w:rPr>
        <w:t>日在巨潮资讯网披露的《</w:t>
      </w:r>
      <w:r w:rsidR="00CB2A27" w:rsidRPr="00CB2A27">
        <w:rPr>
          <w:rFonts w:ascii="仿宋" w:eastAsia="仿宋" w:hAnsi="仿宋" w:hint="eastAsia"/>
          <w:color w:val="000000"/>
          <w:sz w:val="28"/>
        </w:rPr>
        <w:t>广东天亿马信息产业股份有限公司</w:t>
      </w:r>
      <w:r w:rsidRPr="008B0354">
        <w:rPr>
          <w:rFonts w:ascii="仿宋" w:eastAsia="仿宋" w:hAnsi="仿宋" w:hint="eastAsia"/>
          <w:color w:val="000000"/>
          <w:sz w:val="28"/>
        </w:rPr>
        <w:t xml:space="preserve">关于2022 </w:t>
      </w:r>
      <w:r>
        <w:rPr>
          <w:rFonts w:ascii="仿宋" w:eastAsia="仿宋" w:hAnsi="仿宋" w:hint="eastAsia"/>
          <w:color w:val="000000"/>
          <w:sz w:val="28"/>
        </w:rPr>
        <w:t>年</w:t>
      </w:r>
      <w:r w:rsidRPr="008B0354">
        <w:rPr>
          <w:rFonts w:ascii="仿宋" w:eastAsia="仿宋" w:hAnsi="仿宋" w:hint="eastAsia"/>
          <w:color w:val="000000"/>
          <w:sz w:val="28"/>
        </w:rPr>
        <w:t>度权益分派实施后调整回购股份价格上限的公告》（公告编号：2023-0</w:t>
      </w:r>
      <w:r>
        <w:rPr>
          <w:rFonts w:ascii="仿宋" w:eastAsia="仿宋" w:hAnsi="仿宋"/>
          <w:color w:val="000000"/>
          <w:sz w:val="28"/>
        </w:rPr>
        <w:t>73</w:t>
      </w:r>
      <w:r w:rsidRPr="008B0354">
        <w:rPr>
          <w:rFonts w:ascii="仿宋" w:eastAsia="仿宋" w:hAnsi="仿宋" w:hint="eastAsia"/>
          <w:color w:val="000000"/>
          <w:sz w:val="28"/>
        </w:rPr>
        <w:t>）。</w:t>
      </w:r>
    </w:p>
    <w:p w:rsidR="00446D95" w:rsidRPr="00B42163" w:rsidRDefault="00B42163" w:rsidP="003E4E32">
      <w:pPr>
        <w:pStyle w:val="a3"/>
        <w:numPr>
          <w:ilvl w:val="0"/>
          <w:numId w:val="2"/>
        </w:numPr>
        <w:spacing w:line="360" w:lineRule="auto"/>
        <w:ind w:left="1281" w:firstLineChars="0"/>
        <w:outlineLvl w:val="0"/>
        <w:rPr>
          <w:rFonts w:ascii="仿宋" w:eastAsia="仿宋" w:hAnsi="仿宋"/>
          <w:b/>
          <w:color w:val="000000"/>
          <w:sz w:val="28"/>
        </w:rPr>
      </w:pPr>
      <w:r w:rsidRPr="00B42163">
        <w:rPr>
          <w:rFonts w:ascii="仿宋" w:eastAsia="仿宋" w:hAnsi="仿宋" w:hint="eastAsia"/>
          <w:b/>
          <w:color w:val="000000"/>
          <w:sz w:val="28"/>
        </w:rPr>
        <w:lastRenderedPageBreak/>
        <w:t>回购</w:t>
      </w:r>
      <w:r w:rsidR="00EA0DB5">
        <w:rPr>
          <w:rFonts w:ascii="仿宋" w:eastAsia="仿宋" w:hAnsi="仿宋" w:hint="eastAsia"/>
          <w:b/>
          <w:color w:val="000000"/>
          <w:sz w:val="28"/>
        </w:rPr>
        <w:t>公司股份的进展情况</w:t>
      </w:r>
    </w:p>
    <w:p w:rsidR="00380E73" w:rsidRDefault="00380E73" w:rsidP="003E4E32">
      <w:pPr>
        <w:spacing w:line="360" w:lineRule="auto"/>
        <w:ind w:firstLineChars="200" w:firstLine="560"/>
        <w:rPr>
          <w:rFonts w:ascii="仿宋" w:eastAsia="仿宋" w:hAnsi="仿宋"/>
          <w:color w:val="000000"/>
          <w:sz w:val="28"/>
        </w:rPr>
      </w:pPr>
      <w:r w:rsidRPr="00380E73">
        <w:rPr>
          <w:rFonts w:ascii="仿宋" w:eastAsia="仿宋" w:hAnsi="仿宋" w:hint="eastAsia"/>
          <w:color w:val="000000"/>
          <w:sz w:val="28"/>
        </w:rPr>
        <w:t>根据《</w:t>
      </w:r>
      <w:r>
        <w:rPr>
          <w:rFonts w:ascii="仿宋" w:eastAsia="仿宋" w:hAnsi="仿宋" w:hint="eastAsia"/>
          <w:color w:val="000000"/>
          <w:sz w:val="28"/>
        </w:rPr>
        <w:t>深圳证券交易所</w:t>
      </w:r>
      <w:r w:rsidRPr="00380E73">
        <w:rPr>
          <w:rFonts w:ascii="仿宋" w:eastAsia="仿宋" w:hAnsi="仿宋" w:hint="eastAsia"/>
          <w:color w:val="000000"/>
          <w:sz w:val="28"/>
        </w:rPr>
        <w:t>上市公司自律监管指引第9号——回购股份》</w:t>
      </w:r>
      <w:r>
        <w:rPr>
          <w:rFonts w:ascii="仿宋" w:eastAsia="仿宋" w:hAnsi="仿宋" w:hint="eastAsia"/>
          <w:color w:val="000000"/>
          <w:sz w:val="28"/>
        </w:rPr>
        <w:t>等相关规定，在股份回购期间，上市公司应当在每个月的前三个交易日内披露截至上月末的回购进展情况。现将公司回购股份的进展情况公告如下：</w:t>
      </w:r>
    </w:p>
    <w:p w:rsidR="00380E73" w:rsidRPr="00380E73" w:rsidRDefault="00380E73" w:rsidP="003E4E32">
      <w:pPr>
        <w:spacing w:line="360" w:lineRule="auto"/>
        <w:ind w:firstLineChars="200" w:firstLine="560"/>
        <w:rPr>
          <w:rFonts w:ascii="仿宋" w:eastAsia="仿宋" w:hAnsi="仿宋"/>
          <w:color w:val="000000"/>
          <w:sz w:val="28"/>
        </w:rPr>
      </w:pPr>
      <w:r>
        <w:rPr>
          <w:rFonts w:ascii="仿宋" w:eastAsia="仿宋" w:hAnsi="仿宋" w:hint="eastAsia"/>
          <w:color w:val="000000"/>
          <w:sz w:val="28"/>
        </w:rPr>
        <w:t>截至2023年</w:t>
      </w:r>
      <w:r w:rsidR="008B0354">
        <w:rPr>
          <w:rFonts w:ascii="仿宋" w:eastAsia="仿宋" w:hAnsi="仿宋"/>
          <w:color w:val="000000"/>
          <w:sz w:val="28"/>
        </w:rPr>
        <w:t>7</w:t>
      </w:r>
      <w:r>
        <w:rPr>
          <w:rFonts w:ascii="仿宋" w:eastAsia="仿宋" w:hAnsi="仿宋" w:hint="eastAsia"/>
          <w:color w:val="000000"/>
          <w:sz w:val="28"/>
        </w:rPr>
        <w:t>月</w:t>
      </w:r>
      <w:r w:rsidR="00AE4715">
        <w:rPr>
          <w:rFonts w:ascii="仿宋" w:eastAsia="仿宋" w:hAnsi="仿宋"/>
          <w:color w:val="000000"/>
          <w:sz w:val="28"/>
        </w:rPr>
        <w:t>3</w:t>
      </w:r>
      <w:r w:rsidR="008B0354">
        <w:rPr>
          <w:rFonts w:ascii="仿宋" w:eastAsia="仿宋" w:hAnsi="仿宋"/>
          <w:color w:val="000000"/>
          <w:sz w:val="28"/>
        </w:rPr>
        <w:t>1</w:t>
      </w:r>
      <w:r>
        <w:rPr>
          <w:rFonts w:ascii="仿宋" w:eastAsia="仿宋" w:hAnsi="仿宋" w:hint="eastAsia"/>
          <w:color w:val="000000"/>
          <w:sz w:val="28"/>
        </w:rPr>
        <w:t>日，公司通过股份回购专用证券账户以集中竞价交易方式累计回购公司股份数量为</w:t>
      </w:r>
      <w:r w:rsidR="00A73A15">
        <w:rPr>
          <w:rFonts w:ascii="仿宋" w:eastAsia="仿宋" w:hAnsi="仿宋"/>
          <w:color w:val="000000"/>
          <w:sz w:val="28"/>
        </w:rPr>
        <w:t>4</w:t>
      </w:r>
      <w:r w:rsidR="00F92FBA">
        <w:rPr>
          <w:rFonts w:ascii="仿宋" w:eastAsia="仿宋" w:hAnsi="仿宋"/>
          <w:color w:val="000000"/>
          <w:sz w:val="28"/>
        </w:rPr>
        <w:t>7</w:t>
      </w:r>
      <w:r w:rsidR="00A73A15">
        <w:rPr>
          <w:rFonts w:ascii="仿宋" w:eastAsia="仿宋" w:hAnsi="仿宋"/>
          <w:color w:val="000000"/>
          <w:sz w:val="28"/>
        </w:rPr>
        <w:t>2</w:t>
      </w:r>
      <w:r w:rsidR="00F92FBA">
        <w:rPr>
          <w:rFonts w:ascii="仿宋" w:eastAsia="仿宋" w:hAnsi="仿宋"/>
          <w:color w:val="000000"/>
          <w:sz w:val="28"/>
        </w:rPr>
        <w:t>,</w:t>
      </w:r>
      <w:r w:rsidR="00A73A15">
        <w:rPr>
          <w:rFonts w:ascii="仿宋" w:eastAsia="仿宋" w:hAnsi="仿宋"/>
          <w:color w:val="000000"/>
          <w:sz w:val="28"/>
        </w:rPr>
        <w:t>4</w:t>
      </w:r>
      <w:r w:rsidR="00F92FBA">
        <w:rPr>
          <w:rFonts w:ascii="仿宋" w:eastAsia="仿宋" w:hAnsi="仿宋"/>
          <w:color w:val="000000"/>
          <w:sz w:val="28"/>
        </w:rPr>
        <w:t>00</w:t>
      </w:r>
      <w:r>
        <w:rPr>
          <w:rFonts w:ascii="仿宋" w:eastAsia="仿宋" w:hAnsi="仿宋" w:hint="eastAsia"/>
          <w:color w:val="000000"/>
          <w:sz w:val="28"/>
        </w:rPr>
        <w:t>股，占公司总股本的</w:t>
      </w:r>
      <w:r w:rsidR="00F92FBA">
        <w:rPr>
          <w:rFonts w:ascii="仿宋" w:eastAsia="仿宋" w:hAnsi="仿宋" w:hint="eastAsia"/>
          <w:color w:val="000000"/>
          <w:sz w:val="28"/>
        </w:rPr>
        <w:t>0</w:t>
      </w:r>
      <w:r w:rsidR="00F92FBA">
        <w:rPr>
          <w:rFonts w:ascii="仿宋" w:eastAsia="仿宋" w:hAnsi="仿宋"/>
          <w:color w:val="000000"/>
          <w:sz w:val="28"/>
        </w:rPr>
        <w:t>.</w:t>
      </w:r>
      <w:r w:rsidR="00A73A15">
        <w:rPr>
          <w:rFonts w:ascii="仿宋" w:eastAsia="仿宋" w:hAnsi="仿宋"/>
          <w:color w:val="000000"/>
          <w:sz w:val="28"/>
        </w:rPr>
        <w:t>72</w:t>
      </w:r>
      <w:r>
        <w:rPr>
          <w:rFonts w:ascii="仿宋" w:eastAsia="仿宋" w:hAnsi="仿宋" w:hint="eastAsia"/>
          <w:color w:val="000000"/>
          <w:sz w:val="28"/>
        </w:rPr>
        <w:t>%</w:t>
      </w:r>
      <w:r w:rsidR="00A355BE" w:rsidRPr="00A355BE">
        <w:rPr>
          <w:rFonts w:ascii="仿宋" w:eastAsia="仿宋" w:hAnsi="仿宋" w:hint="eastAsia"/>
          <w:color w:val="000000"/>
          <w:sz w:val="28"/>
        </w:rPr>
        <w:t>，回购股份的最高成交价为</w:t>
      </w:r>
      <w:r w:rsidR="00F92FBA">
        <w:rPr>
          <w:rFonts w:ascii="仿宋" w:eastAsia="仿宋" w:hAnsi="仿宋" w:hint="eastAsia"/>
          <w:color w:val="000000"/>
          <w:sz w:val="28"/>
        </w:rPr>
        <w:t>2</w:t>
      </w:r>
      <w:r w:rsidR="00F92FBA">
        <w:rPr>
          <w:rFonts w:ascii="仿宋" w:eastAsia="仿宋" w:hAnsi="仿宋"/>
          <w:color w:val="000000"/>
          <w:sz w:val="28"/>
        </w:rPr>
        <w:t>8.</w:t>
      </w:r>
      <w:r w:rsidR="00A73A15">
        <w:rPr>
          <w:rFonts w:ascii="仿宋" w:eastAsia="仿宋" w:hAnsi="仿宋"/>
          <w:color w:val="000000"/>
          <w:sz w:val="28"/>
        </w:rPr>
        <w:t>49</w:t>
      </w:r>
      <w:r w:rsidR="00A355BE" w:rsidRPr="00A355BE">
        <w:rPr>
          <w:rFonts w:ascii="仿宋" w:eastAsia="仿宋" w:hAnsi="仿宋" w:hint="eastAsia"/>
          <w:color w:val="000000"/>
          <w:sz w:val="28"/>
        </w:rPr>
        <w:t>元/股，最低成交价为</w:t>
      </w:r>
      <w:r w:rsidR="00F92FBA">
        <w:rPr>
          <w:rFonts w:ascii="仿宋" w:eastAsia="仿宋" w:hAnsi="仿宋" w:hint="eastAsia"/>
          <w:color w:val="000000"/>
          <w:sz w:val="28"/>
        </w:rPr>
        <w:t>2</w:t>
      </w:r>
      <w:r w:rsidR="00F92FBA">
        <w:rPr>
          <w:rFonts w:ascii="仿宋" w:eastAsia="仿宋" w:hAnsi="仿宋"/>
          <w:color w:val="000000"/>
          <w:sz w:val="28"/>
        </w:rPr>
        <w:t>7.80</w:t>
      </w:r>
      <w:r w:rsidR="00A355BE" w:rsidRPr="00A355BE">
        <w:rPr>
          <w:rFonts w:ascii="仿宋" w:eastAsia="仿宋" w:hAnsi="仿宋" w:hint="eastAsia"/>
          <w:color w:val="000000"/>
          <w:sz w:val="28"/>
        </w:rPr>
        <w:t>元/股，支付总金额为</w:t>
      </w:r>
      <w:r w:rsidR="00F92FBA" w:rsidRPr="00F92FBA">
        <w:rPr>
          <w:rFonts w:ascii="仿宋" w:eastAsia="仿宋" w:hAnsi="仿宋"/>
          <w:color w:val="000000"/>
          <w:sz w:val="28"/>
        </w:rPr>
        <w:t>1</w:t>
      </w:r>
      <w:r w:rsidR="00A73A15">
        <w:rPr>
          <w:rFonts w:ascii="仿宋" w:eastAsia="仿宋" w:hAnsi="仿宋"/>
          <w:color w:val="000000"/>
          <w:sz w:val="28"/>
        </w:rPr>
        <w:t>3</w:t>
      </w:r>
      <w:r w:rsidR="00F92FBA" w:rsidRPr="00F92FBA">
        <w:rPr>
          <w:rFonts w:ascii="仿宋" w:eastAsia="仿宋" w:hAnsi="仿宋"/>
          <w:color w:val="000000"/>
          <w:sz w:val="28"/>
        </w:rPr>
        <w:t>,</w:t>
      </w:r>
      <w:r w:rsidR="00A73A15">
        <w:rPr>
          <w:rFonts w:ascii="仿宋" w:eastAsia="仿宋" w:hAnsi="仿宋"/>
          <w:color w:val="000000"/>
          <w:sz w:val="28"/>
        </w:rPr>
        <w:t>256</w:t>
      </w:r>
      <w:r w:rsidR="00F92FBA" w:rsidRPr="00F92FBA">
        <w:rPr>
          <w:rFonts w:ascii="仿宋" w:eastAsia="仿宋" w:hAnsi="仿宋"/>
          <w:color w:val="000000"/>
          <w:sz w:val="28"/>
        </w:rPr>
        <w:t>,</w:t>
      </w:r>
      <w:r w:rsidR="00A73A15">
        <w:rPr>
          <w:rFonts w:ascii="仿宋" w:eastAsia="仿宋" w:hAnsi="仿宋"/>
          <w:color w:val="000000"/>
          <w:sz w:val="28"/>
        </w:rPr>
        <w:t>812</w:t>
      </w:r>
      <w:r w:rsidR="00F92FBA" w:rsidRPr="00F92FBA">
        <w:rPr>
          <w:rFonts w:ascii="仿宋" w:eastAsia="仿宋" w:hAnsi="仿宋"/>
          <w:color w:val="000000"/>
          <w:sz w:val="28"/>
        </w:rPr>
        <w:t>.</w:t>
      </w:r>
      <w:r w:rsidR="00A73A15">
        <w:rPr>
          <w:rFonts w:ascii="仿宋" w:eastAsia="仿宋" w:hAnsi="仿宋"/>
          <w:color w:val="000000"/>
          <w:sz w:val="28"/>
        </w:rPr>
        <w:t>69</w:t>
      </w:r>
      <w:r w:rsidR="00A355BE" w:rsidRPr="00A355BE">
        <w:rPr>
          <w:rFonts w:ascii="仿宋" w:eastAsia="仿宋" w:hAnsi="仿宋" w:hint="eastAsia"/>
          <w:color w:val="000000"/>
          <w:sz w:val="28"/>
        </w:rPr>
        <w:t>元(不含交易费用)</w:t>
      </w:r>
      <w:r>
        <w:rPr>
          <w:rFonts w:ascii="仿宋" w:eastAsia="仿宋" w:hAnsi="仿宋" w:hint="eastAsia"/>
          <w:color w:val="000000"/>
          <w:sz w:val="28"/>
        </w:rPr>
        <w:t>。</w:t>
      </w:r>
      <w:r w:rsidR="00147A0B">
        <w:rPr>
          <w:rFonts w:ascii="仿宋" w:eastAsia="仿宋" w:hAnsi="仿宋" w:hint="eastAsia"/>
          <w:color w:val="000000"/>
          <w:sz w:val="28"/>
        </w:rPr>
        <w:t>本次回购符合公司回购股份方案及相关法律法规的要求。</w:t>
      </w:r>
    </w:p>
    <w:p w:rsidR="00174A64" w:rsidRDefault="00174A64" w:rsidP="003E4E32">
      <w:pPr>
        <w:pStyle w:val="a3"/>
        <w:numPr>
          <w:ilvl w:val="0"/>
          <w:numId w:val="2"/>
        </w:numPr>
        <w:spacing w:line="360" w:lineRule="auto"/>
        <w:ind w:left="1281" w:firstLineChars="0"/>
        <w:outlineLvl w:val="0"/>
        <w:rPr>
          <w:rFonts w:ascii="仿宋" w:eastAsia="仿宋" w:hAnsi="仿宋"/>
          <w:b/>
          <w:color w:val="000000"/>
          <w:sz w:val="28"/>
        </w:rPr>
      </w:pPr>
      <w:r>
        <w:rPr>
          <w:rFonts w:ascii="仿宋" w:eastAsia="仿宋" w:hAnsi="仿宋" w:hint="eastAsia"/>
          <w:b/>
          <w:color w:val="000000"/>
          <w:sz w:val="28"/>
        </w:rPr>
        <w:t>其他说明</w:t>
      </w:r>
    </w:p>
    <w:p w:rsidR="00A355BE" w:rsidRPr="00A355BE" w:rsidRDefault="00A355BE" w:rsidP="003E4E32">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公司回购股份的时间、回购股份数量、回购股份价格及集中竞价交易的委托时段符合《上市公司自律监管指引第9号—回购股份》中第十七条、第十八条和第十九条的规定，符合公司本次实施回购股份既定的回购方案。</w:t>
      </w:r>
    </w:p>
    <w:p w:rsidR="00A355BE" w:rsidRPr="00A355BE" w:rsidRDefault="00A355BE" w:rsidP="003E4E32">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（一）公司在下列期间不得回购股份：</w:t>
      </w:r>
    </w:p>
    <w:p w:rsidR="00A355BE" w:rsidRPr="00A355BE" w:rsidRDefault="00A355BE" w:rsidP="003E4E32">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1</w:t>
      </w:r>
      <w:r w:rsidR="00513EBC">
        <w:rPr>
          <w:rFonts w:ascii="仿宋" w:eastAsia="仿宋" w:hAnsi="仿宋" w:hint="eastAsia"/>
          <w:color w:val="000000"/>
          <w:sz w:val="28"/>
        </w:rPr>
        <w:t>.</w:t>
      </w:r>
      <w:r w:rsidRPr="00A355BE">
        <w:rPr>
          <w:rFonts w:ascii="仿宋" w:eastAsia="仿宋" w:hAnsi="仿宋" w:hint="eastAsia"/>
          <w:color w:val="000000"/>
          <w:sz w:val="28"/>
        </w:rPr>
        <w:t>公司年度报告、半年度报告公告前十个交易日内，因特殊原因推迟公告日期的，自原预约公告日前十个交易日起算；</w:t>
      </w:r>
    </w:p>
    <w:p w:rsidR="00A355BE" w:rsidRPr="00A355BE" w:rsidRDefault="00A355BE" w:rsidP="003E4E32">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2</w:t>
      </w:r>
      <w:r w:rsidR="00513EBC">
        <w:rPr>
          <w:rFonts w:ascii="仿宋" w:eastAsia="仿宋" w:hAnsi="仿宋" w:hint="eastAsia"/>
          <w:color w:val="000000"/>
          <w:sz w:val="28"/>
        </w:rPr>
        <w:t>.</w:t>
      </w:r>
      <w:r w:rsidRPr="00A355BE">
        <w:rPr>
          <w:rFonts w:ascii="仿宋" w:eastAsia="仿宋" w:hAnsi="仿宋" w:hint="eastAsia"/>
          <w:color w:val="000000"/>
          <w:sz w:val="28"/>
        </w:rPr>
        <w:t>公司季度报告、业绩预告、业绩快报公告前十个交易日内；</w:t>
      </w:r>
    </w:p>
    <w:p w:rsidR="00A355BE" w:rsidRPr="00A355BE" w:rsidRDefault="00A355BE" w:rsidP="003E4E32">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3</w:t>
      </w:r>
      <w:r w:rsidR="00513EBC">
        <w:rPr>
          <w:rFonts w:ascii="仿宋" w:eastAsia="仿宋" w:hAnsi="仿宋" w:hint="eastAsia"/>
          <w:color w:val="000000"/>
          <w:sz w:val="28"/>
        </w:rPr>
        <w:t>.</w:t>
      </w:r>
      <w:r w:rsidRPr="00A355BE">
        <w:rPr>
          <w:rFonts w:ascii="仿宋" w:eastAsia="仿宋" w:hAnsi="仿宋" w:hint="eastAsia"/>
          <w:color w:val="000000"/>
          <w:sz w:val="28"/>
        </w:rPr>
        <w:t>自可能对本公司股票交易价格产生重大影响的重大事项发生之日或者在决策过程中，至依法披露之日内；</w:t>
      </w:r>
    </w:p>
    <w:p w:rsidR="00A355BE" w:rsidRPr="00A355BE" w:rsidRDefault="00A355BE" w:rsidP="003E4E32">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4</w:t>
      </w:r>
      <w:r w:rsidR="00513EBC">
        <w:rPr>
          <w:rFonts w:ascii="仿宋" w:eastAsia="仿宋" w:hAnsi="仿宋" w:hint="eastAsia"/>
          <w:color w:val="000000"/>
          <w:sz w:val="28"/>
        </w:rPr>
        <w:t>.</w:t>
      </w:r>
      <w:r w:rsidRPr="00A355BE">
        <w:rPr>
          <w:rFonts w:ascii="仿宋" w:eastAsia="仿宋" w:hAnsi="仿宋" w:hint="eastAsia"/>
          <w:color w:val="000000"/>
          <w:sz w:val="28"/>
        </w:rPr>
        <w:t>中国证监会规定的其他情形。</w:t>
      </w:r>
    </w:p>
    <w:p w:rsidR="00A355BE" w:rsidRPr="00A355BE" w:rsidRDefault="00A355BE" w:rsidP="003E4E32">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lastRenderedPageBreak/>
        <w:t>（二）公司首次回购股份事实发生之日（202</w:t>
      </w:r>
      <w:r w:rsidR="00E07860">
        <w:rPr>
          <w:rFonts w:ascii="仿宋" w:eastAsia="仿宋" w:hAnsi="仿宋"/>
          <w:color w:val="000000"/>
          <w:sz w:val="28"/>
        </w:rPr>
        <w:t>3</w:t>
      </w:r>
      <w:r w:rsidRPr="00A355BE">
        <w:rPr>
          <w:rFonts w:ascii="仿宋" w:eastAsia="仿宋" w:hAnsi="仿宋" w:hint="eastAsia"/>
          <w:color w:val="000000"/>
          <w:sz w:val="28"/>
        </w:rPr>
        <w:t>年</w:t>
      </w:r>
      <w:r w:rsidR="00E07860">
        <w:rPr>
          <w:rFonts w:ascii="仿宋" w:eastAsia="仿宋" w:hAnsi="仿宋"/>
          <w:color w:val="000000"/>
          <w:sz w:val="28"/>
        </w:rPr>
        <w:t>04</w:t>
      </w:r>
      <w:r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7</w:t>
      </w:r>
      <w:r w:rsidRPr="00A355BE">
        <w:rPr>
          <w:rFonts w:ascii="仿宋" w:eastAsia="仿宋" w:hAnsi="仿宋" w:hint="eastAsia"/>
          <w:color w:val="000000"/>
          <w:sz w:val="28"/>
        </w:rPr>
        <w:t>日）前五个交易日（</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0</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1</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4</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5</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6</w:t>
      </w:r>
      <w:r w:rsidR="00061EA3" w:rsidRPr="00A355BE">
        <w:rPr>
          <w:rFonts w:ascii="仿宋" w:eastAsia="仿宋" w:hAnsi="仿宋" w:hint="eastAsia"/>
          <w:color w:val="000000"/>
          <w:sz w:val="28"/>
        </w:rPr>
        <w:t>日</w:t>
      </w:r>
      <w:r w:rsidRPr="00A355BE">
        <w:rPr>
          <w:rFonts w:ascii="仿宋" w:eastAsia="仿宋" w:hAnsi="仿宋" w:hint="eastAsia"/>
          <w:color w:val="000000"/>
          <w:sz w:val="28"/>
        </w:rPr>
        <w:t>）公司股票累计成交量为</w:t>
      </w:r>
      <w:r w:rsidR="00061EA3">
        <w:rPr>
          <w:rFonts w:ascii="仿宋" w:eastAsia="仿宋" w:hAnsi="仿宋" w:hint="eastAsia"/>
          <w:color w:val="000000"/>
          <w:sz w:val="28"/>
        </w:rPr>
        <w:t>2</w:t>
      </w:r>
      <w:r w:rsidR="00061EA3">
        <w:rPr>
          <w:rFonts w:ascii="仿宋" w:eastAsia="仿宋" w:hAnsi="仿宋"/>
          <w:color w:val="000000"/>
          <w:sz w:val="28"/>
        </w:rPr>
        <w:t>0,738</w:t>
      </w:r>
      <w:r w:rsidR="00061EA3">
        <w:rPr>
          <w:rFonts w:ascii="仿宋" w:eastAsia="仿宋" w:hAnsi="仿宋" w:hint="eastAsia"/>
          <w:color w:val="000000"/>
          <w:sz w:val="28"/>
        </w:rPr>
        <w:t>,</w:t>
      </w:r>
      <w:r w:rsidR="00061EA3">
        <w:rPr>
          <w:rFonts w:ascii="仿宋" w:eastAsia="仿宋" w:hAnsi="仿宋"/>
          <w:color w:val="000000"/>
          <w:sz w:val="28"/>
        </w:rPr>
        <w:t>369</w:t>
      </w:r>
      <w:r w:rsidRPr="00A355BE">
        <w:rPr>
          <w:rFonts w:ascii="仿宋" w:eastAsia="仿宋" w:hAnsi="仿宋" w:hint="eastAsia"/>
          <w:color w:val="000000"/>
          <w:sz w:val="28"/>
        </w:rPr>
        <w:t>股。公司每五个交易日回购股份的数量未超过首次回购股份事实发生之日前五个交易日公司股票累计成交量的 25%（即</w:t>
      </w:r>
      <w:r w:rsidR="00061EA3">
        <w:rPr>
          <w:rFonts w:ascii="仿宋" w:eastAsia="仿宋" w:hAnsi="仿宋" w:hint="eastAsia"/>
          <w:color w:val="000000"/>
          <w:sz w:val="28"/>
        </w:rPr>
        <w:t>5</w:t>
      </w:r>
      <w:r w:rsidR="00061EA3">
        <w:rPr>
          <w:rFonts w:ascii="仿宋" w:eastAsia="仿宋" w:hAnsi="仿宋"/>
          <w:color w:val="000000"/>
          <w:sz w:val="28"/>
        </w:rPr>
        <w:t>,184,592.25</w:t>
      </w:r>
      <w:r w:rsidRPr="00A355BE">
        <w:rPr>
          <w:rFonts w:ascii="仿宋" w:eastAsia="仿宋" w:hAnsi="仿宋" w:hint="eastAsia"/>
          <w:color w:val="000000"/>
          <w:sz w:val="28"/>
        </w:rPr>
        <w:t>股）。</w:t>
      </w:r>
    </w:p>
    <w:p w:rsidR="00A355BE" w:rsidRPr="00A355BE" w:rsidRDefault="00A355BE" w:rsidP="003E4E32">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（三）公司以集中竞价交易方式回购股份符合下列要求：</w:t>
      </w:r>
    </w:p>
    <w:p w:rsidR="00A355BE" w:rsidRPr="00A355BE" w:rsidRDefault="00A355BE" w:rsidP="003E4E32">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1、委托价格不得为公司股票当日交易涨幅限制的价格；</w:t>
      </w:r>
    </w:p>
    <w:p w:rsidR="00A355BE" w:rsidRPr="00A355BE" w:rsidRDefault="00A355BE" w:rsidP="003E4E32">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2、不得在深圳证券交易所开盘集合竞价、收盘前半小时内及股票价格无涨跌幅限制的交易日内进行股份回购的委托；</w:t>
      </w:r>
    </w:p>
    <w:p w:rsidR="00A355BE" w:rsidRPr="00A355BE" w:rsidRDefault="00A355BE" w:rsidP="003E4E32">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3、中国证监会和深圳证券交易所规定的其他要求。</w:t>
      </w:r>
    </w:p>
    <w:p w:rsidR="00174A64" w:rsidRDefault="00A355BE" w:rsidP="003E4E32">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（四）公司目前回购进展符合相关法律法规的要求，符合既定的回购方案。后续将根据市场情况在回购期限内实施本次回购方案，并根据有关规定及时履行信息披露义务，敬请广大投资者注意投资风险。</w:t>
      </w:r>
    </w:p>
    <w:p w:rsidR="00784ABB" w:rsidRPr="00D63DF6" w:rsidRDefault="00784ABB" w:rsidP="003E4E32">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B82479" w:rsidRPr="003E4E32" w:rsidRDefault="00B82479" w:rsidP="00F43E1C">
      <w:pPr>
        <w:spacing w:line="360" w:lineRule="auto"/>
        <w:ind w:firstLineChars="200" w:firstLine="560"/>
        <w:jc w:val="right"/>
        <w:rPr>
          <w:rFonts w:ascii="仿宋" w:eastAsia="仿宋" w:hAnsi="仿宋"/>
          <w:color w:val="000000"/>
          <w:sz w:val="28"/>
        </w:rPr>
      </w:pPr>
      <w:r w:rsidRPr="003E4E32">
        <w:rPr>
          <w:rFonts w:ascii="仿宋" w:eastAsia="仿宋" w:hAnsi="仿宋" w:hint="eastAsia"/>
          <w:color w:val="000000"/>
          <w:sz w:val="28"/>
        </w:rPr>
        <w:t>广东天亿马信息产业股份有限公司</w:t>
      </w:r>
    </w:p>
    <w:p w:rsidR="00B82479" w:rsidRPr="003E4E32" w:rsidRDefault="00B82479" w:rsidP="00F43E1C">
      <w:pPr>
        <w:spacing w:line="360" w:lineRule="auto"/>
        <w:ind w:firstLineChars="200" w:firstLine="560"/>
        <w:jc w:val="right"/>
        <w:rPr>
          <w:rFonts w:ascii="仿宋" w:eastAsia="仿宋" w:hAnsi="仿宋"/>
          <w:color w:val="000000"/>
          <w:sz w:val="28"/>
        </w:rPr>
      </w:pPr>
      <w:r w:rsidRPr="003E4E32">
        <w:rPr>
          <w:rFonts w:ascii="仿宋" w:eastAsia="仿宋" w:hAnsi="仿宋" w:hint="eastAsia"/>
          <w:color w:val="000000"/>
          <w:sz w:val="28"/>
        </w:rPr>
        <w:t>董事会</w:t>
      </w:r>
    </w:p>
    <w:p w:rsidR="002F6391" w:rsidRPr="00885B11" w:rsidRDefault="00B82479" w:rsidP="00F43E1C">
      <w:pPr>
        <w:spacing w:line="360" w:lineRule="auto"/>
        <w:ind w:firstLineChars="200" w:firstLine="560"/>
        <w:jc w:val="right"/>
        <w:rPr>
          <w:rFonts w:ascii="仿宋" w:eastAsia="仿宋" w:hAnsi="仿宋"/>
          <w:color w:val="000000"/>
          <w:sz w:val="28"/>
        </w:rPr>
      </w:pPr>
      <w:r w:rsidRPr="003E4E32">
        <w:rPr>
          <w:rFonts w:ascii="仿宋" w:eastAsia="仿宋" w:hAnsi="仿宋" w:hint="eastAsia"/>
          <w:color w:val="000000"/>
          <w:sz w:val="28"/>
        </w:rPr>
        <w:t>202</w:t>
      </w:r>
      <w:r w:rsidR="00EE1A4E" w:rsidRPr="003E4E32">
        <w:rPr>
          <w:rFonts w:ascii="仿宋" w:eastAsia="仿宋" w:hAnsi="仿宋" w:hint="eastAsia"/>
          <w:color w:val="000000"/>
          <w:sz w:val="28"/>
        </w:rPr>
        <w:t>3</w:t>
      </w:r>
      <w:r w:rsidRPr="003E4E32">
        <w:rPr>
          <w:rFonts w:ascii="仿宋" w:eastAsia="仿宋" w:hAnsi="仿宋" w:hint="eastAsia"/>
          <w:color w:val="000000"/>
          <w:sz w:val="28"/>
        </w:rPr>
        <w:t>年</w:t>
      </w:r>
      <w:r w:rsidR="001D1D77" w:rsidRPr="003E4E32">
        <w:rPr>
          <w:rFonts w:ascii="仿宋" w:eastAsia="仿宋" w:hAnsi="仿宋"/>
          <w:color w:val="000000"/>
          <w:sz w:val="28"/>
        </w:rPr>
        <w:t>8</w:t>
      </w:r>
      <w:r w:rsidRPr="003E4E32">
        <w:rPr>
          <w:rFonts w:ascii="仿宋" w:eastAsia="仿宋" w:hAnsi="仿宋" w:hint="eastAsia"/>
          <w:color w:val="000000"/>
          <w:sz w:val="28"/>
        </w:rPr>
        <w:t>月</w:t>
      </w:r>
      <w:r w:rsidR="00F43E1C">
        <w:rPr>
          <w:rFonts w:ascii="仿宋" w:eastAsia="仿宋" w:hAnsi="仿宋" w:hint="eastAsia"/>
          <w:color w:val="000000"/>
          <w:sz w:val="28"/>
        </w:rPr>
        <w:t>2</w:t>
      </w:r>
      <w:r w:rsidRPr="003E4E32">
        <w:rPr>
          <w:rFonts w:ascii="仿宋" w:eastAsia="仿宋" w:hAnsi="仿宋" w:hint="eastAsia"/>
          <w:color w:val="000000"/>
          <w:sz w:val="28"/>
        </w:rPr>
        <w:t>日</w:t>
      </w:r>
    </w:p>
    <w:sectPr w:rsidR="002F6391" w:rsidRPr="008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1CF" w:rsidRDefault="005D71CF" w:rsidP="002E7634">
      <w:r>
        <w:separator/>
      </w:r>
    </w:p>
  </w:endnote>
  <w:endnote w:type="continuationSeparator" w:id="0">
    <w:p w:rsidR="005D71CF" w:rsidRDefault="005D71CF" w:rsidP="002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1CF" w:rsidRDefault="005D71CF" w:rsidP="002E7634">
      <w:r>
        <w:separator/>
      </w:r>
    </w:p>
  </w:footnote>
  <w:footnote w:type="continuationSeparator" w:id="0">
    <w:p w:rsidR="005D71CF" w:rsidRDefault="005D71CF" w:rsidP="002E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B1E"/>
    <w:multiLevelType w:val="hybridMultilevel"/>
    <w:tmpl w:val="699AAE3E"/>
    <w:lvl w:ilvl="0" w:tplc="41CC7D9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439C718C"/>
    <w:multiLevelType w:val="hybridMultilevel"/>
    <w:tmpl w:val="151E9E94"/>
    <w:lvl w:ilvl="0" w:tplc="BE508AE0">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B3"/>
    <w:rsid w:val="00001D0B"/>
    <w:rsid w:val="00001F91"/>
    <w:rsid w:val="00002430"/>
    <w:rsid w:val="000053BE"/>
    <w:rsid w:val="00005754"/>
    <w:rsid w:val="00005D60"/>
    <w:rsid w:val="00006924"/>
    <w:rsid w:val="000078D4"/>
    <w:rsid w:val="00007D1D"/>
    <w:rsid w:val="000126BF"/>
    <w:rsid w:val="00013211"/>
    <w:rsid w:val="00013844"/>
    <w:rsid w:val="000161FE"/>
    <w:rsid w:val="00016C94"/>
    <w:rsid w:val="00016DAB"/>
    <w:rsid w:val="00020ACB"/>
    <w:rsid w:val="00021658"/>
    <w:rsid w:val="000241C3"/>
    <w:rsid w:val="000249B7"/>
    <w:rsid w:val="000355CF"/>
    <w:rsid w:val="00037981"/>
    <w:rsid w:val="00045C87"/>
    <w:rsid w:val="00047123"/>
    <w:rsid w:val="00054A51"/>
    <w:rsid w:val="00056B9C"/>
    <w:rsid w:val="0006036C"/>
    <w:rsid w:val="00061411"/>
    <w:rsid w:val="00061EA3"/>
    <w:rsid w:val="000637A2"/>
    <w:rsid w:val="00063968"/>
    <w:rsid w:val="00064CE2"/>
    <w:rsid w:val="00065027"/>
    <w:rsid w:val="00070142"/>
    <w:rsid w:val="000751C9"/>
    <w:rsid w:val="00076874"/>
    <w:rsid w:val="00076DD8"/>
    <w:rsid w:val="0008180D"/>
    <w:rsid w:val="00081C3D"/>
    <w:rsid w:val="0008333B"/>
    <w:rsid w:val="0008358D"/>
    <w:rsid w:val="000855BB"/>
    <w:rsid w:val="000900E4"/>
    <w:rsid w:val="000A1B48"/>
    <w:rsid w:val="000A330F"/>
    <w:rsid w:val="000B12BA"/>
    <w:rsid w:val="000B2A6B"/>
    <w:rsid w:val="000B5727"/>
    <w:rsid w:val="000B6C09"/>
    <w:rsid w:val="000B70BA"/>
    <w:rsid w:val="000C010C"/>
    <w:rsid w:val="000C118A"/>
    <w:rsid w:val="000C5310"/>
    <w:rsid w:val="000C7083"/>
    <w:rsid w:val="000D13E8"/>
    <w:rsid w:val="000D51E2"/>
    <w:rsid w:val="000D5220"/>
    <w:rsid w:val="000E0840"/>
    <w:rsid w:val="000E186F"/>
    <w:rsid w:val="000F305F"/>
    <w:rsid w:val="000F35B6"/>
    <w:rsid w:val="000F4DAD"/>
    <w:rsid w:val="000F4F33"/>
    <w:rsid w:val="000F6B9C"/>
    <w:rsid w:val="00101446"/>
    <w:rsid w:val="0010273A"/>
    <w:rsid w:val="0010358F"/>
    <w:rsid w:val="00104663"/>
    <w:rsid w:val="00106D6D"/>
    <w:rsid w:val="001112CE"/>
    <w:rsid w:val="0011282A"/>
    <w:rsid w:val="00114F78"/>
    <w:rsid w:val="00117D09"/>
    <w:rsid w:val="00121E62"/>
    <w:rsid w:val="00124DA1"/>
    <w:rsid w:val="001266B1"/>
    <w:rsid w:val="001306CA"/>
    <w:rsid w:val="00132FCD"/>
    <w:rsid w:val="00133375"/>
    <w:rsid w:val="00140771"/>
    <w:rsid w:val="00140F50"/>
    <w:rsid w:val="00141BD2"/>
    <w:rsid w:val="00141F9C"/>
    <w:rsid w:val="00144632"/>
    <w:rsid w:val="0014501B"/>
    <w:rsid w:val="001456E4"/>
    <w:rsid w:val="00145BFB"/>
    <w:rsid w:val="00147A0B"/>
    <w:rsid w:val="00155039"/>
    <w:rsid w:val="0015554C"/>
    <w:rsid w:val="001567BD"/>
    <w:rsid w:val="00162B2C"/>
    <w:rsid w:val="00166C9A"/>
    <w:rsid w:val="001674A1"/>
    <w:rsid w:val="00170364"/>
    <w:rsid w:val="00173BE5"/>
    <w:rsid w:val="00174A64"/>
    <w:rsid w:val="0017726B"/>
    <w:rsid w:val="001807EE"/>
    <w:rsid w:val="00183A26"/>
    <w:rsid w:val="00187A76"/>
    <w:rsid w:val="00190749"/>
    <w:rsid w:val="00192371"/>
    <w:rsid w:val="00192C46"/>
    <w:rsid w:val="0019652D"/>
    <w:rsid w:val="001A3C8F"/>
    <w:rsid w:val="001A5B56"/>
    <w:rsid w:val="001B42DE"/>
    <w:rsid w:val="001C28C7"/>
    <w:rsid w:val="001C6480"/>
    <w:rsid w:val="001C6591"/>
    <w:rsid w:val="001C7335"/>
    <w:rsid w:val="001D059F"/>
    <w:rsid w:val="001D09D2"/>
    <w:rsid w:val="001D1D77"/>
    <w:rsid w:val="001D244D"/>
    <w:rsid w:val="001D6DE2"/>
    <w:rsid w:val="001E02B1"/>
    <w:rsid w:val="001E1735"/>
    <w:rsid w:val="001E6345"/>
    <w:rsid w:val="001E6CDE"/>
    <w:rsid w:val="001F0A14"/>
    <w:rsid w:val="001F4A9B"/>
    <w:rsid w:val="00202B6B"/>
    <w:rsid w:val="00203AFE"/>
    <w:rsid w:val="0020476C"/>
    <w:rsid w:val="00205333"/>
    <w:rsid w:val="00210930"/>
    <w:rsid w:val="00211B9F"/>
    <w:rsid w:val="00213C21"/>
    <w:rsid w:val="002143DF"/>
    <w:rsid w:val="00216AD7"/>
    <w:rsid w:val="00220CB2"/>
    <w:rsid w:val="002219F3"/>
    <w:rsid w:val="00223D0A"/>
    <w:rsid w:val="00224BD6"/>
    <w:rsid w:val="002252CB"/>
    <w:rsid w:val="00225836"/>
    <w:rsid w:val="00230014"/>
    <w:rsid w:val="00230A80"/>
    <w:rsid w:val="0023228C"/>
    <w:rsid w:val="002336B4"/>
    <w:rsid w:val="00251333"/>
    <w:rsid w:val="00253D4A"/>
    <w:rsid w:val="00255C86"/>
    <w:rsid w:val="00255F2D"/>
    <w:rsid w:val="00262A64"/>
    <w:rsid w:val="00274D49"/>
    <w:rsid w:val="00275892"/>
    <w:rsid w:val="002820DF"/>
    <w:rsid w:val="00282D51"/>
    <w:rsid w:val="002839F1"/>
    <w:rsid w:val="002865A5"/>
    <w:rsid w:val="00286AAC"/>
    <w:rsid w:val="00286D5B"/>
    <w:rsid w:val="0029064B"/>
    <w:rsid w:val="002929C5"/>
    <w:rsid w:val="002A11C9"/>
    <w:rsid w:val="002A1A75"/>
    <w:rsid w:val="002B12B7"/>
    <w:rsid w:val="002B4BB1"/>
    <w:rsid w:val="002B57F4"/>
    <w:rsid w:val="002C627D"/>
    <w:rsid w:val="002C77D0"/>
    <w:rsid w:val="002E4E4D"/>
    <w:rsid w:val="002E5A91"/>
    <w:rsid w:val="002E65E0"/>
    <w:rsid w:val="002E7634"/>
    <w:rsid w:val="002F3219"/>
    <w:rsid w:val="002F41F1"/>
    <w:rsid w:val="002F6391"/>
    <w:rsid w:val="00301DF8"/>
    <w:rsid w:val="00305CF0"/>
    <w:rsid w:val="00310EF2"/>
    <w:rsid w:val="00312A41"/>
    <w:rsid w:val="0031308B"/>
    <w:rsid w:val="0031618C"/>
    <w:rsid w:val="00322582"/>
    <w:rsid w:val="0032439A"/>
    <w:rsid w:val="00327E35"/>
    <w:rsid w:val="00330F82"/>
    <w:rsid w:val="00337369"/>
    <w:rsid w:val="0034342B"/>
    <w:rsid w:val="003459E0"/>
    <w:rsid w:val="00345A7C"/>
    <w:rsid w:val="00347396"/>
    <w:rsid w:val="00354373"/>
    <w:rsid w:val="003568D5"/>
    <w:rsid w:val="00374A59"/>
    <w:rsid w:val="00375593"/>
    <w:rsid w:val="00375DDE"/>
    <w:rsid w:val="00377D35"/>
    <w:rsid w:val="00380E73"/>
    <w:rsid w:val="00381091"/>
    <w:rsid w:val="00381988"/>
    <w:rsid w:val="00382B3C"/>
    <w:rsid w:val="003840FF"/>
    <w:rsid w:val="003A300C"/>
    <w:rsid w:val="003A49C3"/>
    <w:rsid w:val="003A68D9"/>
    <w:rsid w:val="003A725D"/>
    <w:rsid w:val="003B001B"/>
    <w:rsid w:val="003B331F"/>
    <w:rsid w:val="003B54E0"/>
    <w:rsid w:val="003C6F10"/>
    <w:rsid w:val="003D0140"/>
    <w:rsid w:val="003D1ED1"/>
    <w:rsid w:val="003D33B3"/>
    <w:rsid w:val="003D6BCD"/>
    <w:rsid w:val="003E0A66"/>
    <w:rsid w:val="003E4E32"/>
    <w:rsid w:val="003E5913"/>
    <w:rsid w:val="003E6CC4"/>
    <w:rsid w:val="003F0990"/>
    <w:rsid w:val="003F38DA"/>
    <w:rsid w:val="003F7C06"/>
    <w:rsid w:val="00404D48"/>
    <w:rsid w:val="00410061"/>
    <w:rsid w:val="004106F7"/>
    <w:rsid w:val="004112AB"/>
    <w:rsid w:val="00413B65"/>
    <w:rsid w:val="00414EBC"/>
    <w:rsid w:val="00415008"/>
    <w:rsid w:val="004157B2"/>
    <w:rsid w:val="00415F62"/>
    <w:rsid w:val="00426B9C"/>
    <w:rsid w:val="00434202"/>
    <w:rsid w:val="00435D3B"/>
    <w:rsid w:val="004371FB"/>
    <w:rsid w:val="00437440"/>
    <w:rsid w:val="00446D95"/>
    <w:rsid w:val="004471F2"/>
    <w:rsid w:val="00454D8B"/>
    <w:rsid w:val="00455E3A"/>
    <w:rsid w:val="00460D28"/>
    <w:rsid w:val="00464550"/>
    <w:rsid w:val="00464800"/>
    <w:rsid w:val="00465C4F"/>
    <w:rsid w:val="00471D54"/>
    <w:rsid w:val="00474336"/>
    <w:rsid w:val="00486FA3"/>
    <w:rsid w:val="0049397F"/>
    <w:rsid w:val="004939EB"/>
    <w:rsid w:val="004A01DD"/>
    <w:rsid w:val="004A0FDC"/>
    <w:rsid w:val="004A15EA"/>
    <w:rsid w:val="004A2A70"/>
    <w:rsid w:val="004A5050"/>
    <w:rsid w:val="004B0266"/>
    <w:rsid w:val="004B0A32"/>
    <w:rsid w:val="004B0A33"/>
    <w:rsid w:val="004B7E62"/>
    <w:rsid w:val="004C1CB6"/>
    <w:rsid w:val="004C23D1"/>
    <w:rsid w:val="004C632D"/>
    <w:rsid w:val="004D0492"/>
    <w:rsid w:val="004D637A"/>
    <w:rsid w:val="004D70DA"/>
    <w:rsid w:val="004E1ECF"/>
    <w:rsid w:val="004E4903"/>
    <w:rsid w:val="004E64E4"/>
    <w:rsid w:val="004F1642"/>
    <w:rsid w:val="004F2E15"/>
    <w:rsid w:val="004F35D5"/>
    <w:rsid w:val="004F5B94"/>
    <w:rsid w:val="004F7312"/>
    <w:rsid w:val="004F766D"/>
    <w:rsid w:val="00500968"/>
    <w:rsid w:val="00506160"/>
    <w:rsid w:val="00507207"/>
    <w:rsid w:val="00507F1B"/>
    <w:rsid w:val="0051086E"/>
    <w:rsid w:val="00510EDF"/>
    <w:rsid w:val="00510FD3"/>
    <w:rsid w:val="00511DDA"/>
    <w:rsid w:val="00513EBC"/>
    <w:rsid w:val="00522F6B"/>
    <w:rsid w:val="0052789D"/>
    <w:rsid w:val="00527D0E"/>
    <w:rsid w:val="005317FA"/>
    <w:rsid w:val="00531AC2"/>
    <w:rsid w:val="005325F9"/>
    <w:rsid w:val="00532AC2"/>
    <w:rsid w:val="00532FCB"/>
    <w:rsid w:val="00533F90"/>
    <w:rsid w:val="005369BC"/>
    <w:rsid w:val="00544543"/>
    <w:rsid w:val="00546F87"/>
    <w:rsid w:val="00547609"/>
    <w:rsid w:val="00547C6B"/>
    <w:rsid w:val="0055105C"/>
    <w:rsid w:val="0055266A"/>
    <w:rsid w:val="00553076"/>
    <w:rsid w:val="00553256"/>
    <w:rsid w:val="00556677"/>
    <w:rsid w:val="00556A1E"/>
    <w:rsid w:val="00556AA5"/>
    <w:rsid w:val="00561060"/>
    <w:rsid w:val="00562C18"/>
    <w:rsid w:val="005644FB"/>
    <w:rsid w:val="005652CA"/>
    <w:rsid w:val="005704DC"/>
    <w:rsid w:val="00572BBE"/>
    <w:rsid w:val="00575050"/>
    <w:rsid w:val="0058087F"/>
    <w:rsid w:val="0058127C"/>
    <w:rsid w:val="00581863"/>
    <w:rsid w:val="005824F4"/>
    <w:rsid w:val="00586522"/>
    <w:rsid w:val="0059060A"/>
    <w:rsid w:val="00591C7F"/>
    <w:rsid w:val="00593136"/>
    <w:rsid w:val="005970F7"/>
    <w:rsid w:val="005977F2"/>
    <w:rsid w:val="005A11EA"/>
    <w:rsid w:val="005A49FF"/>
    <w:rsid w:val="005A6E01"/>
    <w:rsid w:val="005B1BC2"/>
    <w:rsid w:val="005B1EBB"/>
    <w:rsid w:val="005B4F4F"/>
    <w:rsid w:val="005C307E"/>
    <w:rsid w:val="005C7181"/>
    <w:rsid w:val="005D4719"/>
    <w:rsid w:val="005D71CF"/>
    <w:rsid w:val="005E0C93"/>
    <w:rsid w:val="005E227C"/>
    <w:rsid w:val="005E2742"/>
    <w:rsid w:val="005F2D0F"/>
    <w:rsid w:val="005F66B8"/>
    <w:rsid w:val="006024D1"/>
    <w:rsid w:val="006029A4"/>
    <w:rsid w:val="00610AB1"/>
    <w:rsid w:val="00610CEC"/>
    <w:rsid w:val="00611644"/>
    <w:rsid w:val="00613CE2"/>
    <w:rsid w:val="006170FE"/>
    <w:rsid w:val="00622529"/>
    <w:rsid w:val="00625A07"/>
    <w:rsid w:val="00630C91"/>
    <w:rsid w:val="0063213D"/>
    <w:rsid w:val="006411A6"/>
    <w:rsid w:val="00646082"/>
    <w:rsid w:val="00646765"/>
    <w:rsid w:val="00646A51"/>
    <w:rsid w:val="0064705A"/>
    <w:rsid w:val="00647CDE"/>
    <w:rsid w:val="00650A75"/>
    <w:rsid w:val="00651926"/>
    <w:rsid w:val="00653A97"/>
    <w:rsid w:val="006540B7"/>
    <w:rsid w:val="006610B0"/>
    <w:rsid w:val="00661570"/>
    <w:rsid w:val="00662911"/>
    <w:rsid w:val="00665D1C"/>
    <w:rsid w:val="006665AC"/>
    <w:rsid w:val="0066668F"/>
    <w:rsid w:val="00667072"/>
    <w:rsid w:val="00677B4A"/>
    <w:rsid w:val="00681E6A"/>
    <w:rsid w:val="00683180"/>
    <w:rsid w:val="00684DD6"/>
    <w:rsid w:val="00685C17"/>
    <w:rsid w:val="006864CF"/>
    <w:rsid w:val="00696FA4"/>
    <w:rsid w:val="006970E5"/>
    <w:rsid w:val="006A32B3"/>
    <w:rsid w:val="006B1567"/>
    <w:rsid w:val="006B1A64"/>
    <w:rsid w:val="006B3551"/>
    <w:rsid w:val="006B5229"/>
    <w:rsid w:val="006B5E09"/>
    <w:rsid w:val="006B6809"/>
    <w:rsid w:val="006C0676"/>
    <w:rsid w:val="006C0874"/>
    <w:rsid w:val="006C2F52"/>
    <w:rsid w:val="006C413C"/>
    <w:rsid w:val="006C492C"/>
    <w:rsid w:val="006D54D8"/>
    <w:rsid w:val="006E10CA"/>
    <w:rsid w:val="006E145A"/>
    <w:rsid w:val="006E30D7"/>
    <w:rsid w:val="006E63CC"/>
    <w:rsid w:val="006F252E"/>
    <w:rsid w:val="006F28C6"/>
    <w:rsid w:val="006F46A2"/>
    <w:rsid w:val="0071259A"/>
    <w:rsid w:val="00714491"/>
    <w:rsid w:val="00715686"/>
    <w:rsid w:val="00715B5B"/>
    <w:rsid w:val="007203AE"/>
    <w:rsid w:val="00724C6A"/>
    <w:rsid w:val="00731CDB"/>
    <w:rsid w:val="0073437E"/>
    <w:rsid w:val="00740E03"/>
    <w:rsid w:val="007438A7"/>
    <w:rsid w:val="00743D63"/>
    <w:rsid w:val="007443B7"/>
    <w:rsid w:val="007446F8"/>
    <w:rsid w:val="007462B3"/>
    <w:rsid w:val="0074799E"/>
    <w:rsid w:val="0075108F"/>
    <w:rsid w:val="00754211"/>
    <w:rsid w:val="007571B1"/>
    <w:rsid w:val="00760155"/>
    <w:rsid w:val="00763FD8"/>
    <w:rsid w:val="007647E0"/>
    <w:rsid w:val="00771FEB"/>
    <w:rsid w:val="00774F5E"/>
    <w:rsid w:val="007755DF"/>
    <w:rsid w:val="00776E47"/>
    <w:rsid w:val="00780F19"/>
    <w:rsid w:val="00782B6F"/>
    <w:rsid w:val="00784728"/>
    <w:rsid w:val="007849AF"/>
    <w:rsid w:val="00784ABB"/>
    <w:rsid w:val="00784FF3"/>
    <w:rsid w:val="007870B4"/>
    <w:rsid w:val="00792279"/>
    <w:rsid w:val="007A1E4C"/>
    <w:rsid w:val="007A51E1"/>
    <w:rsid w:val="007A5F6E"/>
    <w:rsid w:val="007A5FBC"/>
    <w:rsid w:val="007B3B0D"/>
    <w:rsid w:val="007B51F2"/>
    <w:rsid w:val="007C302B"/>
    <w:rsid w:val="007C66F7"/>
    <w:rsid w:val="007C7474"/>
    <w:rsid w:val="007C769C"/>
    <w:rsid w:val="007D0502"/>
    <w:rsid w:val="007D47CF"/>
    <w:rsid w:val="007D5D64"/>
    <w:rsid w:val="007D642B"/>
    <w:rsid w:val="007E3498"/>
    <w:rsid w:val="007F1B79"/>
    <w:rsid w:val="007F5EB7"/>
    <w:rsid w:val="0080096E"/>
    <w:rsid w:val="0080447C"/>
    <w:rsid w:val="00804C31"/>
    <w:rsid w:val="0080721E"/>
    <w:rsid w:val="00811AA9"/>
    <w:rsid w:val="00812CB5"/>
    <w:rsid w:val="00812D57"/>
    <w:rsid w:val="00822741"/>
    <w:rsid w:val="00824610"/>
    <w:rsid w:val="00824AED"/>
    <w:rsid w:val="00834866"/>
    <w:rsid w:val="00835E74"/>
    <w:rsid w:val="008362B9"/>
    <w:rsid w:val="00843F4C"/>
    <w:rsid w:val="008442D5"/>
    <w:rsid w:val="00845977"/>
    <w:rsid w:val="008510C6"/>
    <w:rsid w:val="008540A4"/>
    <w:rsid w:val="00865CA2"/>
    <w:rsid w:val="00866459"/>
    <w:rsid w:val="008674BE"/>
    <w:rsid w:val="00870002"/>
    <w:rsid w:val="00870A90"/>
    <w:rsid w:val="00871245"/>
    <w:rsid w:val="00874122"/>
    <w:rsid w:val="00874124"/>
    <w:rsid w:val="00874E17"/>
    <w:rsid w:val="00876211"/>
    <w:rsid w:val="00880B63"/>
    <w:rsid w:val="00885B11"/>
    <w:rsid w:val="00886466"/>
    <w:rsid w:val="008A18ED"/>
    <w:rsid w:val="008A4D79"/>
    <w:rsid w:val="008B0354"/>
    <w:rsid w:val="008B054B"/>
    <w:rsid w:val="008B2BCE"/>
    <w:rsid w:val="008B3852"/>
    <w:rsid w:val="008B7556"/>
    <w:rsid w:val="008C19F6"/>
    <w:rsid w:val="008C3FDC"/>
    <w:rsid w:val="008C4F49"/>
    <w:rsid w:val="008C5586"/>
    <w:rsid w:val="008C5EF8"/>
    <w:rsid w:val="008D2DE9"/>
    <w:rsid w:val="008D4143"/>
    <w:rsid w:val="008D564F"/>
    <w:rsid w:val="008E0E09"/>
    <w:rsid w:val="008E4021"/>
    <w:rsid w:val="008E44DC"/>
    <w:rsid w:val="008E51CC"/>
    <w:rsid w:val="008F160E"/>
    <w:rsid w:val="008F26CC"/>
    <w:rsid w:val="008F3128"/>
    <w:rsid w:val="008F335E"/>
    <w:rsid w:val="008F5D8E"/>
    <w:rsid w:val="00900147"/>
    <w:rsid w:val="00906BA1"/>
    <w:rsid w:val="009104F8"/>
    <w:rsid w:val="00912C4C"/>
    <w:rsid w:val="00923887"/>
    <w:rsid w:val="00923966"/>
    <w:rsid w:val="009261C3"/>
    <w:rsid w:val="00926C59"/>
    <w:rsid w:val="00931731"/>
    <w:rsid w:val="00931A5D"/>
    <w:rsid w:val="009327B3"/>
    <w:rsid w:val="00934EB4"/>
    <w:rsid w:val="00935CAA"/>
    <w:rsid w:val="00945F75"/>
    <w:rsid w:val="00954B56"/>
    <w:rsid w:val="00956C10"/>
    <w:rsid w:val="00957B66"/>
    <w:rsid w:val="00960D9E"/>
    <w:rsid w:val="00963B43"/>
    <w:rsid w:val="00964405"/>
    <w:rsid w:val="00965F5A"/>
    <w:rsid w:val="00965FC3"/>
    <w:rsid w:val="0096605E"/>
    <w:rsid w:val="0096685C"/>
    <w:rsid w:val="00973B9E"/>
    <w:rsid w:val="00976EB1"/>
    <w:rsid w:val="009813FC"/>
    <w:rsid w:val="00984D4C"/>
    <w:rsid w:val="00987128"/>
    <w:rsid w:val="00987264"/>
    <w:rsid w:val="00993FB0"/>
    <w:rsid w:val="00994D98"/>
    <w:rsid w:val="00995EA2"/>
    <w:rsid w:val="009A1E12"/>
    <w:rsid w:val="009A3D54"/>
    <w:rsid w:val="009A6C3E"/>
    <w:rsid w:val="009B1090"/>
    <w:rsid w:val="009B3C20"/>
    <w:rsid w:val="009C13CF"/>
    <w:rsid w:val="009C1671"/>
    <w:rsid w:val="009C19E3"/>
    <w:rsid w:val="009C21F1"/>
    <w:rsid w:val="009C49CD"/>
    <w:rsid w:val="009C566D"/>
    <w:rsid w:val="009E1F9B"/>
    <w:rsid w:val="009E52C0"/>
    <w:rsid w:val="009E5F3D"/>
    <w:rsid w:val="009E7431"/>
    <w:rsid w:val="009F0561"/>
    <w:rsid w:val="009F3381"/>
    <w:rsid w:val="009F3CD1"/>
    <w:rsid w:val="009F446F"/>
    <w:rsid w:val="009F6C05"/>
    <w:rsid w:val="009F6DF4"/>
    <w:rsid w:val="009F72E7"/>
    <w:rsid w:val="00A06BDA"/>
    <w:rsid w:val="00A172F2"/>
    <w:rsid w:val="00A178FC"/>
    <w:rsid w:val="00A23045"/>
    <w:rsid w:val="00A24B52"/>
    <w:rsid w:val="00A24B58"/>
    <w:rsid w:val="00A24D85"/>
    <w:rsid w:val="00A262A7"/>
    <w:rsid w:val="00A355BE"/>
    <w:rsid w:val="00A36E41"/>
    <w:rsid w:val="00A448B4"/>
    <w:rsid w:val="00A46F7C"/>
    <w:rsid w:val="00A57140"/>
    <w:rsid w:val="00A63D1F"/>
    <w:rsid w:val="00A65FA3"/>
    <w:rsid w:val="00A667D5"/>
    <w:rsid w:val="00A72630"/>
    <w:rsid w:val="00A73197"/>
    <w:rsid w:val="00A73A15"/>
    <w:rsid w:val="00A81556"/>
    <w:rsid w:val="00A828B3"/>
    <w:rsid w:val="00A92094"/>
    <w:rsid w:val="00A96C42"/>
    <w:rsid w:val="00A96C57"/>
    <w:rsid w:val="00AA2C1F"/>
    <w:rsid w:val="00AA5267"/>
    <w:rsid w:val="00AA65EC"/>
    <w:rsid w:val="00AB03ED"/>
    <w:rsid w:val="00AB2BDF"/>
    <w:rsid w:val="00AB6B83"/>
    <w:rsid w:val="00AC1C9D"/>
    <w:rsid w:val="00AC248D"/>
    <w:rsid w:val="00AC4B70"/>
    <w:rsid w:val="00AC4CF0"/>
    <w:rsid w:val="00AD2081"/>
    <w:rsid w:val="00AD26DA"/>
    <w:rsid w:val="00AD2CB1"/>
    <w:rsid w:val="00AE0633"/>
    <w:rsid w:val="00AE4715"/>
    <w:rsid w:val="00AE4A05"/>
    <w:rsid w:val="00AF036F"/>
    <w:rsid w:val="00AF2251"/>
    <w:rsid w:val="00AF2B8E"/>
    <w:rsid w:val="00AF2E42"/>
    <w:rsid w:val="00AF448C"/>
    <w:rsid w:val="00AF5185"/>
    <w:rsid w:val="00AF7BEC"/>
    <w:rsid w:val="00B01ACD"/>
    <w:rsid w:val="00B02014"/>
    <w:rsid w:val="00B10E38"/>
    <w:rsid w:val="00B122C2"/>
    <w:rsid w:val="00B13699"/>
    <w:rsid w:val="00B14866"/>
    <w:rsid w:val="00B157DB"/>
    <w:rsid w:val="00B16D40"/>
    <w:rsid w:val="00B17C58"/>
    <w:rsid w:val="00B203C0"/>
    <w:rsid w:val="00B204C2"/>
    <w:rsid w:val="00B21A4C"/>
    <w:rsid w:val="00B23AA1"/>
    <w:rsid w:val="00B24CE1"/>
    <w:rsid w:val="00B2781F"/>
    <w:rsid w:val="00B31818"/>
    <w:rsid w:val="00B35A4D"/>
    <w:rsid w:val="00B403FD"/>
    <w:rsid w:val="00B42163"/>
    <w:rsid w:val="00B45271"/>
    <w:rsid w:val="00B468FB"/>
    <w:rsid w:val="00B46A42"/>
    <w:rsid w:val="00B51863"/>
    <w:rsid w:val="00B51ABE"/>
    <w:rsid w:val="00B51F1A"/>
    <w:rsid w:val="00B55F7C"/>
    <w:rsid w:val="00B608B5"/>
    <w:rsid w:val="00B62FFE"/>
    <w:rsid w:val="00B67C42"/>
    <w:rsid w:val="00B72DAD"/>
    <w:rsid w:val="00B7595B"/>
    <w:rsid w:val="00B82095"/>
    <w:rsid w:val="00B82479"/>
    <w:rsid w:val="00B835EC"/>
    <w:rsid w:val="00B874C3"/>
    <w:rsid w:val="00B956BA"/>
    <w:rsid w:val="00BA011F"/>
    <w:rsid w:val="00BA375E"/>
    <w:rsid w:val="00BA5886"/>
    <w:rsid w:val="00BB16AA"/>
    <w:rsid w:val="00BB20FE"/>
    <w:rsid w:val="00BB4E58"/>
    <w:rsid w:val="00BB668C"/>
    <w:rsid w:val="00BC0398"/>
    <w:rsid w:val="00BC3398"/>
    <w:rsid w:val="00BC3ADA"/>
    <w:rsid w:val="00BD1A85"/>
    <w:rsid w:val="00BD4A87"/>
    <w:rsid w:val="00BE217E"/>
    <w:rsid w:val="00BE3C39"/>
    <w:rsid w:val="00BE744C"/>
    <w:rsid w:val="00BE7FA7"/>
    <w:rsid w:val="00BF038D"/>
    <w:rsid w:val="00BF25F8"/>
    <w:rsid w:val="00BF2F88"/>
    <w:rsid w:val="00BF432B"/>
    <w:rsid w:val="00BF7A24"/>
    <w:rsid w:val="00C01E5A"/>
    <w:rsid w:val="00C02642"/>
    <w:rsid w:val="00C0583D"/>
    <w:rsid w:val="00C0753B"/>
    <w:rsid w:val="00C120D4"/>
    <w:rsid w:val="00C12218"/>
    <w:rsid w:val="00C12C2E"/>
    <w:rsid w:val="00C14A06"/>
    <w:rsid w:val="00C14A90"/>
    <w:rsid w:val="00C14ECB"/>
    <w:rsid w:val="00C22055"/>
    <w:rsid w:val="00C228B6"/>
    <w:rsid w:val="00C234CF"/>
    <w:rsid w:val="00C25363"/>
    <w:rsid w:val="00C31D08"/>
    <w:rsid w:val="00C32B3D"/>
    <w:rsid w:val="00C35FF2"/>
    <w:rsid w:val="00C41F99"/>
    <w:rsid w:val="00C430E9"/>
    <w:rsid w:val="00C45F23"/>
    <w:rsid w:val="00C45FBB"/>
    <w:rsid w:val="00C5013D"/>
    <w:rsid w:val="00C51EC0"/>
    <w:rsid w:val="00C5268D"/>
    <w:rsid w:val="00C5276A"/>
    <w:rsid w:val="00C528AE"/>
    <w:rsid w:val="00C538A3"/>
    <w:rsid w:val="00C54544"/>
    <w:rsid w:val="00C54A23"/>
    <w:rsid w:val="00C562B6"/>
    <w:rsid w:val="00C57E75"/>
    <w:rsid w:val="00C616D5"/>
    <w:rsid w:val="00C70456"/>
    <w:rsid w:val="00C71B4E"/>
    <w:rsid w:val="00C71BCC"/>
    <w:rsid w:val="00C77AA1"/>
    <w:rsid w:val="00C816EC"/>
    <w:rsid w:val="00C83DEE"/>
    <w:rsid w:val="00C8554B"/>
    <w:rsid w:val="00C8679B"/>
    <w:rsid w:val="00C90518"/>
    <w:rsid w:val="00C91DD3"/>
    <w:rsid w:val="00C92CAF"/>
    <w:rsid w:val="00C93E35"/>
    <w:rsid w:val="00C9435A"/>
    <w:rsid w:val="00C95A23"/>
    <w:rsid w:val="00C9707E"/>
    <w:rsid w:val="00CA2D42"/>
    <w:rsid w:val="00CA4E0D"/>
    <w:rsid w:val="00CA5B51"/>
    <w:rsid w:val="00CB1771"/>
    <w:rsid w:val="00CB2A27"/>
    <w:rsid w:val="00CB3937"/>
    <w:rsid w:val="00CB4814"/>
    <w:rsid w:val="00CB742D"/>
    <w:rsid w:val="00CB747A"/>
    <w:rsid w:val="00CC26F1"/>
    <w:rsid w:val="00CC379E"/>
    <w:rsid w:val="00CC3F03"/>
    <w:rsid w:val="00CC724F"/>
    <w:rsid w:val="00CD216E"/>
    <w:rsid w:val="00CD2C88"/>
    <w:rsid w:val="00CD36BC"/>
    <w:rsid w:val="00CE0946"/>
    <w:rsid w:val="00CE1B19"/>
    <w:rsid w:val="00CE5FC1"/>
    <w:rsid w:val="00CE6E1A"/>
    <w:rsid w:val="00CE7A16"/>
    <w:rsid w:val="00CF14AF"/>
    <w:rsid w:val="00CF6023"/>
    <w:rsid w:val="00D02124"/>
    <w:rsid w:val="00D02D40"/>
    <w:rsid w:val="00D03778"/>
    <w:rsid w:val="00D04F68"/>
    <w:rsid w:val="00D14154"/>
    <w:rsid w:val="00D14AF8"/>
    <w:rsid w:val="00D153D1"/>
    <w:rsid w:val="00D1655C"/>
    <w:rsid w:val="00D23179"/>
    <w:rsid w:val="00D23349"/>
    <w:rsid w:val="00D2489B"/>
    <w:rsid w:val="00D25216"/>
    <w:rsid w:val="00D26834"/>
    <w:rsid w:val="00D328BA"/>
    <w:rsid w:val="00D34CE5"/>
    <w:rsid w:val="00D35BA5"/>
    <w:rsid w:val="00D403F5"/>
    <w:rsid w:val="00D407E8"/>
    <w:rsid w:val="00D40BB2"/>
    <w:rsid w:val="00D41100"/>
    <w:rsid w:val="00D427AD"/>
    <w:rsid w:val="00D42DA4"/>
    <w:rsid w:val="00D437B1"/>
    <w:rsid w:val="00D4754B"/>
    <w:rsid w:val="00D532E6"/>
    <w:rsid w:val="00D55A8C"/>
    <w:rsid w:val="00D55B20"/>
    <w:rsid w:val="00D57245"/>
    <w:rsid w:val="00D63D4C"/>
    <w:rsid w:val="00D63DF6"/>
    <w:rsid w:val="00D718A8"/>
    <w:rsid w:val="00D779CB"/>
    <w:rsid w:val="00D80B1D"/>
    <w:rsid w:val="00D82D0F"/>
    <w:rsid w:val="00D837D4"/>
    <w:rsid w:val="00D85403"/>
    <w:rsid w:val="00D858CB"/>
    <w:rsid w:val="00D87337"/>
    <w:rsid w:val="00D91F27"/>
    <w:rsid w:val="00D92361"/>
    <w:rsid w:val="00D949F1"/>
    <w:rsid w:val="00D97BD4"/>
    <w:rsid w:val="00DA0270"/>
    <w:rsid w:val="00DA0F56"/>
    <w:rsid w:val="00DA266C"/>
    <w:rsid w:val="00DA4372"/>
    <w:rsid w:val="00DA4DFD"/>
    <w:rsid w:val="00DA54BE"/>
    <w:rsid w:val="00DB00C8"/>
    <w:rsid w:val="00DB646E"/>
    <w:rsid w:val="00DC16D6"/>
    <w:rsid w:val="00DD3479"/>
    <w:rsid w:val="00DD4655"/>
    <w:rsid w:val="00DE1F74"/>
    <w:rsid w:val="00DE327D"/>
    <w:rsid w:val="00DE5481"/>
    <w:rsid w:val="00DE599D"/>
    <w:rsid w:val="00DE5CD7"/>
    <w:rsid w:val="00DE6042"/>
    <w:rsid w:val="00DF07AC"/>
    <w:rsid w:val="00DF1AEC"/>
    <w:rsid w:val="00DF1FFF"/>
    <w:rsid w:val="00DF26E3"/>
    <w:rsid w:val="00DF2FF5"/>
    <w:rsid w:val="00DF4295"/>
    <w:rsid w:val="00E007E2"/>
    <w:rsid w:val="00E01175"/>
    <w:rsid w:val="00E053BC"/>
    <w:rsid w:val="00E05992"/>
    <w:rsid w:val="00E06A9C"/>
    <w:rsid w:val="00E07860"/>
    <w:rsid w:val="00E1786A"/>
    <w:rsid w:val="00E2099D"/>
    <w:rsid w:val="00E312D8"/>
    <w:rsid w:val="00E3190E"/>
    <w:rsid w:val="00E31BE1"/>
    <w:rsid w:val="00E323E9"/>
    <w:rsid w:val="00E34AD9"/>
    <w:rsid w:val="00E35558"/>
    <w:rsid w:val="00E413EF"/>
    <w:rsid w:val="00E430B3"/>
    <w:rsid w:val="00E4600E"/>
    <w:rsid w:val="00E52527"/>
    <w:rsid w:val="00E53123"/>
    <w:rsid w:val="00E543BF"/>
    <w:rsid w:val="00E5481F"/>
    <w:rsid w:val="00E56437"/>
    <w:rsid w:val="00E638EC"/>
    <w:rsid w:val="00E6411E"/>
    <w:rsid w:val="00E66489"/>
    <w:rsid w:val="00E66D3A"/>
    <w:rsid w:val="00E70D1A"/>
    <w:rsid w:val="00E73F6A"/>
    <w:rsid w:val="00E764E2"/>
    <w:rsid w:val="00E80F89"/>
    <w:rsid w:val="00E82990"/>
    <w:rsid w:val="00E863E4"/>
    <w:rsid w:val="00E92AAE"/>
    <w:rsid w:val="00E92BD4"/>
    <w:rsid w:val="00EA0DB5"/>
    <w:rsid w:val="00EA2BC8"/>
    <w:rsid w:val="00EB5F23"/>
    <w:rsid w:val="00EC01ED"/>
    <w:rsid w:val="00EC0579"/>
    <w:rsid w:val="00EC262A"/>
    <w:rsid w:val="00EC3E34"/>
    <w:rsid w:val="00EC5F64"/>
    <w:rsid w:val="00EC6262"/>
    <w:rsid w:val="00ED059C"/>
    <w:rsid w:val="00ED226F"/>
    <w:rsid w:val="00ED2866"/>
    <w:rsid w:val="00ED411F"/>
    <w:rsid w:val="00ED5A39"/>
    <w:rsid w:val="00EE1A4E"/>
    <w:rsid w:val="00EE1C97"/>
    <w:rsid w:val="00EE3018"/>
    <w:rsid w:val="00EE5227"/>
    <w:rsid w:val="00EF0CA3"/>
    <w:rsid w:val="00EF0FD9"/>
    <w:rsid w:val="00EF1C91"/>
    <w:rsid w:val="00F00052"/>
    <w:rsid w:val="00F00FEF"/>
    <w:rsid w:val="00F0463A"/>
    <w:rsid w:val="00F04C13"/>
    <w:rsid w:val="00F071DE"/>
    <w:rsid w:val="00F10635"/>
    <w:rsid w:val="00F16D01"/>
    <w:rsid w:val="00F25EC5"/>
    <w:rsid w:val="00F324AD"/>
    <w:rsid w:val="00F3271C"/>
    <w:rsid w:val="00F32800"/>
    <w:rsid w:val="00F41FC2"/>
    <w:rsid w:val="00F43E1C"/>
    <w:rsid w:val="00F50341"/>
    <w:rsid w:val="00F51249"/>
    <w:rsid w:val="00F5500B"/>
    <w:rsid w:val="00F5503E"/>
    <w:rsid w:val="00F62B65"/>
    <w:rsid w:val="00F65BC7"/>
    <w:rsid w:val="00F72602"/>
    <w:rsid w:val="00F7427F"/>
    <w:rsid w:val="00F7452D"/>
    <w:rsid w:val="00F813E3"/>
    <w:rsid w:val="00F84D27"/>
    <w:rsid w:val="00F86CAE"/>
    <w:rsid w:val="00F911AF"/>
    <w:rsid w:val="00F912F6"/>
    <w:rsid w:val="00F92FBA"/>
    <w:rsid w:val="00F96403"/>
    <w:rsid w:val="00FA032D"/>
    <w:rsid w:val="00FA7C2E"/>
    <w:rsid w:val="00FB04AF"/>
    <w:rsid w:val="00FB0FB9"/>
    <w:rsid w:val="00FB1CC4"/>
    <w:rsid w:val="00FB4AE9"/>
    <w:rsid w:val="00FC27EE"/>
    <w:rsid w:val="00FC3290"/>
    <w:rsid w:val="00FC578C"/>
    <w:rsid w:val="00FC5DD0"/>
    <w:rsid w:val="00FD039F"/>
    <w:rsid w:val="00FD1256"/>
    <w:rsid w:val="00FD29CB"/>
    <w:rsid w:val="00FD434D"/>
    <w:rsid w:val="00FD4E57"/>
    <w:rsid w:val="00FD5C57"/>
    <w:rsid w:val="00FD7E89"/>
    <w:rsid w:val="00FE0EDC"/>
    <w:rsid w:val="00FE24BB"/>
    <w:rsid w:val="00FE2812"/>
    <w:rsid w:val="00FE4073"/>
    <w:rsid w:val="00FE6297"/>
    <w:rsid w:val="00FF0AF1"/>
    <w:rsid w:val="00FF57B3"/>
    <w:rsid w:val="00FF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08746C7B-7E1E-4806-A0CC-7C8DAAE3DFD6}">
  <ds:schemaRefs>
    <ds:schemaRef ds:uri="http://www.yonyou.com/relation"/>
  </ds:schemaRefs>
</ds:datastoreItem>
</file>

<file path=customXml/itemProps2.xml><?xml version="1.0" encoding="utf-8"?>
<ds:datastoreItem xmlns:ds="http://schemas.openxmlformats.org/officeDocument/2006/customXml" ds:itemID="{2152DDF7-79A0-4239-AB57-CCEF9E228662}">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3</Pages>
  <Words>235</Words>
  <Characters>1342</Characters>
  <Application>Microsoft Office Word</Application>
  <DocSecurity>0</DocSecurity>
  <Lines>11</Lines>
  <Paragraphs>3</Paragraphs>
  <ScaleCrop>false</ScaleCrop>
  <Company>Microsoft</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830</cp:revision>
  <dcterms:created xsi:type="dcterms:W3CDTF">2022-03-03T13:16:00Z</dcterms:created>
  <dcterms:modified xsi:type="dcterms:W3CDTF">2023-08-02T12:23:00Z</dcterms:modified>
</cp:coreProperties>
</file>