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34" w:rsidRPr="006A7E72" w:rsidRDefault="00661734" w:rsidP="00661734">
      <w:pPr>
        <w:autoSpaceDE w:val="0"/>
        <w:autoSpaceDN w:val="0"/>
        <w:adjustRightInd w:val="0"/>
        <w:spacing w:line="360" w:lineRule="auto"/>
        <w:jc w:val="left"/>
        <w:rPr>
          <w:rFonts w:ascii="仿宋" w:eastAsia="仿宋" w:hAnsi="仿宋"/>
          <w:color w:val="000000"/>
          <w:sz w:val="28"/>
        </w:rPr>
      </w:pPr>
      <w:r w:rsidRPr="006A7E72">
        <w:rPr>
          <w:rFonts w:ascii="仿宋" w:eastAsia="仿宋" w:hAnsi="仿宋" w:hint="eastAsia"/>
          <w:color w:val="000000"/>
          <w:sz w:val="28"/>
        </w:rPr>
        <w:t>证券代码：301178     证券简称：天亿马    公告编号：202</w:t>
      </w:r>
      <w:r w:rsidR="0005434C" w:rsidRPr="006A7E72">
        <w:rPr>
          <w:rFonts w:ascii="仿宋" w:eastAsia="仿宋" w:hAnsi="仿宋"/>
          <w:color w:val="000000"/>
          <w:sz w:val="28"/>
        </w:rPr>
        <w:t>3</w:t>
      </w:r>
      <w:r w:rsidRPr="006A7E72">
        <w:rPr>
          <w:rFonts w:ascii="仿宋" w:eastAsia="仿宋" w:hAnsi="仿宋" w:hint="eastAsia"/>
          <w:color w:val="000000"/>
          <w:sz w:val="28"/>
        </w:rPr>
        <w:t>-</w:t>
      </w:r>
      <w:r w:rsidR="00413C4F" w:rsidRPr="006A7E72">
        <w:rPr>
          <w:rFonts w:ascii="仿宋" w:eastAsia="仿宋" w:hAnsi="仿宋" w:hint="eastAsia"/>
          <w:color w:val="000000"/>
          <w:sz w:val="28"/>
        </w:rPr>
        <w:t>07</w:t>
      </w:r>
      <w:r w:rsidR="00693A6E">
        <w:rPr>
          <w:rFonts w:ascii="仿宋" w:eastAsia="仿宋" w:hAnsi="仿宋" w:hint="eastAsia"/>
          <w:color w:val="000000"/>
          <w:sz w:val="28"/>
        </w:rPr>
        <w:t>8</w:t>
      </w:r>
    </w:p>
    <w:p w:rsidR="00661734" w:rsidRPr="006A7E72" w:rsidRDefault="00661734" w:rsidP="00661734"/>
    <w:p w:rsidR="00661734" w:rsidRPr="006A7E72" w:rsidRDefault="00661734" w:rsidP="00661734">
      <w:pPr>
        <w:spacing w:line="360" w:lineRule="auto"/>
        <w:jc w:val="center"/>
        <w:rPr>
          <w:rFonts w:ascii="黑体" w:eastAsia="黑体" w:hAnsi="黑体"/>
          <w:sz w:val="36"/>
          <w:szCs w:val="36"/>
        </w:rPr>
      </w:pPr>
      <w:r w:rsidRPr="006A7E72">
        <w:rPr>
          <w:rFonts w:ascii="黑体" w:eastAsia="黑体" w:hAnsi="黑体" w:hint="eastAsia"/>
          <w:sz w:val="36"/>
          <w:szCs w:val="36"/>
        </w:rPr>
        <w:t>广东天亿马信息产业股份有限公司</w:t>
      </w:r>
    </w:p>
    <w:p w:rsidR="00661734" w:rsidRPr="006A7E72" w:rsidRDefault="00661734" w:rsidP="00661734">
      <w:pPr>
        <w:spacing w:afterLines="100" w:after="312" w:line="360" w:lineRule="auto"/>
        <w:jc w:val="center"/>
        <w:rPr>
          <w:rFonts w:ascii="黑体" w:eastAsia="黑体" w:hAnsi="黑体"/>
          <w:sz w:val="36"/>
          <w:szCs w:val="36"/>
        </w:rPr>
      </w:pPr>
      <w:r w:rsidRPr="006A7E72">
        <w:rPr>
          <w:rFonts w:ascii="黑体" w:eastAsia="黑体" w:hAnsi="黑体" w:hint="eastAsia"/>
          <w:sz w:val="36"/>
          <w:szCs w:val="36"/>
        </w:rPr>
        <w:t>第三届董事会第</w:t>
      </w:r>
      <w:r w:rsidR="0005434C" w:rsidRPr="006A7E72">
        <w:rPr>
          <w:rFonts w:ascii="黑体" w:eastAsia="黑体" w:hAnsi="黑体" w:hint="eastAsia"/>
          <w:sz w:val="36"/>
          <w:szCs w:val="36"/>
        </w:rPr>
        <w:t>十</w:t>
      </w:r>
      <w:r w:rsidR="00DE295B" w:rsidRPr="006A7E72">
        <w:rPr>
          <w:rFonts w:ascii="黑体" w:eastAsia="黑体" w:hAnsi="黑体" w:hint="eastAsia"/>
          <w:sz w:val="36"/>
          <w:szCs w:val="36"/>
        </w:rPr>
        <w:t>四</w:t>
      </w:r>
      <w:r w:rsidRPr="006A7E72">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61734" w:rsidRPr="006A7E72" w:rsidTr="00012C30">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661734" w:rsidRPr="006A7E72" w:rsidRDefault="00661734" w:rsidP="00012C30">
            <w:pPr>
              <w:widowControl/>
              <w:spacing w:line="440" w:lineRule="exact"/>
              <w:ind w:firstLineChars="200" w:firstLine="560"/>
              <w:rPr>
                <w:rFonts w:ascii="楷体" w:eastAsia="楷体" w:hAnsi="楷体" w:cs="宋体"/>
                <w:color w:val="000000"/>
                <w:kern w:val="0"/>
                <w:sz w:val="28"/>
              </w:rPr>
            </w:pPr>
            <w:r w:rsidRPr="006A7E72">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661734" w:rsidRPr="006A7E72" w:rsidRDefault="00661734" w:rsidP="00661734">
      <w:pPr>
        <w:spacing w:line="360" w:lineRule="auto"/>
        <w:outlineLvl w:val="0"/>
        <w:rPr>
          <w:rFonts w:ascii="仿宋" w:eastAsia="仿宋" w:hAnsi="仿宋"/>
          <w:b/>
          <w:color w:val="000000"/>
          <w:sz w:val="28"/>
        </w:rPr>
      </w:pPr>
      <w:r w:rsidRPr="006A7E72">
        <w:rPr>
          <w:rFonts w:ascii="仿宋" w:eastAsia="仿宋" w:hAnsi="仿宋" w:hint="eastAsia"/>
          <w:b/>
          <w:color w:val="000000"/>
          <w:sz w:val="28"/>
        </w:rPr>
        <w:t>一、董事会会议召开情况</w:t>
      </w:r>
    </w:p>
    <w:p w:rsidR="002163C6" w:rsidRPr="006A7E72" w:rsidRDefault="002163C6" w:rsidP="002163C6">
      <w:pPr>
        <w:spacing w:line="360" w:lineRule="auto"/>
        <w:ind w:firstLineChars="200" w:firstLine="560"/>
        <w:rPr>
          <w:rFonts w:ascii="仿宋" w:eastAsia="仿宋" w:hAnsi="仿宋"/>
          <w:color w:val="000000"/>
          <w:sz w:val="28"/>
        </w:rPr>
      </w:pPr>
      <w:r w:rsidRPr="006A7E72">
        <w:rPr>
          <w:rFonts w:ascii="仿宋" w:eastAsia="仿宋" w:hAnsi="仿宋" w:hint="eastAsia"/>
          <w:color w:val="000000"/>
          <w:sz w:val="28"/>
        </w:rPr>
        <w:t>广东天亿马信息产业股份有限公司（以下简称“公司”）于202</w:t>
      </w:r>
      <w:r w:rsidR="0005434C" w:rsidRPr="006A7E72">
        <w:rPr>
          <w:rFonts w:ascii="仿宋" w:eastAsia="仿宋" w:hAnsi="仿宋"/>
          <w:color w:val="000000"/>
          <w:sz w:val="28"/>
        </w:rPr>
        <w:t>3</w:t>
      </w:r>
      <w:r w:rsidRPr="006A7E72">
        <w:rPr>
          <w:rFonts w:ascii="仿宋" w:eastAsia="仿宋" w:hAnsi="仿宋" w:hint="eastAsia"/>
          <w:color w:val="000000"/>
          <w:sz w:val="28"/>
        </w:rPr>
        <w:t>年</w:t>
      </w:r>
      <w:r w:rsidR="00BD0865" w:rsidRPr="006A7E72">
        <w:rPr>
          <w:rFonts w:ascii="仿宋" w:eastAsia="仿宋" w:hAnsi="仿宋" w:hint="eastAsia"/>
          <w:color w:val="000000"/>
          <w:sz w:val="28"/>
        </w:rPr>
        <w:t>8</w:t>
      </w:r>
      <w:r w:rsidRPr="006A7E72">
        <w:rPr>
          <w:rFonts w:ascii="仿宋" w:eastAsia="仿宋" w:hAnsi="仿宋" w:hint="eastAsia"/>
          <w:color w:val="000000"/>
          <w:sz w:val="28"/>
        </w:rPr>
        <w:t>月</w:t>
      </w:r>
      <w:r w:rsidR="00BD0865" w:rsidRPr="006A7E72">
        <w:rPr>
          <w:rFonts w:ascii="仿宋" w:eastAsia="仿宋" w:hAnsi="仿宋" w:hint="eastAsia"/>
          <w:color w:val="000000"/>
          <w:sz w:val="28"/>
        </w:rPr>
        <w:t>2</w:t>
      </w:r>
      <w:r w:rsidRPr="006A7E72">
        <w:rPr>
          <w:rFonts w:ascii="仿宋" w:eastAsia="仿宋" w:hAnsi="仿宋" w:hint="eastAsia"/>
          <w:color w:val="000000"/>
          <w:sz w:val="28"/>
        </w:rPr>
        <w:t>日在公司会议室以现场和通讯相结合的方式召开公司第三届董事会第</w:t>
      </w:r>
      <w:r w:rsidR="00DE295B" w:rsidRPr="006A7E72">
        <w:rPr>
          <w:rFonts w:ascii="仿宋" w:eastAsia="仿宋" w:hAnsi="仿宋" w:hint="eastAsia"/>
          <w:color w:val="000000"/>
          <w:sz w:val="28"/>
        </w:rPr>
        <w:t>十四</w:t>
      </w:r>
      <w:r w:rsidRPr="006A7E72">
        <w:rPr>
          <w:rFonts w:ascii="仿宋" w:eastAsia="仿宋" w:hAnsi="仿宋" w:hint="eastAsia"/>
          <w:color w:val="000000"/>
          <w:sz w:val="28"/>
        </w:rPr>
        <w:t>次会议，此前公司于202</w:t>
      </w:r>
      <w:r w:rsidR="002A049D" w:rsidRPr="006A7E72">
        <w:rPr>
          <w:rFonts w:ascii="仿宋" w:eastAsia="仿宋" w:hAnsi="仿宋"/>
          <w:color w:val="000000"/>
          <w:sz w:val="28"/>
        </w:rPr>
        <w:t>3</w:t>
      </w:r>
      <w:r w:rsidRPr="006A7E72">
        <w:rPr>
          <w:rFonts w:ascii="仿宋" w:eastAsia="仿宋" w:hAnsi="仿宋" w:hint="eastAsia"/>
          <w:color w:val="000000"/>
          <w:sz w:val="28"/>
        </w:rPr>
        <w:t>年</w:t>
      </w:r>
      <w:r w:rsidR="00BD0865" w:rsidRPr="006A7E72">
        <w:rPr>
          <w:rFonts w:ascii="仿宋" w:eastAsia="仿宋" w:hAnsi="仿宋" w:hint="eastAsia"/>
          <w:color w:val="000000"/>
          <w:sz w:val="28"/>
        </w:rPr>
        <w:t>7</w:t>
      </w:r>
      <w:r w:rsidRPr="006A7E72">
        <w:rPr>
          <w:rFonts w:ascii="仿宋" w:eastAsia="仿宋" w:hAnsi="仿宋" w:hint="eastAsia"/>
          <w:color w:val="000000"/>
          <w:sz w:val="28"/>
        </w:rPr>
        <w:t>月</w:t>
      </w:r>
      <w:r w:rsidR="00BD0865" w:rsidRPr="006A7E72">
        <w:rPr>
          <w:rFonts w:ascii="仿宋" w:eastAsia="仿宋" w:hAnsi="仿宋" w:hint="eastAsia"/>
          <w:color w:val="000000"/>
          <w:sz w:val="28"/>
        </w:rPr>
        <w:t>30</w:t>
      </w:r>
      <w:r w:rsidRPr="006A7E72">
        <w:rPr>
          <w:rFonts w:ascii="仿宋" w:eastAsia="仿宋" w:hAnsi="仿宋" w:hint="eastAsia"/>
          <w:color w:val="000000"/>
          <w:sz w:val="28"/>
        </w:rPr>
        <w:t>日以电子邮件形式向全体董事发出会议通知。本次会议应参加表决董事8名，实际参加表决董事8名，其中</w:t>
      </w:r>
      <w:r w:rsidR="00A57063" w:rsidRPr="006A7E72">
        <w:rPr>
          <w:rFonts w:ascii="仿宋" w:eastAsia="仿宋" w:hAnsi="仿宋" w:hint="eastAsia"/>
          <w:color w:val="000000"/>
          <w:sz w:val="28"/>
        </w:rPr>
        <w:t>董事长林明玲女士、</w:t>
      </w:r>
      <w:r w:rsidR="00C50918">
        <w:rPr>
          <w:rFonts w:ascii="仿宋" w:eastAsia="仿宋" w:hAnsi="仿宋" w:hint="eastAsia"/>
          <w:color w:val="000000"/>
          <w:sz w:val="28"/>
        </w:rPr>
        <w:t>独立</w:t>
      </w:r>
      <w:r w:rsidRPr="006A7E72">
        <w:rPr>
          <w:rFonts w:ascii="仿宋" w:eastAsia="仿宋" w:hAnsi="仿宋" w:hint="eastAsia"/>
          <w:color w:val="000000"/>
          <w:sz w:val="28"/>
        </w:rPr>
        <w:t>董事</w:t>
      </w:r>
      <w:r w:rsidR="00640E5E" w:rsidRPr="006A7E72">
        <w:rPr>
          <w:rFonts w:ascii="仿宋" w:eastAsia="仿宋" w:hAnsi="仿宋" w:hint="eastAsia"/>
          <w:color w:val="000000"/>
          <w:sz w:val="28"/>
        </w:rPr>
        <w:t>曹丽梅女士、</w:t>
      </w:r>
      <w:r w:rsidR="00A57063" w:rsidRPr="006A7E72">
        <w:rPr>
          <w:rFonts w:ascii="仿宋" w:eastAsia="仿宋" w:hAnsi="仿宋" w:hint="eastAsia"/>
          <w:color w:val="000000"/>
          <w:sz w:val="28"/>
        </w:rPr>
        <w:t>蔡浩</w:t>
      </w:r>
      <w:r w:rsidRPr="006A7E72">
        <w:rPr>
          <w:rFonts w:ascii="仿宋" w:eastAsia="仿宋" w:hAnsi="仿宋" w:hint="eastAsia"/>
          <w:color w:val="000000"/>
          <w:sz w:val="28"/>
        </w:rPr>
        <w:t>先生</w:t>
      </w:r>
      <w:r w:rsidR="00BF14C0" w:rsidRPr="006A7E72">
        <w:rPr>
          <w:rFonts w:ascii="仿宋" w:eastAsia="仿宋" w:hAnsi="仿宋" w:hint="eastAsia"/>
          <w:color w:val="000000"/>
          <w:sz w:val="28"/>
        </w:rPr>
        <w:t>、</w:t>
      </w:r>
      <w:r w:rsidR="00C50918">
        <w:rPr>
          <w:rFonts w:ascii="仿宋" w:eastAsia="仿宋" w:hAnsi="仿宋" w:hint="eastAsia"/>
          <w:color w:val="000000"/>
          <w:sz w:val="28"/>
        </w:rPr>
        <w:t>石</w:t>
      </w:r>
      <w:r w:rsidR="00BF14C0" w:rsidRPr="006A7E72">
        <w:rPr>
          <w:rFonts w:ascii="仿宋" w:eastAsia="仿宋" w:hAnsi="仿宋" w:hint="eastAsia"/>
          <w:color w:val="000000"/>
          <w:sz w:val="28"/>
        </w:rPr>
        <w:t>洁芝女士</w:t>
      </w:r>
      <w:r w:rsidR="00C50918">
        <w:rPr>
          <w:rFonts w:ascii="仿宋" w:eastAsia="仿宋" w:hAnsi="仿宋" w:hint="eastAsia"/>
          <w:color w:val="000000"/>
          <w:sz w:val="28"/>
        </w:rPr>
        <w:t>（曾用名：李洁芝）</w:t>
      </w:r>
      <w:r w:rsidR="00A57063" w:rsidRPr="006A7E72">
        <w:rPr>
          <w:rFonts w:ascii="仿宋" w:eastAsia="仿宋" w:hAnsi="仿宋" w:hint="eastAsia"/>
          <w:color w:val="000000"/>
          <w:sz w:val="28"/>
        </w:rPr>
        <w:t>、</w:t>
      </w:r>
      <w:r w:rsidR="00C50918">
        <w:rPr>
          <w:rFonts w:ascii="仿宋" w:eastAsia="仿宋" w:hAnsi="仿宋" w:hint="eastAsia"/>
          <w:color w:val="000000"/>
          <w:sz w:val="28"/>
        </w:rPr>
        <w:t>董事</w:t>
      </w:r>
      <w:r w:rsidR="00A57063" w:rsidRPr="006A7E72">
        <w:rPr>
          <w:rFonts w:ascii="仿宋" w:eastAsia="仿宋" w:hAnsi="仿宋" w:hint="eastAsia"/>
          <w:color w:val="000000"/>
          <w:sz w:val="28"/>
        </w:rPr>
        <w:t>马淦江先生</w:t>
      </w:r>
      <w:r w:rsidRPr="006A7E72">
        <w:rPr>
          <w:rFonts w:ascii="仿宋" w:eastAsia="仿宋" w:hAnsi="仿宋" w:hint="eastAsia"/>
          <w:color w:val="000000"/>
          <w:sz w:val="28"/>
        </w:rPr>
        <w:t>以通讯方式参加并行使表决权，公司监事、高级管理人员列席本次会议。会议由公司董事长林明玲女士召集并</w:t>
      </w:r>
      <w:r w:rsidR="00C74B28" w:rsidRPr="006A7E72">
        <w:rPr>
          <w:rFonts w:ascii="仿宋" w:eastAsia="仿宋" w:hAnsi="仿宋" w:hint="eastAsia"/>
          <w:color w:val="000000"/>
          <w:sz w:val="28"/>
        </w:rPr>
        <w:t>委托</w:t>
      </w:r>
      <w:r w:rsidR="00A57063" w:rsidRPr="006A7E72">
        <w:rPr>
          <w:rFonts w:ascii="仿宋" w:eastAsia="仿宋" w:hAnsi="仿宋" w:hint="eastAsia"/>
          <w:color w:val="000000"/>
          <w:sz w:val="28"/>
        </w:rPr>
        <w:t>副董事长马学沛先生</w:t>
      </w:r>
      <w:r w:rsidR="00C74B28" w:rsidRPr="006A7E72">
        <w:rPr>
          <w:rFonts w:ascii="仿宋" w:eastAsia="仿宋" w:hAnsi="仿宋" w:hint="eastAsia"/>
          <w:color w:val="000000"/>
          <w:sz w:val="28"/>
        </w:rPr>
        <w:t>代为</w:t>
      </w:r>
      <w:r w:rsidRPr="006A7E72">
        <w:rPr>
          <w:rFonts w:ascii="仿宋" w:eastAsia="仿宋" w:hAnsi="仿宋" w:hint="eastAsia"/>
          <w:color w:val="000000"/>
          <w:sz w:val="28"/>
        </w:rPr>
        <w:t>主持。</w:t>
      </w:r>
    </w:p>
    <w:p w:rsidR="002163C6" w:rsidRPr="006A7E72" w:rsidRDefault="002163C6" w:rsidP="002163C6">
      <w:pPr>
        <w:spacing w:line="360" w:lineRule="auto"/>
        <w:ind w:firstLineChars="200" w:firstLine="560"/>
        <w:rPr>
          <w:rFonts w:ascii="仿宋" w:eastAsia="仿宋" w:hAnsi="仿宋"/>
          <w:color w:val="000000"/>
          <w:sz w:val="28"/>
        </w:rPr>
      </w:pPr>
      <w:r w:rsidRPr="006A7E72">
        <w:rPr>
          <w:rFonts w:ascii="仿宋" w:eastAsia="仿宋" w:hAnsi="仿宋" w:hint="eastAsia"/>
          <w:color w:val="000000"/>
          <w:sz w:val="28"/>
        </w:rPr>
        <w:t>本次董事会会议的召集、召开和表决程序符合《中华人民共和国公司法》</w:t>
      </w:r>
      <w:r w:rsidR="00B639BE">
        <w:rPr>
          <w:rFonts w:ascii="仿宋" w:eastAsia="仿宋" w:hAnsi="仿宋" w:hint="eastAsia"/>
          <w:color w:val="000000"/>
          <w:sz w:val="28"/>
        </w:rPr>
        <w:t>（以下简称“《公司法》”）</w:t>
      </w:r>
      <w:r w:rsidRPr="006A7E72">
        <w:rPr>
          <w:rFonts w:ascii="仿宋" w:eastAsia="仿宋" w:hAnsi="仿宋" w:hint="eastAsia"/>
          <w:color w:val="000000"/>
          <w:sz w:val="28"/>
        </w:rPr>
        <w:t>《中华人民共和国证券法》</w:t>
      </w:r>
      <w:r w:rsidR="00B639BE">
        <w:rPr>
          <w:rFonts w:ascii="仿宋" w:eastAsia="仿宋" w:hAnsi="仿宋" w:hint="eastAsia"/>
          <w:color w:val="000000"/>
          <w:sz w:val="28"/>
        </w:rPr>
        <w:t>（以下简称“《证券法》”）</w:t>
      </w:r>
      <w:r w:rsidRPr="006A7E72">
        <w:rPr>
          <w:rFonts w:ascii="仿宋" w:eastAsia="仿宋" w:hAnsi="仿宋" w:hint="eastAsia"/>
          <w:color w:val="000000"/>
          <w:sz w:val="28"/>
        </w:rPr>
        <w:t>等法律、</w:t>
      </w:r>
      <w:r w:rsidR="00670F41">
        <w:rPr>
          <w:rFonts w:ascii="仿宋" w:eastAsia="仿宋" w:hAnsi="仿宋" w:hint="eastAsia"/>
          <w:color w:val="000000"/>
          <w:sz w:val="28"/>
        </w:rPr>
        <w:t>行政</w:t>
      </w:r>
      <w:r w:rsidRPr="006A7E72">
        <w:rPr>
          <w:rFonts w:ascii="仿宋" w:eastAsia="仿宋" w:hAnsi="仿宋" w:hint="eastAsia"/>
          <w:color w:val="000000"/>
          <w:sz w:val="28"/>
        </w:rPr>
        <w:t>法规及《广东天亿马信息产业股份有限公司章程》</w:t>
      </w:r>
      <w:r w:rsidR="00F61E77" w:rsidRPr="006A7E72">
        <w:rPr>
          <w:rFonts w:ascii="仿宋" w:eastAsia="仿宋" w:hAnsi="仿宋" w:hint="eastAsia"/>
          <w:color w:val="000000"/>
          <w:sz w:val="28"/>
        </w:rPr>
        <w:t>（以下简称“</w:t>
      </w:r>
      <w:r w:rsidR="00670F41">
        <w:rPr>
          <w:rFonts w:ascii="仿宋" w:eastAsia="仿宋" w:hAnsi="仿宋" w:hint="eastAsia"/>
          <w:color w:val="000000"/>
          <w:sz w:val="28"/>
        </w:rPr>
        <w:t>《</w:t>
      </w:r>
      <w:r w:rsidR="00F61E77" w:rsidRPr="006A7E72">
        <w:rPr>
          <w:rFonts w:ascii="仿宋" w:eastAsia="仿宋" w:hAnsi="仿宋" w:hint="eastAsia"/>
          <w:color w:val="000000"/>
          <w:sz w:val="28"/>
        </w:rPr>
        <w:t>公司章程</w:t>
      </w:r>
      <w:r w:rsidR="00670F41">
        <w:rPr>
          <w:rFonts w:ascii="仿宋" w:eastAsia="仿宋" w:hAnsi="仿宋" w:hint="eastAsia"/>
          <w:color w:val="000000"/>
          <w:sz w:val="28"/>
        </w:rPr>
        <w:t>》</w:t>
      </w:r>
      <w:r w:rsidR="00F61E77" w:rsidRPr="006A7E72">
        <w:rPr>
          <w:rFonts w:ascii="仿宋" w:eastAsia="仿宋" w:hAnsi="仿宋" w:hint="eastAsia"/>
          <w:color w:val="000000"/>
          <w:sz w:val="28"/>
        </w:rPr>
        <w:t>”）</w:t>
      </w:r>
      <w:r w:rsidRPr="006A7E72">
        <w:rPr>
          <w:rFonts w:ascii="仿宋" w:eastAsia="仿宋" w:hAnsi="仿宋" w:hint="eastAsia"/>
          <w:color w:val="000000"/>
          <w:sz w:val="28"/>
        </w:rPr>
        <w:t>《广东天亿马信息产业股份有限公司董事会议事规则》的规定。</w:t>
      </w:r>
    </w:p>
    <w:p w:rsidR="000147EF" w:rsidRPr="006A7E72" w:rsidRDefault="00B91584"/>
    <w:p w:rsidR="00C24301" w:rsidRPr="006A7E72" w:rsidRDefault="00C24301" w:rsidP="00C24301">
      <w:pPr>
        <w:spacing w:line="360" w:lineRule="auto"/>
        <w:outlineLvl w:val="0"/>
        <w:rPr>
          <w:rFonts w:ascii="仿宋" w:eastAsia="仿宋" w:hAnsi="仿宋"/>
          <w:b/>
          <w:color w:val="000000"/>
          <w:sz w:val="28"/>
        </w:rPr>
      </w:pPr>
      <w:r w:rsidRPr="006A7E72">
        <w:rPr>
          <w:rFonts w:ascii="仿宋" w:eastAsia="仿宋" w:hAnsi="仿宋" w:hint="eastAsia"/>
          <w:b/>
          <w:color w:val="000000"/>
          <w:sz w:val="28"/>
        </w:rPr>
        <w:t>二、董事会会议审议情况</w:t>
      </w:r>
    </w:p>
    <w:p w:rsidR="00C24301" w:rsidRPr="006A7E72" w:rsidRDefault="00C24301" w:rsidP="00C24301">
      <w:pPr>
        <w:spacing w:line="360" w:lineRule="auto"/>
        <w:ind w:firstLineChars="200" w:firstLine="560"/>
        <w:rPr>
          <w:rFonts w:ascii="仿宋" w:eastAsia="仿宋" w:hAnsi="仿宋"/>
          <w:color w:val="000000"/>
          <w:sz w:val="28"/>
        </w:rPr>
      </w:pPr>
      <w:r w:rsidRPr="006A7E72">
        <w:rPr>
          <w:rFonts w:ascii="仿宋" w:eastAsia="仿宋" w:hAnsi="仿宋" w:hint="eastAsia"/>
          <w:color w:val="000000"/>
          <w:sz w:val="28"/>
        </w:rPr>
        <w:t>经全体与会董事认真审议，形成以下决议：</w:t>
      </w:r>
    </w:p>
    <w:p w:rsidR="00D71B60" w:rsidRPr="006A7E72" w:rsidRDefault="00EF7439" w:rsidP="00D71B6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lastRenderedPageBreak/>
        <w:t>会议以同意8票，反对0票，弃权0票的表决结果审议通过</w:t>
      </w:r>
      <w:r w:rsidR="006B04F1" w:rsidRPr="006A7E72">
        <w:rPr>
          <w:rFonts w:ascii="仿宋" w:eastAsia="仿宋" w:hAnsi="仿宋" w:hint="eastAsia"/>
          <w:color w:val="000000"/>
          <w:sz w:val="28"/>
        </w:rPr>
        <w:t>《</w:t>
      </w:r>
      <w:r w:rsidR="00F661D0" w:rsidRPr="006A7E72">
        <w:rPr>
          <w:rFonts w:ascii="仿宋" w:eastAsia="仿宋" w:hAnsi="仿宋" w:hint="eastAsia"/>
          <w:color w:val="000000"/>
          <w:sz w:val="28"/>
        </w:rPr>
        <w:t>关于变更募投项目实施主体、实施地点及部分募集资金用途的议案</w:t>
      </w:r>
      <w:r w:rsidR="006B04F1" w:rsidRPr="006A7E72">
        <w:rPr>
          <w:rFonts w:ascii="仿宋" w:eastAsia="仿宋" w:hAnsi="仿宋" w:hint="eastAsia"/>
          <w:color w:val="000000"/>
          <w:sz w:val="28"/>
        </w:rPr>
        <w:t>》</w:t>
      </w:r>
      <w:r w:rsidR="007D44F8" w:rsidRPr="006A7E72">
        <w:rPr>
          <w:rFonts w:ascii="仿宋" w:eastAsia="仿宋" w:hAnsi="仿宋" w:hint="eastAsia"/>
          <w:color w:val="000000"/>
          <w:sz w:val="28"/>
        </w:rPr>
        <w:t>，</w:t>
      </w:r>
      <w:r w:rsidR="00011676" w:rsidRPr="006A7E72">
        <w:rPr>
          <w:rFonts w:ascii="仿宋" w:eastAsia="仿宋" w:hAnsi="仿宋" w:hint="eastAsia"/>
          <w:color w:val="000000"/>
          <w:sz w:val="28"/>
        </w:rPr>
        <w:t>具体情况如下：</w:t>
      </w:r>
    </w:p>
    <w:p w:rsidR="00D71B60" w:rsidRPr="006A7E72" w:rsidRDefault="00D71B60" w:rsidP="00D71B60">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为提升和增强公司整体竞争力，结合公司未来的经营战略需要，经审慎分析和认真研究，公司拟对</w:t>
      </w:r>
      <w:r w:rsidR="00265C2A" w:rsidRPr="006A7E72">
        <w:rPr>
          <w:rFonts w:ascii="仿宋" w:eastAsia="仿宋" w:hAnsi="仿宋" w:hint="eastAsia"/>
          <w:color w:val="000000"/>
          <w:sz w:val="28"/>
        </w:rPr>
        <w:t>部分</w:t>
      </w:r>
      <w:r w:rsidRPr="006A7E72">
        <w:rPr>
          <w:rFonts w:ascii="仿宋" w:eastAsia="仿宋" w:hAnsi="仿宋" w:hint="eastAsia"/>
          <w:color w:val="000000"/>
          <w:sz w:val="28"/>
        </w:rPr>
        <w:t>募投项目实施主体、实施地点及部分募集资金用途进行调整</w:t>
      </w:r>
      <w:r w:rsidR="00693A6E">
        <w:rPr>
          <w:rFonts w:ascii="仿宋" w:eastAsia="仿宋" w:hAnsi="仿宋" w:hint="eastAsia"/>
          <w:color w:val="000000"/>
          <w:sz w:val="28"/>
        </w:rPr>
        <w:t>：</w:t>
      </w:r>
      <w:r w:rsidRPr="006A7E72">
        <w:rPr>
          <w:rFonts w:ascii="仿宋" w:eastAsia="仿宋" w:hAnsi="仿宋" w:hint="eastAsia"/>
          <w:color w:val="000000"/>
          <w:sz w:val="28"/>
        </w:rPr>
        <w:t>将原募投项目中“大数据应用技术中心建设项目”扩展升级为“深圳综合运营中心项目”</w:t>
      </w:r>
      <w:r w:rsidR="00693A6E">
        <w:rPr>
          <w:rFonts w:ascii="仿宋" w:eastAsia="仿宋" w:hAnsi="仿宋" w:hint="eastAsia"/>
          <w:color w:val="000000"/>
          <w:sz w:val="28"/>
        </w:rPr>
        <w:t>；</w:t>
      </w:r>
      <w:r w:rsidRPr="006A7E72">
        <w:rPr>
          <w:rFonts w:ascii="仿宋" w:eastAsia="仿宋" w:hAnsi="仿宋" w:hint="eastAsia"/>
          <w:color w:val="000000"/>
          <w:sz w:val="28"/>
        </w:rPr>
        <w:t>将实施地点变更为深圳市南山区</w:t>
      </w:r>
      <w:r w:rsidR="00A93641">
        <w:rPr>
          <w:rFonts w:ascii="仿宋" w:eastAsia="仿宋" w:hAnsi="仿宋" w:hint="eastAsia"/>
          <w:color w:val="000000"/>
          <w:sz w:val="28"/>
        </w:rPr>
        <w:t>；</w:t>
      </w:r>
      <w:r w:rsidRPr="006A7E72">
        <w:rPr>
          <w:rFonts w:ascii="仿宋" w:eastAsia="仿宋" w:hAnsi="仿宋" w:hint="eastAsia"/>
          <w:color w:val="000000"/>
          <w:sz w:val="28"/>
        </w:rPr>
        <w:t>取消原“营销服务体系升级建设项目”，将其募集资金合并用于“深圳综合运营中心项目”的建设。由于公司变更后的募投实施地点为深圳市，为方便后续房产管理和员工社保缴纳</w:t>
      </w:r>
      <w:r w:rsidR="004A0B59">
        <w:rPr>
          <w:rFonts w:ascii="仿宋" w:eastAsia="仿宋" w:hAnsi="仿宋" w:hint="eastAsia"/>
          <w:color w:val="000000"/>
          <w:sz w:val="28"/>
        </w:rPr>
        <w:t>，</w:t>
      </w:r>
      <w:r w:rsidRPr="006A7E72">
        <w:rPr>
          <w:rFonts w:ascii="仿宋" w:eastAsia="仿宋" w:hAnsi="仿宋" w:hint="eastAsia"/>
          <w:color w:val="000000"/>
          <w:sz w:val="28"/>
        </w:rPr>
        <w:t>促进人员稳定性和业务开展，</w:t>
      </w:r>
      <w:r w:rsidR="007C257B">
        <w:rPr>
          <w:rFonts w:ascii="仿宋" w:eastAsia="仿宋" w:hAnsi="仿宋" w:hint="eastAsia"/>
          <w:color w:val="000000"/>
          <w:sz w:val="28"/>
        </w:rPr>
        <w:t>拟</w:t>
      </w:r>
      <w:r w:rsidRPr="006A7E72">
        <w:rPr>
          <w:rFonts w:ascii="仿宋" w:eastAsia="仿宋" w:hAnsi="仿宋" w:hint="eastAsia"/>
          <w:color w:val="000000"/>
          <w:sz w:val="28"/>
        </w:rPr>
        <w:t>将募投项目实施主体变更为公司全资子公司深圳市互联精英信息技术有限公司</w:t>
      </w:r>
      <w:r w:rsidR="00265C2A" w:rsidRPr="006A7E72">
        <w:rPr>
          <w:rFonts w:ascii="仿宋" w:eastAsia="仿宋" w:hAnsi="仿宋" w:hint="eastAsia"/>
          <w:color w:val="000000"/>
          <w:sz w:val="28"/>
        </w:rPr>
        <w:t>。</w:t>
      </w:r>
    </w:p>
    <w:p w:rsidR="007175C8" w:rsidRPr="006A7E72" w:rsidRDefault="00265C2A" w:rsidP="003D4094">
      <w:pPr>
        <w:pStyle w:val="a3"/>
        <w:spacing w:line="360" w:lineRule="auto"/>
        <w:ind w:firstLine="560"/>
        <w:rPr>
          <w:rFonts w:ascii="仿宋" w:eastAsia="仿宋" w:hAnsi="仿宋"/>
          <w:sz w:val="28"/>
          <w:szCs w:val="28"/>
        </w:rPr>
      </w:pPr>
      <w:r w:rsidRPr="006A7E72">
        <w:rPr>
          <w:rFonts w:ascii="仿宋" w:eastAsia="仿宋" w:hAnsi="仿宋" w:hint="eastAsia"/>
          <w:color w:val="000000"/>
          <w:sz w:val="28"/>
        </w:rPr>
        <w:t>经审核，</w:t>
      </w:r>
      <w:r w:rsidR="007175C8" w:rsidRPr="006A7E72">
        <w:rPr>
          <w:rFonts w:ascii="仿宋" w:eastAsia="仿宋" w:hAnsi="仿宋" w:hint="eastAsia"/>
          <w:color w:val="000000"/>
          <w:sz w:val="28"/>
        </w:rPr>
        <w:t>董事会</w:t>
      </w:r>
      <w:r w:rsidRPr="006A7E72">
        <w:rPr>
          <w:rFonts w:ascii="仿宋" w:eastAsia="仿宋" w:hAnsi="仿宋" w:hint="eastAsia"/>
          <w:color w:val="000000"/>
          <w:sz w:val="28"/>
        </w:rPr>
        <w:t>认为</w:t>
      </w:r>
      <w:r w:rsidR="007175C8" w:rsidRPr="006A7E72">
        <w:rPr>
          <w:rFonts w:ascii="仿宋" w:eastAsia="仿宋" w:hAnsi="仿宋" w:hint="eastAsia"/>
          <w:color w:val="000000"/>
          <w:sz w:val="28"/>
        </w:rPr>
        <w:t>：</w:t>
      </w:r>
      <w:r w:rsidR="007175C8" w:rsidRPr="006A7E72">
        <w:rPr>
          <w:rFonts w:ascii="仿宋" w:eastAsia="仿宋" w:hAnsi="仿宋" w:hint="eastAsia"/>
          <w:sz w:val="28"/>
          <w:szCs w:val="28"/>
        </w:rPr>
        <w:t>公司本次变更募投项目实施主体、实施地点及部分募集资金用途及变更部分募集资金用途事项，符合公司当前实际和发展需要，有利于提高募集资金使用效率和长远利益，符合公司及全体股东的利益，不存在损害公司及公司股东利益的情形。本次募集资金用途变更已经履行了必要的决策程序，符合《上市公司监管指引第</w:t>
      </w:r>
      <w:r w:rsidR="0082701B">
        <w:rPr>
          <w:rFonts w:ascii="仿宋" w:eastAsia="仿宋" w:hAnsi="仿宋" w:hint="eastAsia"/>
          <w:sz w:val="28"/>
          <w:szCs w:val="28"/>
        </w:rPr>
        <w:t>2</w:t>
      </w:r>
      <w:r w:rsidR="007175C8" w:rsidRPr="006A7E72">
        <w:rPr>
          <w:rFonts w:ascii="仿宋" w:eastAsia="仿宋" w:hAnsi="仿宋" w:hint="eastAsia"/>
          <w:sz w:val="28"/>
          <w:szCs w:val="28"/>
        </w:rPr>
        <w:t>号——上市公司募集资金管理和使用的监管要求》《深圳证券交易所创业板股票上市规则》</w:t>
      </w:r>
      <w:r w:rsidR="007C257B">
        <w:rPr>
          <w:rFonts w:ascii="仿宋" w:eastAsia="仿宋" w:hAnsi="仿宋" w:hint="eastAsia"/>
          <w:sz w:val="28"/>
          <w:szCs w:val="28"/>
        </w:rPr>
        <w:t>（以下简称“《上市规则》”）</w:t>
      </w:r>
      <w:r w:rsidR="007175C8" w:rsidRPr="006A7E72">
        <w:rPr>
          <w:rFonts w:ascii="仿宋" w:eastAsia="仿宋" w:hAnsi="仿宋" w:hint="eastAsia"/>
          <w:sz w:val="28"/>
          <w:szCs w:val="28"/>
        </w:rPr>
        <w:t>《深圳证券交易所上市公司自律监管指引第2号——创业板上市公司规范运作》</w:t>
      </w:r>
      <w:r w:rsidR="0082701B">
        <w:rPr>
          <w:rFonts w:ascii="仿宋" w:eastAsia="仿宋" w:hAnsi="仿宋" w:hint="eastAsia"/>
          <w:sz w:val="28"/>
          <w:szCs w:val="28"/>
        </w:rPr>
        <w:t>（以下简称“《创业板规范运作指引》”）</w:t>
      </w:r>
      <w:r w:rsidR="007175C8" w:rsidRPr="006A7E72">
        <w:rPr>
          <w:rFonts w:ascii="仿宋" w:eastAsia="仿宋" w:hAnsi="仿宋" w:hint="eastAsia"/>
          <w:sz w:val="28"/>
          <w:szCs w:val="28"/>
        </w:rPr>
        <w:t>和《公司章程》等相关规定。</w:t>
      </w:r>
      <w:r w:rsidR="0082701B">
        <w:rPr>
          <w:rFonts w:ascii="仿宋" w:eastAsia="仿宋" w:hAnsi="仿宋" w:hint="eastAsia"/>
          <w:sz w:val="28"/>
          <w:szCs w:val="28"/>
        </w:rPr>
        <w:t>董事会同意该议案并同意</w:t>
      </w:r>
      <w:r w:rsidR="00E5112C">
        <w:rPr>
          <w:rFonts w:ascii="仿宋" w:eastAsia="仿宋" w:hAnsi="仿宋" w:hint="eastAsia"/>
          <w:sz w:val="28"/>
          <w:szCs w:val="28"/>
        </w:rPr>
        <w:t>授权经营层办理</w:t>
      </w:r>
      <w:r w:rsidR="0082701B" w:rsidRPr="0082701B">
        <w:rPr>
          <w:rFonts w:ascii="仿宋" w:eastAsia="仿宋" w:hAnsi="仿宋" w:hint="eastAsia"/>
          <w:sz w:val="28"/>
          <w:szCs w:val="28"/>
        </w:rPr>
        <w:t>新设募集资金专用账户、</w:t>
      </w:r>
      <w:r w:rsidR="0082701B" w:rsidRPr="0082701B">
        <w:rPr>
          <w:rFonts w:ascii="仿宋" w:eastAsia="仿宋" w:hAnsi="仿宋" w:hint="eastAsia"/>
          <w:sz w:val="28"/>
          <w:szCs w:val="28"/>
        </w:rPr>
        <w:lastRenderedPageBreak/>
        <w:t>签订三方监管协议等事项。</w:t>
      </w:r>
    </w:p>
    <w:p w:rsidR="00265C2A" w:rsidRPr="006A7E72" w:rsidRDefault="00265C2A" w:rsidP="003D4094">
      <w:pPr>
        <w:pStyle w:val="a3"/>
        <w:spacing w:line="360" w:lineRule="auto"/>
        <w:ind w:firstLine="560"/>
        <w:rPr>
          <w:rFonts w:ascii="仿宋" w:eastAsia="仿宋" w:hAnsi="仿宋"/>
          <w:color w:val="000000"/>
          <w:sz w:val="28"/>
        </w:rPr>
      </w:pPr>
      <w:r w:rsidRPr="006A7E72">
        <w:rPr>
          <w:rFonts w:ascii="仿宋" w:eastAsia="仿宋" w:hAnsi="仿宋" w:hint="eastAsia"/>
          <w:sz w:val="28"/>
          <w:szCs w:val="28"/>
        </w:rPr>
        <w:t>独立董事对该议案发表了同意意见，保荐</w:t>
      </w:r>
      <w:r w:rsidR="00435A08" w:rsidRPr="006A7E72">
        <w:rPr>
          <w:rFonts w:ascii="仿宋" w:eastAsia="仿宋" w:hAnsi="仿宋" w:hint="eastAsia"/>
          <w:sz w:val="28"/>
          <w:szCs w:val="28"/>
        </w:rPr>
        <w:t>机构</w:t>
      </w:r>
      <w:r w:rsidRPr="006A7E72">
        <w:rPr>
          <w:rFonts w:ascii="仿宋" w:eastAsia="仿宋" w:hAnsi="仿宋" w:hint="eastAsia"/>
          <w:sz w:val="28"/>
          <w:szCs w:val="28"/>
        </w:rPr>
        <w:t>五矿证券有限公司（以下简称“五矿证券”）对该事项发表了同意的核查意见。</w:t>
      </w:r>
    </w:p>
    <w:p w:rsidR="003D4094" w:rsidRPr="006A7E72" w:rsidRDefault="00BF14C0" w:rsidP="003D4094">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具体内容详见公司同日披露于巨潮资讯网（www.cninfo.com.cn）的《</w:t>
      </w:r>
      <w:r w:rsidR="00B634DD" w:rsidRPr="006A7E72">
        <w:rPr>
          <w:rFonts w:ascii="仿宋" w:eastAsia="仿宋" w:hAnsi="仿宋" w:hint="eastAsia"/>
          <w:bCs/>
          <w:color w:val="000000"/>
          <w:sz w:val="28"/>
        </w:rPr>
        <w:t>广东天亿马信息产业股份有限公司关于变更募投项目实施主体、实施地点及部分募集资金用途的</w:t>
      </w:r>
      <w:r w:rsidR="006263AF" w:rsidRPr="006A7E72">
        <w:rPr>
          <w:rFonts w:ascii="仿宋" w:eastAsia="仿宋" w:hAnsi="仿宋" w:hint="eastAsia"/>
          <w:bCs/>
          <w:color w:val="000000"/>
          <w:sz w:val="28"/>
        </w:rPr>
        <w:t>公告</w:t>
      </w:r>
      <w:r w:rsidRPr="006A7E72">
        <w:rPr>
          <w:rFonts w:ascii="仿宋" w:eastAsia="仿宋" w:hAnsi="仿宋" w:hint="eastAsia"/>
          <w:color w:val="000000"/>
          <w:sz w:val="28"/>
        </w:rPr>
        <w:t>》（公告编号：202</w:t>
      </w:r>
      <w:r w:rsidRPr="006A7E72">
        <w:rPr>
          <w:rFonts w:ascii="仿宋" w:eastAsia="仿宋" w:hAnsi="仿宋"/>
          <w:color w:val="000000"/>
          <w:sz w:val="28"/>
        </w:rPr>
        <w:t>3</w:t>
      </w:r>
      <w:r w:rsidR="006263AF" w:rsidRPr="006A7E72">
        <w:rPr>
          <w:rFonts w:ascii="仿宋" w:eastAsia="仿宋" w:hAnsi="仿宋" w:hint="eastAsia"/>
          <w:color w:val="000000"/>
          <w:sz w:val="28"/>
        </w:rPr>
        <w:t>-0</w:t>
      </w:r>
      <w:r w:rsidR="008A45E4">
        <w:rPr>
          <w:rFonts w:ascii="仿宋" w:eastAsia="仿宋" w:hAnsi="仿宋" w:hint="eastAsia"/>
          <w:color w:val="000000"/>
          <w:sz w:val="28"/>
        </w:rPr>
        <w:t>80</w:t>
      </w:r>
      <w:r w:rsidRPr="006A7E72">
        <w:rPr>
          <w:rFonts w:ascii="仿宋" w:eastAsia="仿宋" w:hAnsi="仿宋" w:hint="eastAsia"/>
          <w:color w:val="000000"/>
          <w:sz w:val="28"/>
        </w:rPr>
        <w:t>）</w:t>
      </w:r>
      <w:r w:rsidR="00265C2A" w:rsidRPr="006A7E72">
        <w:rPr>
          <w:rFonts w:ascii="仿宋" w:eastAsia="仿宋" w:hAnsi="仿宋" w:hint="eastAsia"/>
          <w:color w:val="000000"/>
          <w:sz w:val="28"/>
        </w:rPr>
        <w:t>及相关公告</w:t>
      </w:r>
      <w:r w:rsidRPr="006A7E72">
        <w:rPr>
          <w:rFonts w:ascii="仿宋" w:eastAsia="仿宋" w:hAnsi="仿宋" w:hint="eastAsia"/>
          <w:color w:val="000000"/>
          <w:sz w:val="28"/>
        </w:rPr>
        <w:t>。</w:t>
      </w:r>
    </w:p>
    <w:p w:rsidR="00072509" w:rsidRPr="006A7E72" w:rsidRDefault="00072509" w:rsidP="00072509">
      <w:pPr>
        <w:spacing w:line="360" w:lineRule="auto"/>
        <w:ind w:firstLineChars="200" w:firstLine="560"/>
        <w:rPr>
          <w:rFonts w:ascii="仿宋" w:eastAsia="仿宋" w:hAnsi="仿宋"/>
          <w:color w:val="000000"/>
          <w:sz w:val="28"/>
        </w:rPr>
      </w:pPr>
      <w:r w:rsidRPr="006A7E72">
        <w:rPr>
          <w:rFonts w:ascii="仿宋" w:eastAsia="仿宋" w:hAnsi="仿宋" w:hint="eastAsia"/>
          <w:color w:val="000000"/>
          <w:sz w:val="28"/>
        </w:rPr>
        <w:t>回</w:t>
      </w:r>
      <w:r w:rsidRPr="006A7E72">
        <w:rPr>
          <w:rFonts w:ascii="仿宋" w:eastAsia="仿宋" w:hAnsi="仿宋" w:hint="eastAsia"/>
          <w:bCs/>
          <w:color w:val="000000"/>
          <w:sz w:val="28"/>
        </w:rPr>
        <w:t>避表决情况：本议案不涉及回避表决情况。</w:t>
      </w:r>
    </w:p>
    <w:p w:rsidR="00EF7439" w:rsidRPr="006A7E72" w:rsidRDefault="00E759F2" w:rsidP="00115F37">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议案尚</w:t>
      </w:r>
      <w:r w:rsidR="00D1649F" w:rsidRPr="006A7E72">
        <w:rPr>
          <w:rFonts w:ascii="仿宋" w:eastAsia="仿宋" w:hAnsi="仿宋" w:hint="eastAsia"/>
          <w:color w:val="000000"/>
          <w:sz w:val="28"/>
        </w:rPr>
        <w:t>需提交股东大会审议</w:t>
      </w:r>
      <w:r w:rsidR="001A77DC" w:rsidRPr="006A7E72">
        <w:rPr>
          <w:rFonts w:ascii="仿宋" w:eastAsia="仿宋" w:hAnsi="仿宋" w:hint="eastAsia"/>
          <w:color w:val="000000"/>
          <w:sz w:val="28"/>
        </w:rPr>
        <w:t>。</w:t>
      </w:r>
    </w:p>
    <w:p w:rsidR="00115F37" w:rsidRPr="006A7E72" w:rsidRDefault="00E759F2"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t>会议以同意8票，反对0票，弃权0票的表决结果审议通过《</w:t>
      </w:r>
      <w:r w:rsidR="00C965B8" w:rsidRPr="006A7E72">
        <w:rPr>
          <w:rFonts w:ascii="仿宋" w:eastAsia="仿宋" w:hAnsi="仿宋" w:hint="eastAsia"/>
          <w:color w:val="000000"/>
          <w:sz w:val="28"/>
        </w:rPr>
        <w:t>关于使用募集资金和自有资金向全资子公司增资的议案</w:t>
      </w:r>
      <w:r w:rsidR="007868BF" w:rsidRPr="006A7E72">
        <w:rPr>
          <w:rFonts w:ascii="仿宋" w:eastAsia="仿宋" w:hAnsi="仿宋" w:hint="eastAsia"/>
          <w:color w:val="000000"/>
          <w:sz w:val="28"/>
        </w:rPr>
        <w:t>》</w:t>
      </w:r>
      <w:r w:rsidR="00011676" w:rsidRPr="006A7E72">
        <w:rPr>
          <w:rFonts w:ascii="仿宋" w:eastAsia="仿宋" w:hAnsi="仿宋" w:hint="eastAsia"/>
          <w:color w:val="000000"/>
          <w:sz w:val="28"/>
        </w:rPr>
        <w:t>，具体情况如下：</w:t>
      </w:r>
    </w:p>
    <w:p w:rsidR="007F1D18" w:rsidRPr="006A7E72" w:rsidRDefault="007F1D18" w:rsidP="007F1D18">
      <w:pPr>
        <w:pStyle w:val="a3"/>
        <w:spacing w:line="360" w:lineRule="auto"/>
        <w:ind w:firstLine="560"/>
        <w:rPr>
          <w:rFonts w:ascii="仿宋" w:eastAsia="仿宋" w:hAnsi="仿宋"/>
          <w:color w:val="000000"/>
          <w:sz w:val="28"/>
        </w:rPr>
      </w:pPr>
      <w:r w:rsidRPr="00A37757">
        <w:rPr>
          <w:rFonts w:ascii="仿宋" w:eastAsia="仿宋" w:hAnsi="仿宋" w:hint="eastAsia"/>
          <w:color w:val="000000"/>
          <w:sz w:val="28"/>
        </w:rPr>
        <w:t>根据变更后的“深圳综合运营中心项目”的使用计划，为更好地推进募集资金投资项目的建设实施，公司拟在《关于变更募投项目实施主体、实施地点及部分募集资金用途的议案》经股东大会审议通过后，使用募集资金</w:t>
      </w:r>
      <w:r w:rsidR="00A359D8">
        <w:rPr>
          <w:rFonts w:ascii="仿宋" w:eastAsia="仿宋" w:hAnsi="仿宋" w:hint="eastAsia"/>
          <w:color w:val="000000"/>
          <w:sz w:val="28"/>
        </w:rPr>
        <w:t>和</w:t>
      </w:r>
      <w:r w:rsidRPr="00A37757">
        <w:rPr>
          <w:rFonts w:ascii="仿宋" w:eastAsia="仿宋" w:hAnsi="仿宋" w:hint="eastAsia"/>
          <w:color w:val="000000"/>
          <w:sz w:val="28"/>
        </w:rPr>
        <w:t>自有资金向全资子公司互联精英增资9,956.36万元，其中募集资金及其孳息约5,562.65万元，超募资金不超过4,193.71万元及自有资金200万元。增资金额</w:t>
      </w:r>
      <w:r w:rsidR="000F4F97">
        <w:rPr>
          <w:rFonts w:ascii="仿宋" w:eastAsia="仿宋" w:hAnsi="仿宋" w:hint="eastAsia"/>
          <w:color w:val="000000"/>
          <w:sz w:val="28"/>
        </w:rPr>
        <w:t>4</w:t>
      </w:r>
      <w:r w:rsidRPr="00A37757">
        <w:rPr>
          <w:rFonts w:ascii="仿宋" w:eastAsia="仿宋" w:hAnsi="仿宋" w:hint="eastAsia"/>
          <w:color w:val="000000"/>
          <w:sz w:val="28"/>
        </w:rPr>
        <w:t>,940万元计入互联精英的注册资本，其余</w:t>
      </w:r>
      <w:r w:rsidR="000F4F97">
        <w:rPr>
          <w:rFonts w:ascii="仿宋" w:eastAsia="仿宋" w:hAnsi="仿宋" w:hint="eastAsia"/>
          <w:color w:val="000000"/>
          <w:sz w:val="28"/>
        </w:rPr>
        <w:t>5,0</w:t>
      </w:r>
      <w:r w:rsidRPr="00A37757">
        <w:rPr>
          <w:rFonts w:ascii="仿宋" w:eastAsia="仿宋" w:hAnsi="仿宋" w:hint="eastAsia"/>
          <w:color w:val="000000"/>
          <w:sz w:val="28"/>
        </w:rPr>
        <w:t>16.36万元计入资本公积；增资完成后，互联精英的注册资本将由人民币450万元增至人民币</w:t>
      </w:r>
      <w:r w:rsidR="000F4F97">
        <w:rPr>
          <w:rFonts w:ascii="仿宋" w:eastAsia="仿宋" w:hAnsi="仿宋" w:hint="eastAsia"/>
          <w:color w:val="000000"/>
          <w:sz w:val="28"/>
        </w:rPr>
        <w:t>5</w:t>
      </w:r>
      <w:r w:rsidRPr="00A37757">
        <w:rPr>
          <w:rFonts w:ascii="仿宋" w:eastAsia="仿宋" w:hAnsi="仿宋" w:hint="eastAsia"/>
          <w:color w:val="000000"/>
          <w:sz w:val="28"/>
        </w:rPr>
        <w:t>,390万元。独立董事</w:t>
      </w:r>
      <w:r w:rsidRPr="00A37757">
        <w:rPr>
          <w:rFonts w:ascii="仿宋" w:eastAsia="仿宋" w:hAnsi="仿宋" w:hint="eastAsia"/>
          <w:sz w:val="28"/>
          <w:szCs w:val="28"/>
        </w:rPr>
        <w:t>对该议案发表了同意意见，五矿证券发表了同意的核查意见。</w:t>
      </w:r>
    </w:p>
    <w:p w:rsidR="007E5BAC" w:rsidRPr="006A7E72" w:rsidRDefault="007E5BAC" w:rsidP="00505FEE">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w:t>
      </w:r>
      <w:r w:rsidRPr="006A7E72">
        <w:rPr>
          <w:rFonts w:ascii="仿宋" w:eastAsia="仿宋" w:hAnsi="仿宋" w:hint="eastAsia"/>
          <w:color w:val="000000"/>
          <w:sz w:val="28"/>
        </w:rPr>
        <w:lastRenderedPageBreak/>
        <w:t>《</w:t>
      </w:r>
      <w:r w:rsidR="002F4A2D" w:rsidRPr="00505FEE">
        <w:rPr>
          <w:rFonts w:ascii="仿宋" w:eastAsia="仿宋" w:hAnsi="仿宋" w:hint="eastAsia"/>
          <w:color w:val="000000"/>
          <w:sz w:val="28"/>
        </w:rPr>
        <w:t>广东天亿马信息产业股份有限公司关于</w:t>
      </w:r>
      <w:r w:rsidR="00F93AAC" w:rsidRPr="006A7E72">
        <w:rPr>
          <w:rFonts w:ascii="仿宋" w:eastAsia="仿宋" w:hAnsi="仿宋" w:hint="eastAsia"/>
          <w:color w:val="000000"/>
          <w:sz w:val="28"/>
        </w:rPr>
        <w:t>使用募集资金和自有资金向全资子公司增资</w:t>
      </w:r>
      <w:r w:rsidR="002F4A2D" w:rsidRPr="00505FEE">
        <w:rPr>
          <w:rFonts w:ascii="仿宋" w:eastAsia="仿宋" w:hAnsi="仿宋" w:hint="eastAsia"/>
          <w:color w:val="000000"/>
          <w:sz w:val="28"/>
        </w:rPr>
        <w:t>的公告</w:t>
      </w:r>
      <w:r w:rsidRPr="006A7E72">
        <w:rPr>
          <w:rFonts w:ascii="仿宋" w:eastAsia="仿宋" w:hAnsi="仿宋" w:hint="eastAsia"/>
          <w:color w:val="000000"/>
          <w:sz w:val="28"/>
        </w:rPr>
        <w:t>》（公告编号：202</w:t>
      </w:r>
      <w:r w:rsidRPr="006A7E72">
        <w:rPr>
          <w:rFonts w:ascii="仿宋" w:eastAsia="仿宋" w:hAnsi="仿宋"/>
          <w:color w:val="000000"/>
          <w:sz w:val="28"/>
        </w:rPr>
        <w:t>3</w:t>
      </w:r>
      <w:r w:rsidRPr="006A7E72">
        <w:rPr>
          <w:rFonts w:ascii="仿宋" w:eastAsia="仿宋" w:hAnsi="仿宋" w:hint="eastAsia"/>
          <w:color w:val="000000"/>
          <w:sz w:val="28"/>
        </w:rPr>
        <w:t>-</w:t>
      </w:r>
      <w:r w:rsidR="00812C95" w:rsidRPr="006A7E72">
        <w:rPr>
          <w:rFonts w:ascii="仿宋" w:eastAsia="仿宋" w:hAnsi="仿宋" w:hint="eastAsia"/>
          <w:color w:val="000000"/>
          <w:sz w:val="28"/>
        </w:rPr>
        <w:t>08</w:t>
      </w:r>
      <w:r w:rsidR="00AE5658">
        <w:rPr>
          <w:rFonts w:ascii="仿宋" w:eastAsia="仿宋" w:hAnsi="仿宋" w:hint="eastAsia"/>
          <w:color w:val="000000"/>
          <w:sz w:val="28"/>
        </w:rPr>
        <w:t>1</w:t>
      </w:r>
      <w:r w:rsidRPr="006A7E72">
        <w:rPr>
          <w:rFonts w:ascii="仿宋" w:eastAsia="仿宋" w:hAnsi="仿宋" w:hint="eastAsia"/>
          <w:color w:val="000000"/>
          <w:sz w:val="28"/>
        </w:rPr>
        <w:t>）</w:t>
      </w:r>
      <w:r w:rsidR="007D7600" w:rsidRPr="006A7E72">
        <w:rPr>
          <w:rFonts w:ascii="仿宋" w:eastAsia="仿宋" w:hAnsi="仿宋" w:hint="eastAsia"/>
          <w:color w:val="000000"/>
          <w:sz w:val="28"/>
        </w:rPr>
        <w:t>及相关公告</w:t>
      </w:r>
      <w:r w:rsidRPr="006A7E72">
        <w:rPr>
          <w:rFonts w:ascii="仿宋" w:eastAsia="仿宋" w:hAnsi="仿宋" w:hint="eastAsia"/>
          <w:color w:val="000000"/>
          <w:sz w:val="28"/>
        </w:rPr>
        <w:t>。</w:t>
      </w:r>
    </w:p>
    <w:p w:rsidR="007E5BAC" w:rsidRPr="006A7E72" w:rsidRDefault="007E5BAC" w:rsidP="00011676">
      <w:pPr>
        <w:pStyle w:val="a3"/>
        <w:spacing w:line="360" w:lineRule="auto"/>
        <w:ind w:left="420" w:firstLine="560"/>
        <w:rPr>
          <w:rFonts w:ascii="仿宋" w:eastAsia="仿宋" w:hAnsi="仿宋"/>
          <w:color w:val="000000"/>
          <w:sz w:val="28"/>
        </w:rPr>
      </w:pPr>
      <w:r w:rsidRPr="006A7E72">
        <w:rPr>
          <w:rFonts w:ascii="仿宋" w:eastAsia="仿宋" w:hAnsi="仿宋" w:hint="eastAsia"/>
          <w:color w:val="000000"/>
          <w:sz w:val="28"/>
        </w:rPr>
        <w:t>回避表决情况：本议案不涉及回避表决情况。</w:t>
      </w:r>
    </w:p>
    <w:p w:rsidR="00E759F2" w:rsidRPr="006A7E72" w:rsidRDefault="007E5BAC" w:rsidP="00011676">
      <w:pPr>
        <w:pStyle w:val="a3"/>
        <w:spacing w:line="360" w:lineRule="auto"/>
        <w:ind w:left="420" w:firstLine="560"/>
        <w:rPr>
          <w:rFonts w:ascii="仿宋" w:eastAsia="仿宋" w:hAnsi="仿宋"/>
          <w:color w:val="000000"/>
          <w:sz w:val="28"/>
        </w:rPr>
      </w:pPr>
      <w:r w:rsidRPr="006A7E72">
        <w:rPr>
          <w:rFonts w:ascii="仿宋" w:eastAsia="仿宋" w:hAnsi="仿宋" w:hint="eastAsia"/>
          <w:color w:val="000000"/>
          <w:sz w:val="28"/>
        </w:rPr>
        <w:t>议案</w:t>
      </w:r>
      <w:r w:rsidR="00735C58" w:rsidRPr="006A7E72">
        <w:rPr>
          <w:rFonts w:ascii="仿宋" w:eastAsia="仿宋" w:hAnsi="仿宋" w:hint="eastAsia"/>
          <w:color w:val="000000"/>
          <w:sz w:val="28"/>
        </w:rPr>
        <w:t>无</w:t>
      </w:r>
      <w:r w:rsidRPr="006A7E72">
        <w:rPr>
          <w:rFonts w:ascii="仿宋" w:eastAsia="仿宋" w:hAnsi="仿宋" w:hint="eastAsia"/>
          <w:color w:val="000000"/>
          <w:sz w:val="28"/>
        </w:rPr>
        <w:t>需提交股东大会审议。</w:t>
      </w:r>
    </w:p>
    <w:p w:rsidR="00693F04" w:rsidRPr="006A7E72" w:rsidRDefault="00693F04"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t>会议以同意8票，反对0票，弃权0票的表决结果审议通过《关于全资子公司购买房产的议案》，具体情况如下：</w:t>
      </w:r>
    </w:p>
    <w:p w:rsidR="00C0081F" w:rsidRPr="006A7E72" w:rsidRDefault="006D288A"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为顺利实施“深圳综合运营中心项目”及保障公司日常经营所需，公司全资子公司互联精英拟在《关于变更募投项目实施主体、实施地点及部分募集资金用途的议案》经股东大会审议通过后，使用募集资金向深圳市燕翰实业有限公司购买其位于深圳市南山区T406-0038地块之上开发建设的侨城一号广场大厦27层03、05、06、07、08号房</w:t>
      </w:r>
      <w:r w:rsidR="00C0081F" w:rsidRPr="006A7E72">
        <w:rPr>
          <w:rFonts w:ascii="仿宋" w:eastAsia="仿宋" w:hAnsi="仿宋" w:hint="eastAsia"/>
          <w:color w:val="000000"/>
          <w:sz w:val="28"/>
        </w:rPr>
        <w:t>，用于实施募投项目。独立董事</w:t>
      </w:r>
      <w:r w:rsidR="00C0081F" w:rsidRPr="00D565EA">
        <w:rPr>
          <w:rFonts w:ascii="仿宋" w:eastAsia="仿宋" w:hAnsi="仿宋" w:hint="eastAsia"/>
          <w:color w:val="000000"/>
          <w:sz w:val="28"/>
        </w:rPr>
        <w:t>对该议案发表了同意意见</w:t>
      </w:r>
      <w:r w:rsidR="00BE5D43" w:rsidRPr="00D565EA">
        <w:rPr>
          <w:rFonts w:ascii="仿宋" w:eastAsia="仿宋" w:hAnsi="仿宋" w:hint="eastAsia"/>
          <w:color w:val="000000"/>
          <w:sz w:val="28"/>
        </w:rPr>
        <w:t>。</w:t>
      </w:r>
    </w:p>
    <w:p w:rsidR="00AE1603" w:rsidRPr="006A7E72" w:rsidRDefault="00AE1603"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w:t>
      </w:r>
      <w:r w:rsidRPr="00D565EA">
        <w:rPr>
          <w:rFonts w:ascii="仿宋" w:eastAsia="仿宋" w:hAnsi="仿宋" w:hint="eastAsia"/>
          <w:color w:val="000000"/>
          <w:sz w:val="28"/>
        </w:rPr>
        <w:t>广东天亿马信息产业股份有限公司</w:t>
      </w:r>
      <w:r w:rsidR="004E3652" w:rsidRPr="00D565EA">
        <w:rPr>
          <w:rFonts w:ascii="仿宋" w:eastAsia="仿宋" w:hAnsi="仿宋" w:hint="eastAsia"/>
          <w:color w:val="000000"/>
          <w:sz w:val="28"/>
        </w:rPr>
        <w:t>关于</w:t>
      </w:r>
      <w:r w:rsidR="00C665B3" w:rsidRPr="006A7E72">
        <w:rPr>
          <w:rFonts w:ascii="仿宋" w:eastAsia="仿宋" w:hAnsi="仿宋" w:hint="eastAsia"/>
          <w:color w:val="000000"/>
          <w:sz w:val="28"/>
        </w:rPr>
        <w:t>全资子公司购买房产</w:t>
      </w:r>
      <w:r w:rsidRPr="00D565EA">
        <w:rPr>
          <w:rFonts w:ascii="仿宋" w:eastAsia="仿宋" w:hAnsi="仿宋" w:hint="eastAsia"/>
          <w:color w:val="000000"/>
          <w:sz w:val="28"/>
        </w:rPr>
        <w:t>的公告</w:t>
      </w:r>
      <w:r w:rsidRPr="006A7E72">
        <w:rPr>
          <w:rFonts w:ascii="仿宋" w:eastAsia="仿宋" w:hAnsi="仿宋" w:hint="eastAsia"/>
          <w:color w:val="000000"/>
          <w:sz w:val="28"/>
        </w:rPr>
        <w:t>》（公告编号：202</w:t>
      </w:r>
      <w:r w:rsidRPr="006A7E72">
        <w:rPr>
          <w:rFonts w:ascii="仿宋" w:eastAsia="仿宋" w:hAnsi="仿宋"/>
          <w:color w:val="000000"/>
          <w:sz w:val="28"/>
        </w:rPr>
        <w:t>3</w:t>
      </w:r>
      <w:r w:rsidRPr="006A7E72">
        <w:rPr>
          <w:rFonts w:ascii="仿宋" w:eastAsia="仿宋" w:hAnsi="仿宋" w:hint="eastAsia"/>
          <w:color w:val="000000"/>
          <w:sz w:val="28"/>
        </w:rPr>
        <w:t>-08</w:t>
      </w:r>
      <w:r w:rsidR="005B2F6E">
        <w:rPr>
          <w:rFonts w:ascii="仿宋" w:eastAsia="仿宋" w:hAnsi="仿宋" w:hint="eastAsia"/>
          <w:color w:val="000000"/>
          <w:sz w:val="28"/>
        </w:rPr>
        <w:t>2</w:t>
      </w:r>
      <w:r w:rsidRPr="006A7E72">
        <w:rPr>
          <w:rFonts w:ascii="仿宋" w:eastAsia="仿宋" w:hAnsi="仿宋" w:hint="eastAsia"/>
          <w:color w:val="000000"/>
          <w:sz w:val="28"/>
        </w:rPr>
        <w:t>）</w:t>
      </w:r>
      <w:r w:rsidR="00A24D9C" w:rsidRPr="006A7E72">
        <w:rPr>
          <w:rFonts w:ascii="仿宋" w:eastAsia="仿宋" w:hAnsi="仿宋" w:hint="eastAsia"/>
          <w:color w:val="000000"/>
          <w:sz w:val="28"/>
        </w:rPr>
        <w:t>及相关公告</w:t>
      </w:r>
      <w:r w:rsidRPr="006A7E72">
        <w:rPr>
          <w:rFonts w:ascii="仿宋" w:eastAsia="仿宋" w:hAnsi="仿宋" w:hint="eastAsia"/>
          <w:color w:val="000000"/>
          <w:sz w:val="28"/>
        </w:rPr>
        <w:t>。</w:t>
      </w:r>
    </w:p>
    <w:p w:rsidR="00AE1603" w:rsidRPr="006A7E72" w:rsidRDefault="00AE1603"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回避表决情况：本议案不涉及回避表决情况。</w:t>
      </w:r>
    </w:p>
    <w:p w:rsidR="00AE1603" w:rsidRPr="006A7E72" w:rsidRDefault="00AE1603"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议案</w:t>
      </w:r>
      <w:r w:rsidR="00C55AAB" w:rsidRPr="006A7E72">
        <w:rPr>
          <w:rFonts w:ascii="仿宋" w:eastAsia="仿宋" w:hAnsi="仿宋" w:hint="eastAsia"/>
          <w:color w:val="000000"/>
          <w:sz w:val="28"/>
        </w:rPr>
        <w:t>无</w:t>
      </w:r>
      <w:r w:rsidRPr="006A7E72">
        <w:rPr>
          <w:rFonts w:ascii="仿宋" w:eastAsia="仿宋" w:hAnsi="仿宋" w:hint="eastAsia"/>
          <w:color w:val="000000"/>
          <w:sz w:val="28"/>
        </w:rPr>
        <w:t>需提交股东大会审议。</w:t>
      </w:r>
    </w:p>
    <w:p w:rsidR="00B06359" w:rsidRPr="006A7E72" w:rsidRDefault="00B06359"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t>会议以同意3票，反对0票，弃权0票的表决结果审议通过《关于&lt;广东天亿马信息产业股份有限公司2023年限制性股票激励计划（草案）&gt;及其摘要的议案》，具体情况如下：</w:t>
      </w:r>
    </w:p>
    <w:p w:rsidR="003C3088" w:rsidRPr="006A7E72" w:rsidRDefault="003C3088"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为进一步完善公司法人治理结构，建立、健全公司长效激励约束机制，吸引和留住公司（含子公司）董事、高级管理人员、核心员工，</w:t>
      </w:r>
      <w:r w:rsidRPr="006A7E72">
        <w:rPr>
          <w:rFonts w:ascii="仿宋" w:eastAsia="仿宋" w:hAnsi="仿宋" w:hint="eastAsia"/>
          <w:color w:val="000000"/>
          <w:sz w:val="28"/>
        </w:rPr>
        <w:lastRenderedPageBreak/>
        <w:t>充分调动其积极性和创造性，有效提升核心团队凝聚力和企业核心竞争力，有效地将股东、公司和核心团队三方利益结合在一起，使各方共同关注公司的长远发展，确保公司发展战略和经营目标的实现，在充分保障股东利益的前提下，按照收益与贡献对等的原则，根据有关法律、行政法规、规范性文件以及《公司章程》的规定，公司制定了《广东天亿马信息产业股份有限公司2023年限制性股票激励计划（草案）》及其摘要。</w:t>
      </w:r>
      <w:r w:rsidR="00C670CE" w:rsidRPr="006A7E72">
        <w:rPr>
          <w:rFonts w:ascii="仿宋" w:eastAsia="仿宋" w:hAnsi="仿宋" w:hint="eastAsia"/>
          <w:color w:val="000000"/>
          <w:sz w:val="28"/>
        </w:rPr>
        <w:t>独立董事对该事项发表了同意的独立意见。</w:t>
      </w:r>
    </w:p>
    <w:p w:rsidR="00B06359" w:rsidRPr="006A7E72" w:rsidRDefault="00B06359"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w:t>
      </w:r>
      <w:r w:rsidR="00AD6AE0" w:rsidRPr="00D565EA">
        <w:rPr>
          <w:rFonts w:ascii="仿宋" w:eastAsia="仿宋" w:hAnsi="仿宋" w:hint="eastAsia"/>
          <w:color w:val="000000"/>
          <w:sz w:val="28"/>
        </w:rPr>
        <w:t>广东天亿马信息产业股份有限公司</w:t>
      </w:r>
      <w:r w:rsidR="003F0F68" w:rsidRPr="00D565EA">
        <w:rPr>
          <w:rFonts w:ascii="仿宋" w:eastAsia="仿宋" w:hAnsi="仿宋" w:hint="eastAsia"/>
          <w:color w:val="000000"/>
          <w:sz w:val="28"/>
        </w:rPr>
        <w:t>2023年限制性股票激励计划（草案）</w:t>
      </w:r>
      <w:r w:rsidRPr="006A7E72">
        <w:rPr>
          <w:rFonts w:ascii="仿宋" w:eastAsia="仿宋" w:hAnsi="仿宋" w:hint="eastAsia"/>
          <w:color w:val="000000"/>
          <w:sz w:val="28"/>
        </w:rPr>
        <w:t>》</w:t>
      </w:r>
      <w:r w:rsidR="00A63EC6" w:rsidRPr="006A7E72">
        <w:rPr>
          <w:rFonts w:ascii="仿宋" w:eastAsia="仿宋" w:hAnsi="仿宋" w:hint="eastAsia"/>
          <w:color w:val="000000"/>
          <w:sz w:val="28"/>
        </w:rPr>
        <w:t>、</w:t>
      </w:r>
      <w:r w:rsidR="00876D74" w:rsidRPr="006A7E72">
        <w:rPr>
          <w:rFonts w:ascii="仿宋" w:eastAsia="仿宋" w:hAnsi="仿宋" w:hint="eastAsia"/>
          <w:color w:val="000000"/>
          <w:sz w:val="28"/>
        </w:rPr>
        <w:t>摘要</w:t>
      </w:r>
      <w:r w:rsidR="00190FBD" w:rsidRPr="006A7E72">
        <w:rPr>
          <w:rFonts w:ascii="仿宋" w:eastAsia="仿宋" w:hAnsi="仿宋" w:hint="eastAsia"/>
          <w:color w:val="000000"/>
          <w:sz w:val="28"/>
        </w:rPr>
        <w:t>及相关公告</w:t>
      </w:r>
      <w:r w:rsidRPr="006A7E72">
        <w:rPr>
          <w:rFonts w:ascii="仿宋" w:eastAsia="仿宋" w:hAnsi="仿宋" w:hint="eastAsia"/>
          <w:color w:val="000000"/>
          <w:sz w:val="28"/>
        </w:rPr>
        <w:t>。</w:t>
      </w:r>
    </w:p>
    <w:p w:rsidR="00B06359" w:rsidRPr="006A7E72" w:rsidRDefault="00B06359"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回避表决情况：</w:t>
      </w:r>
      <w:r w:rsidR="00CF79AB" w:rsidRPr="006A7E72">
        <w:rPr>
          <w:rFonts w:ascii="仿宋" w:eastAsia="仿宋" w:hAnsi="仿宋" w:hint="eastAsia"/>
          <w:color w:val="000000"/>
          <w:sz w:val="28"/>
        </w:rPr>
        <w:t>董事长林明玲、副董事长马学沛、董事高俊斌、张毅、马淦江为议案关联方，回避表决。</w:t>
      </w:r>
    </w:p>
    <w:p w:rsidR="00B06359" w:rsidRPr="006A7E72" w:rsidRDefault="00B06359"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议案尚需提交股东大会审议。</w:t>
      </w:r>
    </w:p>
    <w:p w:rsidR="00E861F8" w:rsidRPr="006A7E72" w:rsidRDefault="00E861F8"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t>会议以同意3票，反对0票，弃权0票的表决结果审议通过《</w:t>
      </w:r>
      <w:r w:rsidR="00631643" w:rsidRPr="006A7E72">
        <w:rPr>
          <w:rFonts w:ascii="仿宋" w:eastAsia="仿宋" w:hAnsi="仿宋" w:hint="eastAsia"/>
          <w:color w:val="000000"/>
          <w:sz w:val="28"/>
        </w:rPr>
        <w:t>关于&lt;广东天亿马信息产业股份有限公司2023年限制性股票激励计划实施考核管理办法&gt;的议案</w:t>
      </w:r>
      <w:r w:rsidRPr="006A7E72">
        <w:rPr>
          <w:rFonts w:ascii="仿宋" w:eastAsia="仿宋" w:hAnsi="仿宋" w:hint="eastAsia"/>
          <w:color w:val="000000"/>
          <w:sz w:val="28"/>
        </w:rPr>
        <w:t>》，具体情况如下：</w:t>
      </w:r>
    </w:p>
    <w:p w:rsidR="00664C2C" w:rsidRPr="006A7E72" w:rsidRDefault="00544AFE"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为了保证公司2023年限制性股票激励计划的顺利实施，确保公司发展战略和经营目标的实现，根据相关法律、</w:t>
      </w:r>
      <w:r w:rsidR="00C270D4">
        <w:rPr>
          <w:rFonts w:ascii="仿宋" w:eastAsia="仿宋" w:hAnsi="仿宋" w:hint="eastAsia"/>
          <w:color w:val="000000"/>
          <w:sz w:val="28"/>
        </w:rPr>
        <w:t>行政</w:t>
      </w:r>
      <w:r w:rsidRPr="006A7E72">
        <w:rPr>
          <w:rFonts w:ascii="仿宋" w:eastAsia="仿宋" w:hAnsi="仿宋" w:hint="eastAsia"/>
          <w:color w:val="000000"/>
          <w:sz w:val="28"/>
        </w:rPr>
        <w:t>法规的规定和实际情况，公司制定了《广东天亿马信息产业股份有限公司2023年限制性股票激励计划实施考核管理办法》。</w:t>
      </w:r>
      <w:r w:rsidR="00664C2C" w:rsidRPr="006A7E72">
        <w:rPr>
          <w:rFonts w:ascii="仿宋" w:eastAsia="仿宋" w:hAnsi="仿宋" w:hint="eastAsia"/>
          <w:color w:val="000000"/>
          <w:sz w:val="28"/>
        </w:rPr>
        <w:t>独立董事对该事项发表了同意的独立意见。</w:t>
      </w:r>
    </w:p>
    <w:p w:rsidR="005D762A" w:rsidRPr="006A7E72" w:rsidRDefault="005D762A"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w:t>
      </w:r>
      <w:r w:rsidRPr="006A7E72">
        <w:rPr>
          <w:rFonts w:ascii="仿宋" w:eastAsia="仿宋" w:hAnsi="仿宋" w:hint="eastAsia"/>
          <w:color w:val="000000"/>
          <w:sz w:val="28"/>
        </w:rPr>
        <w:lastRenderedPageBreak/>
        <w:t>《</w:t>
      </w:r>
      <w:r w:rsidR="00B108F4" w:rsidRPr="00D565EA">
        <w:rPr>
          <w:rFonts w:ascii="仿宋" w:eastAsia="仿宋" w:hAnsi="仿宋" w:hint="eastAsia"/>
          <w:color w:val="000000"/>
          <w:sz w:val="28"/>
        </w:rPr>
        <w:t>广东天亿马信息产业股份有限公司2023年限制性股票激励计划实施考核管理办法</w:t>
      </w:r>
      <w:r w:rsidRPr="006A7E72">
        <w:rPr>
          <w:rFonts w:ascii="仿宋" w:eastAsia="仿宋" w:hAnsi="仿宋" w:hint="eastAsia"/>
          <w:color w:val="000000"/>
          <w:sz w:val="28"/>
        </w:rPr>
        <w:t>》</w:t>
      </w:r>
      <w:r w:rsidR="00DF0209">
        <w:rPr>
          <w:rFonts w:ascii="仿宋" w:eastAsia="仿宋" w:hAnsi="仿宋" w:hint="eastAsia"/>
          <w:color w:val="000000"/>
          <w:sz w:val="28"/>
        </w:rPr>
        <w:t>及相关</w:t>
      </w:r>
      <w:r w:rsidR="002E7AF8">
        <w:rPr>
          <w:rFonts w:ascii="仿宋" w:eastAsia="仿宋" w:hAnsi="仿宋" w:hint="eastAsia"/>
          <w:color w:val="000000"/>
          <w:sz w:val="28"/>
        </w:rPr>
        <w:t>公告</w:t>
      </w:r>
      <w:r w:rsidRPr="006A7E72">
        <w:rPr>
          <w:rFonts w:ascii="仿宋" w:eastAsia="仿宋" w:hAnsi="仿宋" w:hint="eastAsia"/>
          <w:color w:val="000000"/>
          <w:sz w:val="28"/>
        </w:rPr>
        <w:t>。</w:t>
      </w:r>
    </w:p>
    <w:p w:rsidR="005D762A" w:rsidRPr="006A7E72" w:rsidRDefault="005D762A"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回避表决情况：董事长林明玲、副董事长马学沛、董事高俊斌、张毅、马淦江为议案关联方，回避表决。</w:t>
      </w:r>
    </w:p>
    <w:p w:rsidR="005D762A" w:rsidRPr="006A7E72" w:rsidRDefault="005D762A"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议案尚需提交股东大会审议。</w:t>
      </w:r>
    </w:p>
    <w:p w:rsidR="007E5BAC" w:rsidRPr="006A7E72" w:rsidRDefault="007E5BAC"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t>会议以同意</w:t>
      </w:r>
      <w:r w:rsidR="00A8446B" w:rsidRPr="006A7E72">
        <w:rPr>
          <w:rFonts w:ascii="仿宋" w:eastAsia="仿宋" w:hAnsi="仿宋" w:hint="eastAsia"/>
          <w:color w:val="000000"/>
          <w:sz w:val="28"/>
        </w:rPr>
        <w:t>3</w:t>
      </w:r>
      <w:r w:rsidRPr="006A7E72">
        <w:rPr>
          <w:rFonts w:ascii="仿宋" w:eastAsia="仿宋" w:hAnsi="仿宋" w:hint="eastAsia"/>
          <w:color w:val="000000"/>
          <w:sz w:val="28"/>
        </w:rPr>
        <w:t>票，反对0票，弃权0票的表决结果审议通过《关于提请股东大会授权董事会办理公司</w:t>
      </w:r>
      <w:r w:rsidR="0032674F" w:rsidRPr="006A7E72">
        <w:rPr>
          <w:rFonts w:ascii="仿宋" w:eastAsia="仿宋" w:hAnsi="仿宋" w:hint="eastAsia"/>
          <w:color w:val="000000"/>
          <w:sz w:val="28"/>
        </w:rPr>
        <w:t>2</w:t>
      </w:r>
      <w:r w:rsidR="0032674F" w:rsidRPr="006A7E72">
        <w:rPr>
          <w:rFonts w:ascii="仿宋" w:eastAsia="仿宋" w:hAnsi="仿宋"/>
          <w:color w:val="000000"/>
          <w:sz w:val="28"/>
        </w:rPr>
        <w:t>023年限制性股票激励</w:t>
      </w:r>
      <w:r w:rsidRPr="006A7E72">
        <w:rPr>
          <w:rFonts w:ascii="仿宋" w:eastAsia="仿宋" w:hAnsi="仿宋" w:hint="eastAsia"/>
          <w:color w:val="000000"/>
          <w:sz w:val="28"/>
        </w:rPr>
        <w:t>计划相关事宜的议案》</w:t>
      </w:r>
      <w:r w:rsidR="00011676" w:rsidRPr="006A7E72">
        <w:rPr>
          <w:rFonts w:ascii="仿宋" w:eastAsia="仿宋" w:hAnsi="仿宋" w:hint="eastAsia"/>
          <w:color w:val="000000"/>
          <w:sz w:val="28"/>
        </w:rPr>
        <w:t>，具体情况如下：</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为了具体实施公司</w:t>
      </w:r>
      <w:r w:rsidR="0032674F" w:rsidRPr="006A7E72">
        <w:rPr>
          <w:rFonts w:ascii="仿宋" w:eastAsia="仿宋" w:hAnsi="仿宋" w:hint="eastAsia"/>
          <w:color w:val="000000"/>
          <w:sz w:val="28"/>
        </w:rPr>
        <w:t>202</w:t>
      </w:r>
      <w:r w:rsidR="0032674F" w:rsidRPr="006A7E72">
        <w:rPr>
          <w:rFonts w:ascii="仿宋" w:eastAsia="仿宋" w:hAnsi="仿宋"/>
          <w:color w:val="000000"/>
          <w:sz w:val="28"/>
        </w:rPr>
        <w:t>3</w:t>
      </w:r>
      <w:r w:rsidRPr="006A7E72">
        <w:rPr>
          <w:rFonts w:ascii="仿宋" w:eastAsia="仿宋" w:hAnsi="仿宋" w:hint="eastAsia"/>
          <w:color w:val="000000"/>
          <w:sz w:val="28"/>
        </w:rPr>
        <w:t>年限制性股票激励计划，公司董事会提请股东大会授权董事会办理以下公司202</w:t>
      </w:r>
      <w:r w:rsidR="0032674F" w:rsidRPr="006A7E72">
        <w:rPr>
          <w:rFonts w:ascii="仿宋" w:eastAsia="仿宋" w:hAnsi="仿宋"/>
          <w:color w:val="000000"/>
          <w:sz w:val="28"/>
        </w:rPr>
        <w:t>3</w:t>
      </w:r>
      <w:r w:rsidRPr="006A7E72">
        <w:rPr>
          <w:rFonts w:ascii="仿宋" w:eastAsia="仿宋" w:hAnsi="仿宋" w:hint="eastAsia"/>
          <w:color w:val="000000"/>
          <w:sz w:val="28"/>
        </w:rPr>
        <w:t>年限制性股票激励计划的有关事项：</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1</w:t>
      </w:r>
      <w:r w:rsidR="005222B5" w:rsidRPr="006A7E72">
        <w:rPr>
          <w:rFonts w:ascii="仿宋" w:eastAsia="仿宋" w:hAnsi="仿宋" w:hint="eastAsia"/>
          <w:color w:val="000000"/>
          <w:sz w:val="28"/>
        </w:rPr>
        <w:t>.</w:t>
      </w:r>
      <w:r w:rsidRPr="006A7E72">
        <w:rPr>
          <w:rFonts w:ascii="仿宋" w:eastAsia="仿宋" w:hAnsi="仿宋" w:hint="eastAsia"/>
          <w:color w:val="000000"/>
          <w:sz w:val="28"/>
        </w:rPr>
        <w:t xml:space="preserve">提请公司股东大会授权董事会负责具体实施股权激励计划的以下事项：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 xml:space="preserve">（1）授权董事会确定激励对象参与本次限制性股票激励计划的资格和条件，确定本次限制性股票激励计划的授予日；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（2）授权董事会在公司出现资本公积转增股本、派送股票红利、股票拆细或缩股、配股等事宜时，按照限制性股票激励计划规定的方法对限制性股票数量及所涉及的标的股票数量进行相应的调整；</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 xml:space="preserve">（3）授权董事会在公司出现资本公积转增股本、派送股票红利、股票拆细或缩股、配股、派息等事宜时，按照限制性股票激励计划规定的方法对限制性股票授予价格进行相应的调整；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（4）授权董事会在限制性股票授予前，将员工放弃认购的限制</w:t>
      </w:r>
      <w:r w:rsidRPr="006A7E72">
        <w:rPr>
          <w:rFonts w:ascii="仿宋" w:eastAsia="仿宋" w:hAnsi="仿宋" w:hint="eastAsia"/>
          <w:color w:val="000000"/>
          <w:sz w:val="28"/>
        </w:rPr>
        <w:lastRenderedPageBreak/>
        <w:t>性股票份额直接调减</w:t>
      </w:r>
      <w:r w:rsidR="00340030" w:rsidRPr="006A7E72">
        <w:rPr>
          <w:rFonts w:ascii="仿宋" w:eastAsia="仿宋" w:hAnsi="仿宋" w:hint="eastAsia"/>
          <w:color w:val="000000"/>
          <w:sz w:val="28"/>
        </w:rPr>
        <w:t>或调整到预留部分或在激励对象之间进行分配和调整</w:t>
      </w:r>
      <w:r w:rsidRPr="006A7E72">
        <w:rPr>
          <w:rFonts w:ascii="仿宋" w:eastAsia="仿宋" w:hAnsi="仿宋" w:hint="eastAsia"/>
          <w:color w:val="000000"/>
          <w:sz w:val="28"/>
        </w:rPr>
        <w:t>；</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 xml:space="preserve">（5）授权董事会在激励对象符合条件时向激励对象授予限制性股票并办理授予限制性股票所必需的全部事宜，包括但不限于向证券交易所提出授予申请、向登记结算公司申请办理有关登记结算业务、修改《公司章程》、办理公司注册资本的变更登记等；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 xml:space="preserve">（6）授权董事会对激励对象的解除限售/归属资格、解除限售/归属条件进行审查确认，并同意董事会将该项权利授予董事会薪酬与考核委员会行使；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（7）授权董事会决定激励对象获授的限制性股票是否可以解除限售/归属；</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 xml:space="preserve">（8）授权董事会办理激励对象解除限售/归属所必需的全部事宜，包括但不限于向证券交易所提出解除限售/归属登记申请、向登记结算公司申请办理有关登记结算业务、修改《公司章程》、办理公司注册资本的变更登记；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 xml:space="preserve">（9）授权董事会办理尚未解除限售/归属的限制性股票的解除限售/归属事宜； </w:t>
      </w:r>
    </w:p>
    <w:p w:rsidR="0032674F"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（10）</w:t>
      </w:r>
      <w:r w:rsidR="0032674F" w:rsidRPr="006A7E72">
        <w:rPr>
          <w:rFonts w:ascii="仿宋" w:eastAsia="仿宋" w:hAnsi="仿宋" w:hint="eastAsia"/>
          <w:color w:val="000000"/>
          <w:sz w:val="28"/>
        </w:rPr>
        <w:t>授权董事会确定公司股权激励计划预留限制性股票的激励对象、授予数量、授予价格和授予日等全部事宜；</w:t>
      </w:r>
    </w:p>
    <w:p w:rsidR="007E5BAC" w:rsidRPr="006A7E72" w:rsidRDefault="0032674F" w:rsidP="00D565EA">
      <w:pPr>
        <w:pStyle w:val="a3"/>
        <w:spacing w:line="360" w:lineRule="auto"/>
        <w:ind w:firstLine="560"/>
        <w:rPr>
          <w:rFonts w:ascii="仿宋" w:eastAsia="仿宋" w:hAnsi="仿宋"/>
          <w:color w:val="000000"/>
          <w:sz w:val="28"/>
        </w:rPr>
      </w:pPr>
      <w:r w:rsidRPr="006A7E72">
        <w:rPr>
          <w:rFonts w:ascii="仿宋" w:eastAsia="仿宋" w:hAnsi="仿宋"/>
          <w:color w:val="000000"/>
          <w:sz w:val="28"/>
        </w:rPr>
        <w:t>（</w:t>
      </w:r>
      <w:r w:rsidRPr="006A7E72">
        <w:rPr>
          <w:rFonts w:ascii="仿宋" w:eastAsia="仿宋" w:hAnsi="仿宋" w:hint="eastAsia"/>
          <w:color w:val="000000"/>
          <w:sz w:val="28"/>
        </w:rPr>
        <w:t>1</w:t>
      </w:r>
      <w:r w:rsidRPr="006A7E72">
        <w:rPr>
          <w:rFonts w:ascii="仿宋" w:eastAsia="仿宋" w:hAnsi="仿宋"/>
          <w:color w:val="000000"/>
          <w:sz w:val="28"/>
        </w:rPr>
        <w:t>1）</w:t>
      </w:r>
      <w:r w:rsidR="007E5BAC" w:rsidRPr="006A7E72">
        <w:rPr>
          <w:rFonts w:ascii="仿宋" w:eastAsia="仿宋" w:hAnsi="仿宋" w:hint="eastAsia"/>
          <w:color w:val="000000"/>
          <w:sz w:val="28"/>
        </w:rPr>
        <w:t xml:space="preserve">授权董事会签署、执行、修改、终止任何与股权激励计划有关的协议和其他相关协议；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（1</w:t>
      </w:r>
      <w:r w:rsidR="0032674F" w:rsidRPr="006A7E72">
        <w:rPr>
          <w:rFonts w:ascii="仿宋" w:eastAsia="仿宋" w:hAnsi="仿宋"/>
          <w:color w:val="000000"/>
          <w:sz w:val="28"/>
        </w:rPr>
        <w:t>2</w:t>
      </w:r>
      <w:r w:rsidRPr="006A7E72">
        <w:rPr>
          <w:rFonts w:ascii="仿宋" w:eastAsia="仿宋" w:hAnsi="仿宋" w:hint="eastAsia"/>
          <w:color w:val="000000"/>
          <w:sz w:val="28"/>
        </w:rPr>
        <w:t>）授权董事会对公司 202</w:t>
      </w:r>
      <w:r w:rsidR="0032674F" w:rsidRPr="006A7E72">
        <w:rPr>
          <w:rFonts w:ascii="仿宋" w:eastAsia="仿宋" w:hAnsi="仿宋"/>
          <w:color w:val="000000"/>
          <w:sz w:val="28"/>
        </w:rPr>
        <w:t>3</w:t>
      </w:r>
      <w:r w:rsidRPr="006A7E72">
        <w:rPr>
          <w:rFonts w:ascii="仿宋" w:eastAsia="仿宋" w:hAnsi="仿宋" w:hint="eastAsia"/>
          <w:color w:val="000000"/>
          <w:sz w:val="28"/>
        </w:rPr>
        <w:t>年限制性股票激励计划进行管理</w:t>
      </w:r>
      <w:r w:rsidRPr="006A7E72">
        <w:rPr>
          <w:rFonts w:ascii="仿宋" w:eastAsia="仿宋" w:hAnsi="仿宋" w:hint="eastAsia"/>
          <w:color w:val="000000"/>
          <w:sz w:val="28"/>
        </w:rPr>
        <w:lastRenderedPageBreak/>
        <w:t>和调整，在与本次激励计划的条款一致的前提下不定期制定或修改该计划的管理和实施规定。但如果法律、</w:t>
      </w:r>
      <w:r w:rsidR="00FE7198">
        <w:rPr>
          <w:rFonts w:ascii="仿宋" w:eastAsia="仿宋" w:hAnsi="仿宋" w:hint="eastAsia"/>
          <w:color w:val="000000"/>
          <w:sz w:val="28"/>
        </w:rPr>
        <w:t>行政</w:t>
      </w:r>
      <w:r w:rsidRPr="006A7E72">
        <w:rPr>
          <w:rFonts w:ascii="仿宋" w:eastAsia="仿宋" w:hAnsi="仿宋" w:hint="eastAsia"/>
          <w:color w:val="000000"/>
          <w:sz w:val="28"/>
        </w:rPr>
        <w:t xml:space="preserve">法规或相关监管机构要求该等修改需得到股东大会或/和相关监管机构的批准，则董事会的该等修改必须得到相应的批准；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（1</w:t>
      </w:r>
      <w:r w:rsidR="0032674F" w:rsidRPr="006A7E72">
        <w:rPr>
          <w:rFonts w:ascii="仿宋" w:eastAsia="仿宋" w:hAnsi="仿宋"/>
          <w:color w:val="000000"/>
          <w:sz w:val="28"/>
        </w:rPr>
        <w:t>3</w:t>
      </w:r>
      <w:r w:rsidRPr="006A7E72">
        <w:rPr>
          <w:rFonts w:ascii="仿宋" w:eastAsia="仿宋" w:hAnsi="仿宋" w:hint="eastAsia"/>
          <w:color w:val="000000"/>
          <w:sz w:val="28"/>
        </w:rPr>
        <w:t xml:space="preserve">）授权董事会实施限制性股票激励计划所需的其他必要事宜，但有关文件明确规定需由股东大会行使的权利除外。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2</w:t>
      </w:r>
      <w:r w:rsidR="00385FC4" w:rsidRPr="006A7E72">
        <w:rPr>
          <w:rFonts w:ascii="仿宋" w:eastAsia="仿宋" w:hAnsi="仿宋" w:hint="eastAsia"/>
          <w:color w:val="000000"/>
          <w:sz w:val="28"/>
        </w:rPr>
        <w:t>.</w:t>
      </w:r>
      <w:r w:rsidRPr="006A7E72">
        <w:rPr>
          <w:rFonts w:ascii="仿宋" w:eastAsia="仿宋" w:hAnsi="仿宋" w:hint="eastAsia"/>
          <w:color w:val="000000"/>
          <w:sz w:val="28"/>
        </w:rPr>
        <w:t xml:space="preserve">提请公司股东大会授权董事会，就本次激励计划向有关政府、机构办理审批、登记、备案、核准、同意等手续；签署、执行、修改、完成向有关政府、机构、组织、个人提交的文件；修改《公司章程》、办理公司注册资本的变更登记（包含增资、减资等情形）；以及做出其认为与本次激励计划有关的必须、恰当或合适的所有行为。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3</w:t>
      </w:r>
      <w:r w:rsidR="00385FC4" w:rsidRPr="006A7E72">
        <w:rPr>
          <w:rFonts w:ascii="仿宋" w:eastAsia="仿宋" w:hAnsi="仿宋" w:hint="eastAsia"/>
          <w:color w:val="000000"/>
          <w:sz w:val="28"/>
        </w:rPr>
        <w:t>.</w:t>
      </w:r>
      <w:r w:rsidRPr="006A7E72">
        <w:rPr>
          <w:rFonts w:ascii="仿宋" w:eastAsia="仿宋" w:hAnsi="仿宋" w:hint="eastAsia"/>
          <w:color w:val="000000"/>
          <w:sz w:val="28"/>
        </w:rPr>
        <w:t xml:space="preserve">提请股东大会为本次激励计划的实施，授权董事会委任收款银行、会计师、律师、证券公司等中介机构。 </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4</w:t>
      </w:r>
      <w:r w:rsidR="00385FC4" w:rsidRPr="006A7E72">
        <w:rPr>
          <w:rFonts w:ascii="仿宋" w:eastAsia="仿宋" w:hAnsi="仿宋" w:hint="eastAsia"/>
          <w:color w:val="000000"/>
          <w:sz w:val="28"/>
        </w:rPr>
        <w:t>.</w:t>
      </w:r>
      <w:r w:rsidRPr="006A7E72">
        <w:rPr>
          <w:rFonts w:ascii="仿宋" w:eastAsia="仿宋" w:hAnsi="仿宋" w:hint="eastAsia"/>
          <w:color w:val="000000"/>
          <w:sz w:val="28"/>
        </w:rPr>
        <w:t>提请公司股东大会同意，向董事会授权的期限与本次股权激励计划有效期一致。</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上述授权事项，除法律、行政法规、中国证监会规章、规范性文件、本次激励计划或《公司章程》有明确规定需由董事会决议通过的事项外，其他事项可由董事长或其授权的适当人士代表董事会直接行使。</w:t>
      </w:r>
    </w:p>
    <w:p w:rsidR="00AC19ED" w:rsidRPr="006A7E72" w:rsidRDefault="00AC19ED"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回避表决情况：董事长林明玲、副董事长马学沛、董事高俊斌、张毅、马淦江为议案关联方，回避表决。</w:t>
      </w:r>
    </w:p>
    <w:p w:rsidR="007E5BAC" w:rsidRPr="006A7E72" w:rsidRDefault="007E5BA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议案尚需提交股东大会审议。</w:t>
      </w:r>
    </w:p>
    <w:p w:rsidR="007B164F" w:rsidRPr="006A7E72" w:rsidRDefault="007B164F"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lastRenderedPageBreak/>
        <w:t>会议以同意8票，反对0票，弃权0票的表决结果审议通过《</w:t>
      </w:r>
      <w:r w:rsidR="006D7929" w:rsidRPr="006A7E72">
        <w:rPr>
          <w:rFonts w:ascii="仿宋" w:eastAsia="仿宋" w:hAnsi="仿宋" w:hint="eastAsia"/>
          <w:color w:val="000000"/>
          <w:sz w:val="28"/>
        </w:rPr>
        <w:t>关于&lt;广东天亿马信息产业股份有限公司2023年员工持股计划（草案）&gt;及其摘要的议案</w:t>
      </w:r>
      <w:r w:rsidRPr="006A7E72">
        <w:rPr>
          <w:rFonts w:ascii="仿宋" w:eastAsia="仿宋" w:hAnsi="仿宋" w:hint="eastAsia"/>
          <w:color w:val="000000"/>
          <w:sz w:val="28"/>
        </w:rPr>
        <w:t>》，具体情况如下：</w:t>
      </w:r>
    </w:p>
    <w:p w:rsidR="00322839" w:rsidRPr="006A7E72" w:rsidRDefault="00CD0702"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为了建立和完善劳动者与所有者的利益共享机制，进一步改善公司治理水平，提高职工的凝聚力和公司竞争力，促进公司长期、持续、健康发展，充分调动公司员工对公司的责任意识，根据有关法律、行政法规、规章、规范性文件和《公司章程》的规定，并结合公司实际情况，公司拟实施本员工持股计划并制定了《广东天亿马信息产业股份有限公司2023年员工持股计划（草案）》及其摘要</w:t>
      </w:r>
      <w:r w:rsidR="00322839" w:rsidRPr="006A7E72">
        <w:rPr>
          <w:rFonts w:ascii="仿宋" w:eastAsia="仿宋" w:hAnsi="仿宋" w:hint="eastAsia"/>
          <w:color w:val="000000"/>
          <w:sz w:val="28"/>
        </w:rPr>
        <w:t>。</w:t>
      </w:r>
    </w:p>
    <w:p w:rsidR="00CD0702" w:rsidRPr="006A7E72" w:rsidRDefault="00322839"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公司于2023年8月2日召开2023年第一次职工代表大会，就拟实施公司2023年员工持股计划事宜充分征求了员工意见，会议同意公司实施本次员工持股计划。</w:t>
      </w:r>
    </w:p>
    <w:p w:rsidR="00295536" w:rsidRPr="006A7E72" w:rsidRDefault="00295536"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独立董事对该事项发表了同意的独立意见。</w:t>
      </w:r>
    </w:p>
    <w:p w:rsidR="007B164F" w:rsidRPr="006A7E72" w:rsidRDefault="007B164F"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具体内容详见公司同日披露于巨潮资讯网（www.cninfo.com.cn）的《</w:t>
      </w:r>
      <w:r w:rsidR="003158E4" w:rsidRPr="00D565EA">
        <w:rPr>
          <w:rFonts w:ascii="仿宋" w:eastAsia="仿宋" w:hAnsi="仿宋" w:hint="eastAsia"/>
          <w:color w:val="000000"/>
          <w:sz w:val="28"/>
        </w:rPr>
        <w:t>广东天亿马信息产业股份有限公司2023年员工持股计划（草案）</w:t>
      </w:r>
      <w:r w:rsidRPr="006A7E72">
        <w:rPr>
          <w:rFonts w:ascii="仿宋" w:eastAsia="仿宋" w:hAnsi="仿宋" w:hint="eastAsia"/>
          <w:color w:val="000000"/>
          <w:sz w:val="28"/>
        </w:rPr>
        <w:t>》</w:t>
      </w:r>
      <w:r w:rsidR="002E7AF8">
        <w:rPr>
          <w:rFonts w:ascii="仿宋" w:eastAsia="仿宋" w:hAnsi="仿宋" w:hint="eastAsia"/>
          <w:color w:val="000000"/>
          <w:sz w:val="28"/>
        </w:rPr>
        <w:t>、</w:t>
      </w:r>
      <w:r w:rsidR="0048404C" w:rsidRPr="006A7E72">
        <w:rPr>
          <w:rFonts w:ascii="仿宋" w:eastAsia="仿宋" w:hAnsi="仿宋" w:hint="eastAsia"/>
          <w:color w:val="000000"/>
          <w:sz w:val="28"/>
        </w:rPr>
        <w:t>摘要</w:t>
      </w:r>
      <w:r w:rsidR="009F4955">
        <w:rPr>
          <w:rFonts w:ascii="仿宋" w:eastAsia="仿宋" w:hAnsi="仿宋" w:hint="eastAsia"/>
          <w:color w:val="000000"/>
          <w:sz w:val="28"/>
        </w:rPr>
        <w:t>及相关公告</w:t>
      </w:r>
      <w:r w:rsidRPr="006A7E72">
        <w:rPr>
          <w:rFonts w:ascii="仿宋" w:eastAsia="仿宋" w:hAnsi="仿宋" w:hint="eastAsia"/>
          <w:color w:val="000000"/>
          <w:sz w:val="28"/>
        </w:rPr>
        <w:t>。</w:t>
      </w:r>
    </w:p>
    <w:p w:rsidR="007B164F" w:rsidRPr="006A7E72" w:rsidRDefault="007B164F"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回避表决情况：本议案不涉及回避表决情况。</w:t>
      </w:r>
    </w:p>
    <w:p w:rsidR="007B164F" w:rsidRPr="00D565EA" w:rsidRDefault="007B164F" w:rsidP="00D565EA">
      <w:pPr>
        <w:pStyle w:val="a3"/>
        <w:spacing w:line="360" w:lineRule="auto"/>
        <w:ind w:firstLine="560"/>
        <w:rPr>
          <w:rFonts w:ascii="仿宋" w:eastAsia="仿宋" w:hAnsi="仿宋"/>
          <w:color w:val="000000"/>
          <w:sz w:val="28"/>
        </w:rPr>
      </w:pPr>
      <w:r w:rsidRPr="00D565EA">
        <w:rPr>
          <w:rFonts w:ascii="仿宋" w:eastAsia="仿宋" w:hAnsi="仿宋" w:hint="eastAsia"/>
          <w:color w:val="000000"/>
          <w:sz w:val="28"/>
        </w:rPr>
        <w:t>议案尚需提交股东大会审议</w:t>
      </w:r>
      <w:r w:rsidR="00EF3AAA" w:rsidRPr="00D565EA">
        <w:rPr>
          <w:rFonts w:ascii="仿宋" w:eastAsia="仿宋" w:hAnsi="仿宋" w:hint="eastAsia"/>
          <w:color w:val="000000"/>
          <w:sz w:val="28"/>
        </w:rPr>
        <w:t>。</w:t>
      </w:r>
    </w:p>
    <w:p w:rsidR="000F4F21" w:rsidRPr="006A7E72" w:rsidRDefault="000F4F21"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t>会议以同意8票，反对0票，弃权0票的表决结果审议通过《</w:t>
      </w:r>
      <w:r w:rsidR="009F14B1" w:rsidRPr="006A7E72">
        <w:rPr>
          <w:rFonts w:ascii="仿宋" w:eastAsia="仿宋" w:hAnsi="仿宋" w:hint="eastAsia"/>
          <w:color w:val="000000"/>
          <w:sz w:val="28"/>
        </w:rPr>
        <w:t>关于&lt;广东天亿马信息产业股份有限公司2023年员工持股计划管理办法&gt;的议案</w:t>
      </w:r>
      <w:r w:rsidRPr="006A7E72">
        <w:rPr>
          <w:rFonts w:ascii="仿宋" w:eastAsia="仿宋" w:hAnsi="仿宋" w:hint="eastAsia"/>
          <w:color w:val="000000"/>
          <w:sz w:val="28"/>
        </w:rPr>
        <w:t>》，具体情况如下：</w:t>
      </w:r>
    </w:p>
    <w:p w:rsidR="000B2C43" w:rsidRPr="006A7E72" w:rsidRDefault="00125B0C"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为了规范广东天亿马信息产业股份有限公司2023年员工持股计</w:t>
      </w:r>
      <w:r w:rsidRPr="006A7E72">
        <w:rPr>
          <w:rFonts w:ascii="仿宋" w:eastAsia="仿宋" w:hAnsi="仿宋" w:hint="eastAsia"/>
          <w:color w:val="000000"/>
          <w:sz w:val="28"/>
        </w:rPr>
        <w:lastRenderedPageBreak/>
        <w:t>划的实施，确保本员工持股计划有效落实，公司根据《公司法》《证券法》《关于上市公司实施员工持股计划试点的指导意见》等有关法律、行政法规、规章、规范性文件，制定了《广东天亿马信息产业股份有限公司2023年员工持股计划管理办法》</w:t>
      </w:r>
      <w:r w:rsidR="000B2C43" w:rsidRPr="006A7E72">
        <w:rPr>
          <w:rFonts w:ascii="仿宋" w:eastAsia="仿宋" w:hAnsi="仿宋" w:hint="eastAsia"/>
          <w:color w:val="000000"/>
          <w:sz w:val="28"/>
        </w:rPr>
        <w:t>。独立董事对该事项发表了同意的独立意见。</w:t>
      </w:r>
    </w:p>
    <w:p w:rsidR="008D6601" w:rsidRPr="006A7E72" w:rsidRDefault="008D6601"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具体内容详见公司同日披露于巨潮资讯网（www.cninfo.com.cn）的《</w:t>
      </w:r>
      <w:r w:rsidRPr="00D565EA">
        <w:rPr>
          <w:rFonts w:ascii="仿宋" w:eastAsia="仿宋" w:hAnsi="仿宋" w:hint="eastAsia"/>
          <w:color w:val="000000"/>
          <w:sz w:val="28"/>
        </w:rPr>
        <w:t>广东天亿马信息产业股份有限公司2023年员工持股计划管理办法</w:t>
      </w:r>
      <w:r w:rsidRPr="006A7E72">
        <w:rPr>
          <w:rFonts w:ascii="仿宋" w:eastAsia="仿宋" w:hAnsi="仿宋" w:hint="eastAsia"/>
          <w:color w:val="000000"/>
          <w:sz w:val="28"/>
        </w:rPr>
        <w:t>》</w:t>
      </w:r>
      <w:r w:rsidR="007C0B5A" w:rsidRPr="006A7E72">
        <w:rPr>
          <w:rFonts w:ascii="仿宋" w:eastAsia="仿宋" w:hAnsi="仿宋" w:hint="eastAsia"/>
          <w:color w:val="000000"/>
          <w:sz w:val="28"/>
        </w:rPr>
        <w:t>及相关公告</w:t>
      </w:r>
      <w:r w:rsidRPr="006A7E72">
        <w:rPr>
          <w:rFonts w:ascii="仿宋" w:eastAsia="仿宋" w:hAnsi="仿宋" w:hint="eastAsia"/>
          <w:color w:val="000000"/>
          <w:sz w:val="28"/>
        </w:rPr>
        <w:t>。</w:t>
      </w:r>
    </w:p>
    <w:p w:rsidR="0075212A" w:rsidRPr="006A7E72" w:rsidRDefault="0075212A"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回避表决情况：本议案不涉及回避表决情况。</w:t>
      </w:r>
    </w:p>
    <w:p w:rsidR="0075212A" w:rsidRPr="00D565EA" w:rsidRDefault="0075212A" w:rsidP="00D565EA">
      <w:pPr>
        <w:pStyle w:val="a3"/>
        <w:spacing w:line="360" w:lineRule="auto"/>
        <w:ind w:firstLine="560"/>
        <w:rPr>
          <w:rFonts w:ascii="仿宋" w:eastAsia="仿宋" w:hAnsi="仿宋"/>
          <w:color w:val="000000"/>
          <w:sz w:val="28"/>
        </w:rPr>
      </w:pPr>
      <w:r w:rsidRPr="00D565EA">
        <w:rPr>
          <w:rFonts w:ascii="仿宋" w:eastAsia="仿宋" w:hAnsi="仿宋" w:hint="eastAsia"/>
          <w:color w:val="000000"/>
          <w:sz w:val="28"/>
        </w:rPr>
        <w:t>议案尚需提交股东大会审议</w:t>
      </w:r>
      <w:r w:rsidR="008B7BE9" w:rsidRPr="00D565EA">
        <w:rPr>
          <w:rFonts w:ascii="仿宋" w:eastAsia="仿宋" w:hAnsi="仿宋" w:hint="eastAsia"/>
          <w:color w:val="000000"/>
          <w:sz w:val="28"/>
        </w:rPr>
        <w:t>。</w:t>
      </w:r>
    </w:p>
    <w:p w:rsidR="007E5BAC" w:rsidRPr="006A7E72" w:rsidRDefault="007E5BAC"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t>会议以同意8票，反对0票，弃权0票的表决结果审议通过《</w:t>
      </w:r>
      <w:r w:rsidR="004D074B" w:rsidRPr="006A7E72">
        <w:rPr>
          <w:rFonts w:ascii="仿宋" w:eastAsia="仿宋" w:hAnsi="仿宋" w:hint="eastAsia"/>
          <w:color w:val="000000"/>
          <w:sz w:val="28"/>
        </w:rPr>
        <w:t>关于提请股东大会授权董事会办理公司2023年员工持股计划有关事项的议案</w:t>
      </w:r>
      <w:r w:rsidRPr="006A7E72">
        <w:rPr>
          <w:rFonts w:ascii="仿宋" w:eastAsia="仿宋" w:hAnsi="仿宋" w:hint="eastAsia"/>
          <w:color w:val="000000"/>
          <w:sz w:val="28"/>
        </w:rPr>
        <w:t>》</w:t>
      </w:r>
      <w:r w:rsidR="00011676" w:rsidRPr="006A7E72">
        <w:rPr>
          <w:rFonts w:ascii="仿宋" w:eastAsia="仿宋" w:hAnsi="仿宋" w:hint="eastAsia"/>
          <w:color w:val="000000"/>
          <w:sz w:val="28"/>
        </w:rPr>
        <w:t>，具体情况如下：</w:t>
      </w:r>
    </w:p>
    <w:p w:rsidR="006702F2" w:rsidRPr="008622BC" w:rsidRDefault="006702F2" w:rsidP="00D565EA">
      <w:pPr>
        <w:pStyle w:val="a3"/>
        <w:spacing w:line="360" w:lineRule="auto"/>
        <w:ind w:firstLine="560"/>
        <w:rPr>
          <w:rFonts w:ascii="仿宋" w:eastAsia="仿宋" w:hAnsi="仿宋"/>
          <w:color w:val="000000"/>
          <w:sz w:val="28"/>
        </w:rPr>
      </w:pPr>
      <w:bookmarkStart w:id="0" w:name="_Hlk53233668"/>
      <w:r w:rsidRPr="008622BC">
        <w:rPr>
          <w:rFonts w:ascii="仿宋" w:eastAsia="仿宋" w:hAnsi="仿宋"/>
          <w:color w:val="000000"/>
          <w:sz w:val="28"/>
        </w:rPr>
        <w:t>为保证公司</w:t>
      </w:r>
      <w:r w:rsidRPr="008622BC">
        <w:rPr>
          <w:rFonts w:ascii="仿宋" w:eastAsia="仿宋" w:hAnsi="仿宋" w:hint="eastAsia"/>
          <w:color w:val="000000"/>
          <w:sz w:val="28"/>
        </w:rPr>
        <w:t>202</w:t>
      </w:r>
      <w:r w:rsidRPr="008622BC">
        <w:rPr>
          <w:rFonts w:ascii="仿宋" w:eastAsia="仿宋" w:hAnsi="仿宋"/>
          <w:color w:val="000000"/>
          <w:sz w:val="28"/>
        </w:rPr>
        <w:t>3</w:t>
      </w:r>
      <w:r w:rsidRPr="008622BC">
        <w:rPr>
          <w:rFonts w:ascii="仿宋" w:eastAsia="仿宋" w:hAnsi="仿宋" w:hint="eastAsia"/>
          <w:color w:val="000000"/>
          <w:sz w:val="28"/>
        </w:rPr>
        <w:t>年员工持股计划</w:t>
      </w:r>
      <w:r w:rsidRPr="008622BC">
        <w:rPr>
          <w:rFonts w:ascii="仿宋" w:eastAsia="仿宋" w:hAnsi="仿宋"/>
          <w:color w:val="000000"/>
          <w:sz w:val="28"/>
        </w:rPr>
        <w:t>事宜的顺利进行，董事会拟提请股东大会授权董事会办理本员工持股计划的有关事宜，</w:t>
      </w:r>
      <w:r w:rsidRPr="008622BC">
        <w:rPr>
          <w:rFonts w:ascii="仿宋" w:eastAsia="仿宋" w:hAnsi="仿宋" w:hint="eastAsia"/>
          <w:color w:val="000000"/>
          <w:sz w:val="28"/>
        </w:rPr>
        <w:t>具体授权事项如下</w:t>
      </w:r>
      <w:r w:rsidRPr="008622BC">
        <w:rPr>
          <w:rFonts w:ascii="仿宋" w:eastAsia="仿宋" w:hAnsi="仿宋"/>
          <w:color w:val="000000"/>
          <w:sz w:val="28"/>
        </w:rPr>
        <w:t>：</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color w:val="000000"/>
          <w:sz w:val="28"/>
        </w:rPr>
        <w:t>1</w:t>
      </w:r>
      <w:r w:rsidR="002F5A9B" w:rsidRPr="008622BC">
        <w:rPr>
          <w:rFonts w:ascii="仿宋" w:eastAsia="仿宋" w:hAnsi="仿宋" w:hint="eastAsia"/>
          <w:color w:val="000000"/>
          <w:sz w:val="28"/>
        </w:rPr>
        <w:t>.</w:t>
      </w:r>
      <w:r w:rsidRPr="008622BC">
        <w:rPr>
          <w:rFonts w:ascii="仿宋" w:eastAsia="仿宋" w:hAnsi="仿宋" w:hint="eastAsia"/>
          <w:color w:val="000000"/>
          <w:sz w:val="28"/>
        </w:rPr>
        <w:t>授权董事会办理本员工持股计划的设立和实施；</w:t>
      </w:r>
    </w:p>
    <w:p w:rsidR="006702F2" w:rsidRPr="008622BC" w:rsidRDefault="006702F2" w:rsidP="00D565EA">
      <w:pPr>
        <w:pStyle w:val="a3"/>
        <w:spacing w:line="360" w:lineRule="auto"/>
        <w:ind w:firstLine="560"/>
        <w:rPr>
          <w:rFonts w:ascii="仿宋" w:eastAsia="仿宋" w:hAnsi="仿宋"/>
          <w:color w:val="000000"/>
          <w:sz w:val="28"/>
        </w:rPr>
      </w:pPr>
      <w:bookmarkStart w:id="1" w:name="_Hlk83571068"/>
      <w:r w:rsidRPr="008622BC">
        <w:rPr>
          <w:rFonts w:ascii="仿宋" w:eastAsia="仿宋" w:hAnsi="仿宋"/>
          <w:color w:val="000000"/>
          <w:sz w:val="28"/>
        </w:rPr>
        <w:t>2</w:t>
      </w:r>
      <w:r w:rsidR="002F5A9B" w:rsidRPr="008622BC">
        <w:rPr>
          <w:rFonts w:ascii="仿宋" w:eastAsia="仿宋" w:hAnsi="仿宋" w:hint="eastAsia"/>
          <w:color w:val="000000"/>
          <w:sz w:val="28"/>
        </w:rPr>
        <w:t>.</w:t>
      </w:r>
      <w:r w:rsidRPr="008622BC">
        <w:rPr>
          <w:rFonts w:ascii="仿宋" w:eastAsia="仿宋" w:hAnsi="仿宋"/>
          <w:color w:val="000000"/>
          <w:sz w:val="28"/>
        </w:rPr>
        <w:t>授权董事会负责拟定和修改本员工持股计划；</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color w:val="000000"/>
          <w:sz w:val="28"/>
        </w:rPr>
        <w:t>3</w:t>
      </w:r>
      <w:r w:rsidR="002F5A9B" w:rsidRPr="008622BC">
        <w:rPr>
          <w:rFonts w:ascii="仿宋" w:eastAsia="仿宋" w:hAnsi="仿宋" w:hint="eastAsia"/>
          <w:color w:val="000000"/>
          <w:sz w:val="28"/>
        </w:rPr>
        <w:t>.</w:t>
      </w:r>
      <w:r w:rsidRPr="008622BC">
        <w:rPr>
          <w:rFonts w:ascii="仿宋" w:eastAsia="仿宋" w:hAnsi="仿宋"/>
          <w:color w:val="000000"/>
          <w:sz w:val="28"/>
        </w:rPr>
        <w:t>授权董事会实施本员工持股计划</w:t>
      </w:r>
      <w:r w:rsidRPr="008622BC">
        <w:rPr>
          <w:rFonts w:ascii="仿宋" w:eastAsia="仿宋" w:hAnsi="仿宋" w:hint="eastAsia"/>
          <w:color w:val="000000"/>
          <w:sz w:val="28"/>
        </w:rPr>
        <w:t>，包括但不限于提名管理委员会委员候选人</w:t>
      </w:r>
      <w:r w:rsidRPr="008622BC">
        <w:rPr>
          <w:rFonts w:ascii="仿宋" w:eastAsia="仿宋" w:hAnsi="仿宋"/>
          <w:color w:val="000000"/>
          <w:sz w:val="28"/>
        </w:rPr>
        <w:t>；</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color w:val="000000"/>
          <w:sz w:val="28"/>
        </w:rPr>
        <w:t>4</w:t>
      </w:r>
      <w:r w:rsidR="002F5A9B" w:rsidRPr="008622BC">
        <w:rPr>
          <w:rFonts w:ascii="仿宋" w:eastAsia="仿宋" w:hAnsi="仿宋" w:hint="eastAsia"/>
          <w:color w:val="000000"/>
          <w:sz w:val="28"/>
        </w:rPr>
        <w:t>.</w:t>
      </w:r>
      <w:r w:rsidRPr="008622BC">
        <w:rPr>
          <w:rFonts w:ascii="仿宋" w:eastAsia="仿宋" w:hAnsi="仿宋"/>
          <w:color w:val="000000"/>
          <w:sz w:val="28"/>
        </w:rPr>
        <w:t>授权董事会办理本员工持股计划的变更和终止，包括但不限于按照本员工持股计划的约定取消</w:t>
      </w:r>
      <w:r w:rsidRPr="008622BC">
        <w:rPr>
          <w:rFonts w:ascii="仿宋" w:eastAsia="仿宋" w:hAnsi="仿宋" w:hint="eastAsia"/>
          <w:color w:val="000000"/>
          <w:sz w:val="28"/>
        </w:rPr>
        <w:t>本员工持股</w:t>
      </w:r>
      <w:r w:rsidRPr="008622BC">
        <w:rPr>
          <w:rFonts w:ascii="仿宋" w:eastAsia="仿宋" w:hAnsi="仿宋"/>
          <w:color w:val="000000"/>
          <w:sz w:val="28"/>
        </w:rPr>
        <w:t>计划持有人的资格、提前</w:t>
      </w:r>
      <w:r w:rsidRPr="008622BC">
        <w:rPr>
          <w:rFonts w:ascii="仿宋" w:eastAsia="仿宋" w:hAnsi="仿宋"/>
          <w:color w:val="000000"/>
          <w:sz w:val="28"/>
        </w:rPr>
        <w:lastRenderedPageBreak/>
        <w:t>终止本员工持股计划；</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color w:val="000000"/>
          <w:sz w:val="28"/>
        </w:rPr>
        <w:t>5</w:t>
      </w:r>
      <w:r w:rsidR="002F5A9B" w:rsidRPr="008622BC">
        <w:rPr>
          <w:rFonts w:ascii="仿宋" w:eastAsia="仿宋" w:hAnsi="仿宋" w:hint="eastAsia"/>
          <w:color w:val="000000"/>
          <w:sz w:val="28"/>
        </w:rPr>
        <w:t>.</w:t>
      </w:r>
      <w:r w:rsidRPr="008622BC">
        <w:rPr>
          <w:rFonts w:ascii="仿宋" w:eastAsia="仿宋" w:hAnsi="仿宋"/>
          <w:color w:val="000000"/>
          <w:sz w:val="28"/>
        </w:rPr>
        <w:t>授权董事会对本员工持股计划的存续期延长作出决定；</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color w:val="000000"/>
          <w:sz w:val="28"/>
        </w:rPr>
        <w:t>6</w:t>
      </w:r>
      <w:r w:rsidR="002F5A9B" w:rsidRPr="008622BC">
        <w:rPr>
          <w:rFonts w:ascii="仿宋" w:eastAsia="仿宋" w:hAnsi="仿宋" w:hint="eastAsia"/>
          <w:color w:val="000000"/>
          <w:sz w:val="28"/>
        </w:rPr>
        <w:t>.</w:t>
      </w:r>
      <w:r w:rsidRPr="008622BC">
        <w:rPr>
          <w:rFonts w:ascii="仿宋" w:eastAsia="仿宋" w:hAnsi="仿宋"/>
          <w:color w:val="000000"/>
          <w:sz w:val="28"/>
        </w:rPr>
        <w:t>本员工持股计划经股东大会审议通过后，若在实施期限内相关法律</w:t>
      </w:r>
      <w:r w:rsidR="008B7BE9" w:rsidRPr="008622BC">
        <w:rPr>
          <w:rFonts w:ascii="仿宋" w:eastAsia="仿宋" w:hAnsi="仿宋"/>
          <w:color w:val="000000"/>
          <w:sz w:val="28"/>
        </w:rPr>
        <w:t>、行政法规</w:t>
      </w:r>
      <w:r w:rsidRPr="008622BC">
        <w:rPr>
          <w:rFonts w:ascii="仿宋" w:eastAsia="仿宋" w:hAnsi="仿宋"/>
          <w:color w:val="000000"/>
          <w:sz w:val="28"/>
        </w:rPr>
        <w:t>、政策发生变化的，授权董事会按照新的法律</w:t>
      </w:r>
      <w:r w:rsidR="008B7BE9" w:rsidRPr="008622BC">
        <w:rPr>
          <w:rFonts w:ascii="仿宋" w:eastAsia="仿宋" w:hAnsi="仿宋"/>
          <w:color w:val="000000"/>
          <w:sz w:val="28"/>
        </w:rPr>
        <w:t>、行政法规</w:t>
      </w:r>
      <w:r w:rsidRPr="008622BC">
        <w:rPr>
          <w:rFonts w:ascii="仿宋" w:eastAsia="仿宋" w:hAnsi="仿宋"/>
          <w:color w:val="000000"/>
          <w:sz w:val="28"/>
        </w:rPr>
        <w:t>、政策规定</w:t>
      </w:r>
      <w:r w:rsidRPr="008622BC">
        <w:rPr>
          <w:rFonts w:ascii="仿宋" w:eastAsia="仿宋" w:hAnsi="仿宋" w:hint="eastAsia"/>
          <w:color w:val="000000"/>
          <w:sz w:val="28"/>
        </w:rPr>
        <w:t>对本员工持股计划作出相应调整；</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color w:val="000000"/>
          <w:sz w:val="28"/>
        </w:rPr>
        <w:t>7</w:t>
      </w:r>
      <w:r w:rsidR="002F5A9B" w:rsidRPr="008622BC">
        <w:rPr>
          <w:rFonts w:ascii="仿宋" w:eastAsia="仿宋" w:hAnsi="仿宋" w:hint="eastAsia"/>
          <w:color w:val="000000"/>
          <w:sz w:val="28"/>
        </w:rPr>
        <w:t>.</w:t>
      </w:r>
      <w:r w:rsidRPr="008622BC">
        <w:rPr>
          <w:rFonts w:ascii="仿宋" w:eastAsia="仿宋" w:hAnsi="仿宋"/>
          <w:color w:val="000000"/>
          <w:sz w:val="28"/>
        </w:rPr>
        <w:t>授权董事会办理本员工持股计划所过户股票的锁定、解锁以及分配的全部事宜；</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hint="eastAsia"/>
          <w:color w:val="000000"/>
          <w:sz w:val="28"/>
        </w:rPr>
        <w:t>8</w:t>
      </w:r>
      <w:r w:rsidR="002F5A9B" w:rsidRPr="008622BC">
        <w:rPr>
          <w:rFonts w:ascii="仿宋" w:eastAsia="仿宋" w:hAnsi="仿宋" w:hint="eastAsia"/>
          <w:color w:val="000000"/>
          <w:sz w:val="28"/>
        </w:rPr>
        <w:t>.</w:t>
      </w:r>
      <w:r w:rsidRPr="008622BC">
        <w:rPr>
          <w:rFonts w:ascii="仿宋" w:eastAsia="仿宋" w:hAnsi="仿宋" w:hint="eastAsia"/>
          <w:color w:val="000000"/>
          <w:sz w:val="28"/>
        </w:rPr>
        <w:t>授权董事会确定或变更本员工持股计划的资产管理机构（如有），并签署相关协议；</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color w:val="000000"/>
          <w:sz w:val="28"/>
        </w:rPr>
        <w:t>9</w:t>
      </w:r>
      <w:r w:rsidR="002F5A9B" w:rsidRPr="008622BC">
        <w:rPr>
          <w:rFonts w:ascii="仿宋" w:eastAsia="仿宋" w:hAnsi="仿宋" w:hint="eastAsia"/>
          <w:color w:val="000000"/>
          <w:sz w:val="28"/>
        </w:rPr>
        <w:t>.</w:t>
      </w:r>
      <w:r w:rsidRPr="008622BC">
        <w:rPr>
          <w:rFonts w:ascii="仿宋" w:eastAsia="仿宋" w:hAnsi="仿宋"/>
          <w:color w:val="000000"/>
          <w:sz w:val="28"/>
        </w:rPr>
        <w:t>授权董事会拟定、签署与本员工持股计划相关协议文件；</w:t>
      </w:r>
    </w:p>
    <w:p w:rsidR="006702F2" w:rsidRPr="008622BC" w:rsidRDefault="006702F2" w:rsidP="00D565EA">
      <w:pPr>
        <w:pStyle w:val="a3"/>
        <w:spacing w:line="360" w:lineRule="auto"/>
        <w:ind w:firstLine="560"/>
        <w:rPr>
          <w:rFonts w:ascii="仿宋" w:eastAsia="仿宋" w:hAnsi="仿宋"/>
          <w:color w:val="000000"/>
          <w:sz w:val="28"/>
        </w:rPr>
      </w:pPr>
      <w:r w:rsidRPr="008622BC">
        <w:rPr>
          <w:rFonts w:ascii="仿宋" w:eastAsia="仿宋" w:hAnsi="仿宋"/>
          <w:color w:val="000000"/>
          <w:sz w:val="28"/>
        </w:rPr>
        <w:t>10</w:t>
      </w:r>
      <w:r w:rsidR="002F5A9B" w:rsidRPr="008622BC">
        <w:rPr>
          <w:rFonts w:ascii="仿宋" w:eastAsia="仿宋" w:hAnsi="仿宋" w:hint="eastAsia"/>
          <w:color w:val="000000"/>
          <w:sz w:val="28"/>
        </w:rPr>
        <w:t>.</w:t>
      </w:r>
      <w:r w:rsidRPr="008622BC">
        <w:rPr>
          <w:rFonts w:ascii="仿宋" w:eastAsia="仿宋" w:hAnsi="仿宋"/>
          <w:color w:val="000000"/>
          <w:sz w:val="28"/>
        </w:rPr>
        <w:t>授权董事会办理员工持股计划所需的其他必要事宜，但有关法律</w:t>
      </w:r>
      <w:r w:rsidR="008B7BE9" w:rsidRPr="008622BC">
        <w:rPr>
          <w:rFonts w:ascii="仿宋" w:eastAsia="仿宋" w:hAnsi="仿宋"/>
          <w:color w:val="000000"/>
          <w:sz w:val="28"/>
        </w:rPr>
        <w:t>、行政法规</w:t>
      </w:r>
      <w:r w:rsidRPr="008622BC">
        <w:rPr>
          <w:rFonts w:ascii="仿宋" w:eastAsia="仿宋" w:hAnsi="仿宋"/>
          <w:color w:val="000000"/>
          <w:sz w:val="28"/>
        </w:rPr>
        <w:t>、规范性文件和《公司章程》等明确规定需由股东大会行使的权利除外。</w:t>
      </w:r>
    </w:p>
    <w:bookmarkEnd w:id="0"/>
    <w:p w:rsidR="006702F2" w:rsidRPr="006A7E72" w:rsidRDefault="006702F2" w:rsidP="00D565EA">
      <w:pPr>
        <w:pStyle w:val="a3"/>
        <w:spacing w:line="360" w:lineRule="auto"/>
        <w:ind w:firstLine="560"/>
        <w:rPr>
          <w:rFonts w:ascii="仿宋" w:eastAsia="仿宋" w:hAnsi="仿宋"/>
          <w:color w:val="000000"/>
          <w:sz w:val="28"/>
        </w:rPr>
      </w:pPr>
      <w:r w:rsidRPr="008622BC">
        <w:rPr>
          <w:rFonts w:ascii="仿宋" w:eastAsia="仿宋" w:hAnsi="仿宋" w:hint="eastAsia"/>
          <w:color w:val="000000"/>
          <w:sz w:val="28"/>
        </w:rPr>
        <w:t>上述授权自公司股东大会批准之日起至本员工持股计划终止之日内有效。上述授权事项，除法律、行政法规、中国证监会规章、规范性文件、本员工持股计划或《公司章程》有明确规定需由董事会决议通过的事项外，其他事项可由董事长或其授权的适当人士代表董事</w:t>
      </w:r>
      <w:r w:rsidRPr="006A7E72">
        <w:rPr>
          <w:rFonts w:ascii="仿宋" w:eastAsia="仿宋" w:hAnsi="仿宋" w:hint="eastAsia"/>
          <w:color w:val="000000"/>
          <w:sz w:val="28"/>
        </w:rPr>
        <w:t>会直接行使。</w:t>
      </w:r>
    </w:p>
    <w:bookmarkEnd w:id="1"/>
    <w:p w:rsidR="00011676" w:rsidRPr="006A7E72" w:rsidRDefault="00011676"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回避表决情况：本议案不涉及回避表决情况。</w:t>
      </w:r>
    </w:p>
    <w:p w:rsidR="00011676" w:rsidRPr="008622BC" w:rsidRDefault="008B7BE9" w:rsidP="00D565EA">
      <w:pPr>
        <w:pStyle w:val="a3"/>
        <w:spacing w:line="360" w:lineRule="auto"/>
        <w:ind w:firstLine="560"/>
        <w:rPr>
          <w:rFonts w:ascii="仿宋" w:eastAsia="仿宋" w:hAnsi="仿宋"/>
          <w:color w:val="000000"/>
          <w:sz w:val="28"/>
        </w:rPr>
      </w:pPr>
      <w:r w:rsidRPr="008622BC">
        <w:rPr>
          <w:rFonts w:ascii="仿宋" w:eastAsia="仿宋" w:hAnsi="仿宋" w:hint="eastAsia"/>
          <w:color w:val="000000"/>
          <w:sz w:val="28"/>
        </w:rPr>
        <w:t>议案尚需</w:t>
      </w:r>
      <w:r w:rsidR="00011676" w:rsidRPr="008622BC">
        <w:rPr>
          <w:rFonts w:ascii="仿宋" w:eastAsia="仿宋" w:hAnsi="仿宋" w:hint="eastAsia"/>
          <w:color w:val="000000"/>
          <w:sz w:val="28"/>
        </w:rPr>
        <w:t>提交股东大会审议</w:t>
      </w:r>
      <w:r w:rsidR="007B164F" w:rsidRPr="008622BC">
        <w:rPr>
          <w:rFonts w:ascii="仿宋" w:eastAsia="仿宋" w:hAnsi="仿宋" w:hint="eastAsia"/>
          <w:color w:val="000000"/>
          <w:sz w:val="28"/>
        </w:rPr>
        <w:t>。</w:t>
      </w:r>
    </w:p>
    <w:p w:rsidR="00F0607A" w:rsidRPr="006A7E72" w:rsidRDefault="00F0607A" w:rsidP="00C55880">
      <w:pPr>
        <w:pStyle w:val="a3"/>
        <w:numPr>
          <w:ilvl w:val="0"/>
          <w:numId w:val="6"/>
        </w:numPr>
        <w:spacing w:line="360" w:lineRule="auto"/>
        <w:ind w:firstLineChars="0"/>
        <w:outlineLvl w:val="1"/>
        <w:rPr>
          <w:rFonts w:ascii="仿宋" w:eastAsia="仿宋" w:hAnsi="仿宋"/>
          <w:color w:val="000000"/>
          <w:sz w:val="28"/>
        </w:rPr>
      </w:pPr>
      <w:r w:rsidRPr="006A7E72">
        <w:rPr>
          <w:rFonts w:ascii="仿宋" w:eastAsia="仿宋" w:hAnsi="仿宋" w:hint="eastAsia"/>
          <w:color w:val="000000"/>
          <w:sz w:val="28"/>
        </w:rPr>
        <w:t>会议以同意8票，反对0票，弃权0票的表决结果审议通过《关于</w:t>
      </w:r>
      <w:r w:rsidR="00CE10A2" w:rsidRPr="006A7E72">
        <w:rPr>
          <w:rFonts w:ascii="仿宋" w:eastAsia="仿宋" w:hAnsi="仿宋" w:hint="eastAsia"/>
          <w:color w:val="000000"/>
          <w:sz w:val="28"/>
        </w:rPr>
        <w:t>提请召开2023年第三次临时股东大会</w:t>
      </w:r>
      <w:r w:rsidRPr="006A7E72">
        <w:rPr>
          <w:rFonts w:ascii="仿宋" w:eastAsia="仿宋" w:hAnsi="仿宋" w:hint="eastAsia"/>
          <w:color w:val="000000"/>
          <w:sz w:val="28"/>
        </w:rPr>
        <w:t>的议案》，具体情况如下：</w:t>
      </w:r>
    </w:p>
    <w:p w:rsidR="00332A96" w:rsidRPr="006A7E72" w:rsidRDefault="00332A96" w:rsidP="00D565EA">
      <w:pPr>
        <w:pStyle w:val="a3"/>
        <w:spacing w:line="360" w:lineRule="auto"/>
        <w:ind w:firstLine="560"/>
        <w:rPr>
          <w:rFonts w:ascii="仿宋" w:eastAsia="仿宋" w:hAnsi="仿宋"/>
          <w:color w:val="000000"/>
          <w:sz w:val="28"/>
        </w:rPr>
      </w:pPr>
      <w:bookmarkStart w:id="2" w:name="_GoBack"/>
      <w:r w:rsidRPr="006A7E72">
        <w:rPr>
          <w:rFonts w:ascii="仿宋" w:eastAsia="仿宋" w:hAnsi="仿宋" w:hint="eastAsia"/>
          <w:color w:val="000000"/>
          <w:sz w:val="28"/>
        </w:rPr>
        <w:lastRenderedPageBreak/>
        <w:t>公司董事会同意召开公司2023年第三次临时股东大会，审议《关于变更募投项目实施主体、实施地点及部分募集资金用途的议案》</w:t>
      </w:r>
      <w:r w:rsidR="0046792E">
        <w:rPr>
          <w:rFonts w:ascii="仿宋" w:eastAsia="仿宋" w:hAnsi="仿宋" w:hint="eastAsia"/>
          <w:color w:val="000000"/>
          <w:sz w:val="28"/>
        </w:rPr>
        <w:t>，股东大会会议通知将另行公告</w:t>
      </w:r>
      <w:r w:rsidRPr="006A7E72">
        <w:rPr>
          <w:rFonts w:ascii="仿宋" w:eastAsia="仿宋" w:hAnsi="仿宋" w:hint="eastAsia"/>
          <w:color w:val="000000"/>
          <w:sz w:val="28"/>
        </w:rPr>
        <w:t>。</w:t>
      </w:r>
    </w:p>
    <w:p w:rsidR="00332A96" w:rsidRPr="006A7E72" w:rsidRDefault="00332A96"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鉴于公司整体工作安排，董事会同意</w:t>
      </w:r>
      <w:r w:rsidR="00C33AF9" w:rsidRPr="006A7E72">
        <w:rPr>
          <w:rFonts w:ascii="仿宋" w:eastAsia="仿宋" w:hAnsi="仿宋" w:hint="eastAsia"/>
          <w:color w:val="000000"/>
          <w:sz w:val="28"/>
        </w:rPr>
        <w:t>公司2023年限制性股票激励计划、2023年员工持股计划相关议案暂不提交2023年第三次临时股东大会审议，股东大会会议通知和</w:t>
      </w:r>
      <w:r w:rsidR="0046792E">
        <w:rPr>
          <w:rFonts w:ascii="仿宋" w:eastAsia="仿宋" w:hAnsi="仿宋" w:hint="eastAsia"/>
          <w:color w:val="000000"/>
          <w:sz w:val="28"/>
        </w:rPr>
        <w:t>相关</w:t>
      </w:r>
      <w:r w:rsidR="00C33AF9" w:rsidRPr="006A7E72">
        <w:rPr>
          <w:rFonts w:ascii="仿宋" w:eastAsia="仿宋" w:hAnsi="仿宋" w:hint="eastAsia"/>
          <w:color w:val="000000"/>
          <w:sz w:val="28"/>
        </w:rPr>
        <w:t>资料将另行公告。</w:t>
      </w:r>
    </w:p>
    <w:p w:rsidR="00F0607A" w:rsidRPr="006A7E72" w:rsidRDefault="00F0607A" w:rsidP="00D565EA">
      <w:pPr>
        <w:pStyle w:val="a3"/>
        <w:spacing w:line="360" w:lineRule="auto"/>
        <w:ind w:firstLine="560"/>
        <w:rPr>
          <w:rFonts w:ascii="仿宋" w:eastAsia="仿宋" w:hAnsi="仿宋"/>
          <w:color w:val="000000"/>
          <w:sz w:val="28"/>
        </w:rPr>
      </w:pPr>
      <w:r w:rsidRPr="006A7E72">
        <w:rPr>
          <w:rFonts w:ascii="仿宋" w:eastAsia="仿宋" w:hAnsi="仿宋" w:hint="eastAsia"/>
          <w:color w:val="000000"/>
          <w:sz w:val="28"/>
        </w:rPr>
        <w:t>回避表决情况：本议案不涉及回避表决情况。</w:t>
      </w:r>
    </w:p>
    <w:bookmarkEnd w:id="2"/>
    <w:p w:rsidR="00065F81" w:rsidRPr="006A7E72" w:rsidRDefault="00065F81" w:rsidP="00065F81">
      <w:pPr>
        <w:spacing w:line="360" w:lineRule="auto"/>
        <w:outlineLvl w:val="0"/>
        <w:rPr>
          <w:rFonts w:ascii="仿宋" w:eastAsia="仿宋" w:hAnsi="仿宋"/>
          <w:b/>
          <w:color w:val="000000"/>
          <w:sz w:val="28"/>
        </w:rPr>
      </w:pPr>
      <w:r w:rsidRPr="006A7E72">
        <w:rPr>
          <w:rFonts w:ascii="仿宋" w:eastAsia="仿宋" w:hAnsi="仿宋" w:hint="eastAsia"/>
          <w:b/>
          <w:color w:val="000000"/>
          <w:sz w:val="28"/>
        </w:rPr>
        <w:t>三、备查文件</w:t>
      </w:r>
    </w:p>
    <w:p w:rsidR="00065F81" w:rsidRPr="006A7E72" w:rsidRDefault="00C83410" w:rsidP="00065F81">
      <w:pPr>
        <w:spacing w:line="360" w:lineRule="auto"/>
        <w:rPr>
          <w:rFonts w:ascii="仿宋" w:eastAsia="仿宋" w:hAnsi="仿宋"/>
          <w:color w:val="000000"/>
          <w:sz w:val="28"/>
        </w:rPr>
      </w:pPr>
      <w:r w:rsidRPr="006A7E72">
        <w:rPr>
          <w:rFonts w:ascii="仿宋" w:eastAsia="仿宋" w:hAnsi="仿宋" w:hint="eastAsia"/>
          <w:color w:val="000000"/>
          <w:sz w:val="28"/>
        </w:rPr>
        <w:t>（一）</w:t>
      </w:r>
      <w:r w:rsidR="00065F81" w:rsidRPr="006A7E72">
        <w:rPr>
          <w:rFonts w:ascii="仿宋" w:eastAsia="仿宋" w:hAnsi="仿宋" w:hint="eastAsia"/>
          <w:color w:val="000000"/>
          <w:sz w:val="28"/>
        </w:rPr>
        <w:t>《广东天亿马信息产业股份有限公司第三届董事会第</w:t>
      </w:r>
      <w:r w:rsidR="00EA106A" w:rsidRPr="006A7E72">
        <w:rPr>
          <w:rFonts w:ascii="仿宋" w:eastAsia="仿宋" w:hAnsi="仿宋" w:hint="eastAsia"/>
          <w:color w:val="000000"/>
          <w:sz w:val="28"/>
        </w:rPr>
        <w:t>十</w:t>
      </w:r>
      <w:r w:rsidR="00DE295B" w:rsidRPr="006A7E72">
        <w:rPr>
          <w:rFonts w:ascii="仿宋" w:eastAsia="仿宋" w:hAnsi="仿宋" w:hint="eastAsia"/>
          <w:color w:val="000000"/>
          <w:sz w:val="28"/>
        </w:rPr>
        <w:t>四</w:t>
      </w:r>
      <w:r w:rsidR="00065F81" w:rsidRPr="006A7E72">
        <w:rPr>
          <w:rFonts w:ascii="仿宋" w:eastAsia="仿宋" w:hAnsi="仿宋" w:hint="eastAsia"/>
          <w:color w:val="000000"/>
          <w:sz w:val="28"/>
        </w:rPr>
        <w:t>次会议决议》</w:t>
      </w:r>
      <w:r w:rsidR="0032674F" w:rsidRPr="006A7E72">
        <w:rPr>
          <w:rFonts w:ascii="仿宋" w:eastAsia="仿宋" w:hAnsi="仿宋" w:hint="eastAsia"/>
          <w:color w:val="000000"/>
          <w:sz w:val="28"/>
        </w:rPr>
        <w:t>；</w:t>
      </w:r>
    </w:p>
    <w:p w:rsidR="0032674F" w:rsidRDefault="0032674F" w:rsidP="00065F81">
      <w:pPr>
        <w:spacing w:line="360" w:lineRule="auto"/>
        <w:rPr>
          <w:rFonts w:ascii="仿宋" w:eastAsia="仿宋" w:hAnsi="仿宋"/>
          <w:color w:val="000000"/>
          <w:sz w:val="28"/>
        </w:rPr>
      </w:pPr>
      <w:r w:rsidRPr="006A7E72">
        <w:rPr>
          <w:rFonts w:ascii="仿宋" w:eastAsia="仿宋" w:hAnsi="仿宋"/>
          <w:color w:val="000000"/>
          <w:sz w:val="28"/>
        </w:rPr>
        <w:t>（二）《</w:t>
      </w:r>
      <w:r w:rsidRPr="006A7E72">
        <w:rPr>
          <w:rFonts w:ascii="仿宋" w:eastAsia="仿宋" w:hAnsi="仿宋" w:hint="eastAsia"/>
          <w:color w:val="000000"/>
          <w:sz w:val="28"/>
        </w:rPr>
        <w:t>广东天亿马信息产业股份有限公司独立董事关于第三届董事会第十四次会议相关事项的独立意见</w:t>
      </w:r>
      <w:r w:rsidRPr="006A7E72">
        <w:rPr>
          <w:rFonts w:ascii="仿宋" w:eastAsia="仿宋" w:hAnsi="仿宋"/>
          <w:color w:val="000000"/>
          <w:sz w:val="28"/>
        </w:rPr>
        <w:t>》</w:t>
      </w:r>
      <w:r w:rsidR="00153B7B">
        <w:rPr>
          <w:rFonts w:ascii="仿宋" w:eastAsia="仿宋" w:hAnsi="仿宋" w:hint="eastAsia"/>
          <w:color w:val="000000"/>
          <w:sz w:val="28"/>
        </w:rPr>
        <w:t>；</w:t>
      </w:r>
    </w:p>
    <w:p w:rsidR="00153B7B" w:rsidRPr="006A7E72" w:rsidRDefault="00153B7B" w:rsidP="00065F81">
      <w:pPr>
        <w:spacing w:line="360" w:lineRule="auto"/>
        <w:rPr>
          <w:rFonts w:ascii="仿宋" w:eastAsia="仿宋" w:hAnsi="仿宋"/>
          <w:color w:val="000000"/>
          <w:sz w:val="28"/>
        </w:rPr>
      </w:pPr>
      <w:r>
        <w:rPr>
          <w:rFonts w:ascii="仿宋" w:eastAsia="仿宋" w:hAnsi="仿宋" w:hint="eastAsia"/>
          <w:color w:val="000000"/>
          <w:sz w:val="28"/>
        </w:rPr>
        <w:t>（三）五矿证券有限公司出具的核查意见。</w:t>
      </w:r>
    </w:p>
    <w:p w:rsidR="00B84143" w:rsidRPr="006A7E72" w:rsidRDefault="001431E0" w:rsidP="00B84143">
      <w:pPr>
        <w:spacing w:line="360" w:lineRule="auto"/>
        <w:rPr>
          <w:rFonts w:ascii="仿宋" w:eastAsia="仿宋" w:hAnsi="仿宋"/>
          <w:color w:val="000000"/>
          <w:sz w:val="28"/>
        </w:rPr>
      </w:pPr>
      <w:r w:rsidRPr="006A7E72">
        <w:rPr>
          <w:rFonts w:ascii="仿宋" w:eastAsia="仿宋" w:hAnsi="仿宋"/>
          <w:color w:val="000000"/>
          <w:sz w:val="28"/>
        </w:rPr>
        <w:t>特此公告。</w:t>
      </w:r>
    </w:p>
    <w:p w:rsidR="000A02A9" w:rsidRPr="006A7E72" w:rsidRDefault="000A02A9" w:rsidP="000A02A9">
      <w:pPr>
        <w:spacing w:beforeLines="50" w:before="156" w:line="360" w:lineRule="auto"/>
        <w:ind w:firstLineChars="200" w:firstLine="560"/>
        <w:jc w:val="right"/>
        <w:rPr>
          <w:rFonts w:ascii="仿宋" w:eastAsia="仿宋" w:hAnsi="仿宋"/>
          <w:sz w:val="28"/>
        </w:rPr>
      </w:pPr>
      <w:r w:rsidRPr="006A7E72">
        <w:rPr>
          <w:rFonts w:ascii="仿宋" w:eastAsia="仿宋" w:hAnsi="仿宋" w:hint="eastAsia"/>
          <w:sz w:val="28"/>
        </w:rPr>
        <w:t>广东天亿马信息产业股份有限公司</w:t>
      </w:r>
    </w:p>
    <w:p w:rsidR="000A02A9" w:rsidRPr="006A7E72" w:rsidRDefault="000A02A9" w:rsidP="000A02A9">
      <w:pPr>
        <w:spacing w:beforeLines="50" w:before="156" w:line="360" w:lineRule="auto"/>
        <w:ind w:firstLineChars="200" w:firstLine="560"/>
        <w:jc w:val="right"/>
        <w:rPr>
          <w:rFonts w:ascii="仿宋" w:eastAsia="仿宋" w:hAnsi="仿宋"/>
          <w:sz w:val="28"/>
        </w:rPr>
      </w:pPr>
      <w:r w:rsidRPr="006A7E72">
        <w:rPr>
          <w:rFonts w:ascii="仿宋" w:eastAsia="仿宋" w:hAnsi="仿宋" w:hint="eastAsia"/>
          <w:sz w:val="28"/>
        </w:rPr>
        <w:t>董事会</w:t>
      </w:r>
    </w:p>
    <w:p w:rsidR="0039025A" w:rsidRPr="00065F81" w:rsidRDefault="000A02A9" w:rsidP="007906CC">
      <w:pPr>
        <w:wordWrap w:val="0"/>
        <w:spacing w:beforeLines="50" w:before="156" w:line="360" w:lineRule="auto"/>
        <w:ind w:firstLineChars="200" w:firstLine="560"/>
        <w:jc w:val="right"/>
        <w:rPr>
          <w:rFonts w:ascii="仿宋" w:eastAsia="仿宋" w:hAnsi="仿宋"/>
          <w:color w:val="000000"/>
          <w:sz w:val="28"/>
        </w:rPr>
      </w:pPr>
      <w:r w:rsidRPr="006A7E72">
        <w:rPr>
          <w:rFonts w:ascii="仿宋" w:eastAsia="仿宋" w:hAnsi="仿宋" w:hint="eastAsia"/>
          <w:sz w:val="28"/>
          <w:szCs w:val="28"/>
        </w:rPr>
        <w:t>202</w:t>
      </w:r>
      <w:r w:rsidR="00EA106A" w:rsidRPr="006A7E72">
        <w:rPr>
          <w:rFonts w:ascii="仿宋" w:eastAsia="仿宋" w:hAnsi="仿宋"/>
          <w:sz w:val="28"/>
          <w:szCs w:val="28"/>
        </w:rPr>
        <w:t>3</w:t>
      </w:r>
      <w:r w:rsidRPr="006A7E72">
        <w:rPr>
          <w:rFonts w:ascii="仿宋" w:eastAsia="仿宋" w:hAnsi="仿宋" w:hint="eastAsia"/>
          <w:sz w:val="28"/>
          <w:szCs w:val="28"/>
        </w:rPr>
        <w:t>年</w:t>
      </w:r>
      <w:r w:rsidR="00DE295B" w:rsidRPr="006A7E72">
        <w:rPr>
          <w:rFonts w:ascii="仿宋" w:eastAsia="仿宋" w:hAnsi="仿宋"/>
          <w:sz w:val="28"/>
          <w:szCs w:val="28"/>
        </w:rPr>
        <w:t>8</w:t>
      </w:r>
      <w:r w:rsidRPr="006A7E72">
        <w:rPr>
          <w:rFonts w:ascii="仿宋" w:eastAsia="仿宋" w:hAnsi="仿宋" w:hint="eastAsia"/>
          <w:sz w:val="28"/>
          <w:szCs w:val="28"/>
        </w:rPr>
        <w:t>月</w:t>
      </w:r>
      <w:r w:rsidR="00B94569">
        <w:rPr>
          <w:rFonts w:ascii="仿宋" w:eastAsia="仿宋" w:hAnsi="仿宋" w:hint="eastAsia"/>
          <w:sz w:val="28"/>
          <w:szCs w:val="28"/>
        </w:rPr>
        <w:t>3</w:t>
      </w:r>
      <w:r w:rsidRPr="006A7E72">
        <w:rPr>
          <w:rFonts w:ascii="仿宋" w:eastAsia="仿宋" w:hAnsi="仿宋" w:hint="eastAsia"/>
          <w:sz w:val="28"/>
          <w:szCs w:val="28"/>
        </w:rPr>
        <w:t>日</w:t>
      </w:r>
    </w:p>
    <w:p w:rsidR="00C24301" w:rsidRPr="00C24301" w:rsidRDefault="00C24301" w:rsidP="00C24301"/>
    <w:sectPr w:rsidR="00C24301" w:rsidRPr="00C243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84" w:rsidRDefault="00B91584" w:rsidP="008E66AF">
      <w:r>
        <w:separator/>
      </w:r>
    </w:p>
  </w:endnote>
  <w:endnote w:type="continuationSeparator" w:id="0">
    <w:p w:rsidR="00B91584" w:rsidRDefault="00B91584" w:rsidP="008E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84" w:rsidRDefault="00B91584" w:rsidP="008E66AF">
      <w:r>
        <w:separator/>
      </w:r>
    </w:p>
  </w:footnote>
  <w:footnote w:type="continuationSeparator" w:id="0">
    <w:p w:rsidR="00B91584" w:rsidRDefault="00B91584" w:rsidP="008E6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EE4"/>
    <w:multiLevelType w:val="hybridMultilevel"/>
    <w:tmpl w:val="9FC833A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6F64B33"/>
    <w:multiLevelType w:val="hybridMultilevel"/>
    <w:tmpl w:val="2C10A8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F32470"/>
    <w:multiLevelType w:val="hybridMultilevel"/>
    <w:tmpl w:val="1AE67310"/>
    <w:lvl w:ilvl="0" w:tplc="04090017">
      <w:start w:val="1"/>
      <w:numFmt w:val="chineseCountingThousand"/>
      <w:lvlText w:val="(%1)"/>
      <w:lvlJc w:val="left"/>
      <w:pPr>
        <w:ind w:left="703"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10B756F"/>
    <w:multiLevelType w:val="hybridMultilevel"/>
    <w:tmpl w:val="9E3270CA"/>
    <w:lvl w:ilvl="0" w:tplc="6E60D374">
      <w:start w:val="1"/>
      <w:numFmt w:val="japaneseCounting"/>
      <w:lvlText w:val="(%1)"/>
      <w:lvlJc w:val="left"/>
      <w:pPr>
        <w:ind w:left="1820" w:hanging="12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EDB6206"/>
    <w:multiLevelType w:val="hybridMultilevel"/>
    <w:tmpl w:val="97E0158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43"/>
    <w:rsid w:val="00011676"/>
    <w:rsid w:val="00015023"/>
    <w:rsid w:val="000205D7"/>
    <w:rsid w:val="00026888"/>
    <w:rsid w:val="00041D3D"/>
    <w:rsid w:val="00046F45"/>
    <w:rsid w:val="00050741"/>
    <w:rsid w:val="0005434C"/>
    <w:rsid w:val="00065F81"/>
    <w:rsid w:val="00071AA4"/>
    <w:rsid w:val="00072509"/>
    <w:rsid w:val="0007254B"/>
    <w:rsid w:val="00091958"/>
    <w:rsid w:val="000A02A9"/>
    <w:rsid w:val="000A3FA9"/>
    <w:rsid w:val="000A7AA0"/>
    <w:rsid w:val="000B2C43"/>
    <w:rsid w:val="000B2DA4"/>
    <w:rsid w:val="000C18A1"/>
    <w:rsid w:val="000C46B2"/>
    <w:rsid w:val="000C5285"/>
    <w:rsid w:val="000E2BA2"/>
    <w:rsid w:val="000F4F21"/>
    <w:rsid w:val="000F4F97"/>
    <w:rsid w:val="000F5BD6"/>
    <w:rsid w:val="0011545F"/>
    <w:rsid w:val="00115F37"/>
    <w:rsid w:val="00125B0C"/>
    <w:rsid w:val="00125DDA"/>
    <w:rsid w:val="001276CC"/>
    <w:rsid w:val="001379A0"/>
    <w:rsid w:val="0014276A"/>
    <w:rsid w:val="001431E0"/>
    <w:rsid w:val="00153B7B"/>
    <w:rsid w:val="00164E30"/>
    <w:rsid w:val="00176654"/>
    <w:rsid w:val="00183B92"/>
    <w:rsid w:val="00190FBD"/>
    <w:rsid w:val="00192DA2"/>
    <w:rsid w:val="00196FBB"/>
    <w:rsid w:val="001A77DC"/>
    <w:rsid w:val="001C0EAF"/>
    <w:rsid w:val="001E0BD0"/>
    <w:rsid w:val="001E6B59"/>
    <w:rsid w:val="00200786"/>
    <w:rsid w:val="002163C6"/>
    <w:rsid w:val="00221532"/>
    <w:rsid w:val="00222CA3"/>
    <w:rsid w:val="00222EF4"/>
    <w:rsid w:val="0023147F"/>
    <w:rsid w:val="00231A0A"/>
    <w:rsid w:val="00252DEE"/>
    <w:rsid w:val="00255C92"/>
    <w:rsid w:val="002605D5"/>
    <w:rsid w:val="00265C2A"/>
    <w:rsid w:val="00270180"/>
    <w:rsid w:val="0028554A"/>
    <w:rsid w:val="002866A7"/>
    <w:rsid w:val="00295536"/>
    <w:rsid w:val="002A049D"/>
    <w:rsid w:val="002A3D6E"/>
    <w:rsid w:val="002B2CC5"/>
    <w:rsid w:val="002B34EA"/>
    <w:rsid w:val="002B7E9E"/>
    <w:rsid w:val="002C003D"/>
    <w:rsid w:val="002C11D5"/>
    <w:rsid w:val="002C3101"/>
    <w:rsid w:val="002D7FC8"/>
    <w:rsid w:val="002E7AF8"/>
    <w:rsid w:val="002F38E8"/>
    <w:rsid w:val="002F438F"/>
    <w:rsid w:val="002F4A2D"/>
    <w:rsid w:val="002F5A9B"/>
    <w:rsid w:val="00306AC1"/>
    <w:rsid w:val="00314A8B"/>
    <w:rsid w:val="003158E4"/>
    <w:rsid w:val="00315C63"/>
    <w:rsid w:val="0031627F"/>
    <w:rsid w:val="00322839"/>
    <w:rsid w:val="0032674F"/>
    <w:rsid w:val="00332A96"/>
    <w:rsid w:val="0033339C"/>
    <w:rsid w:val="00335647"/>
    <w:rsid w:val="00340030"/>
    <w:rsid w:val="00344F25"/>
    <w:rsid w:val="00352544"/>
    <w:rsid w:val="003628C9"/>
    <w:rsid w:val="003737EB"/>
    <w:rsid w:val="00385FC4"/>
    <w:rsid w:val="0039025A"/>
    <w:rsid w:val="003938E4"/>
    <w:rsid w:val="0039530E"/>
    <w:rsid w:val="003A6E51"/>
    <w:rsid w:val="003B0111"/>
    <w:rsid w:val="003C3088"/>
    <w:rsid w:val="003D4094"/>
    <w:rsid w:val="003E40F0"/>
    <w:rsid w:val="003F0F68"/>
    <w:rsid w:val="003F5A44"/>
    <w:rsid w:val="00413C4F"/>
    <w:rsid w:val="004228D3"/>
    <w:rsid w:val="00427973"/>
    <w:rsid w:val="0043348B"/>
    <w:rsid w:val="00435A08"/>
    <w:rsid w:val="0044311E"/>
    <w:rsid w:val="00464F32"/>
    <w:rsid w:val="0046792E"/>
    <w:rsid w:val="00481B39"/>
    <w:rsid w:val="0048404C"/>
    <w:rsid w:val="00485244"/>
    <w:rsid w:val="004976B8"/>
    <w:rsid w:val="004A0B59"/>
    <w:rsid w:val="004A2898"/>
    <w:rsid w:val="004C2964"/>
    <w:rsid w:val="004D074B"/>
    <w:rsid w:val="004D3BEE"/>
    <w:rsid w:val="004D66F6"/>
    <w:rsid w:val="004E3652"/>
    <w:rsid w:val="004E5B62"/>
    <w:rsid w:val="004F16DF"/>
    <w:rsid w:val="004F2A8E"/>
    <w:rsid w:val="004F6837"/>
    <w:rsid w:val="00505FEE"/>
    <w:rsid w:val="00507FE9"/>
    <w:rsid w:val="005210E2"/>
    <w:rsid w:val="005222B5"/>
    <w:rsid w:val="00530375"/>
    <w:rsid w:val="00543E5B"/>
    <w:rsid w:val="00544AFE"/>
    <w:rsid w:val="00575429"/>
    <w:rsid w:val="00577992"/>
    <w:rsid w:val="00590EAD"/>
    <w:rsid w:val="00593F2E"/>
    <w:rsid w:val="00594D35"/>
    <w:rsid w:val="005A1496"/>
    <w:rsid w:val="005A38EA"/>
    <w:rsid w:val="005A40B6"/>
    <w:rsid w:val="005A6A9B"/>
    <w:rsid w:val="005B2F6E"/>
    <w:rsid w:val="005B66F4"/>
    <w:rsid w:val="005C48B8"/>
    <w:rsid w:val="005D0177"/>
    <w:rsid w:val="005D0BC0"/>
    <w:rsid w:val="005D762A"/>
    <w:rsid w:val="006109C5"/>
    <w:rsid w:val="006263AF"/>
    <w:rsid w:val="00631106"/>
    <w:rsid w:val="00631643"/>
    <w:rsid w:val="006322DD"/>
    <w:rsid w:val="00640E5E"/>
    <w:rsid w:val="00661734"/>
    <w:rsid w:val="00664C2C"/>
    <w:rsid w:val="006702F2"/>
    <w:rsid w:val="00670F41"/>
    <w:rsid w:val="00673670"/>
    <w:rsid w:val="00674396"/>
    <w:rsid w:val="00676D76"/>
    <w:rsid w:val="006802E9"/>
    <w:rsid w:val="00692B1F"/>
    <w:rsid w:val="00693A6E"/>
    <w:rsid w:val="00693F04"/>
    <w:rsid w:val="006A7E72"/>
    <w:rsid w:val="006B04F1"/>
    <w:rsid w:val="006D288A"/>
    <w:rsid w:val="006D7929"/>
    <w:rsid w:val="006F7616"/>
    <w:rsid w:val="007175C8"/>
    <w:rsid w:val="00735C58"/>
    <w:rsid w:val="007377B0"/>
    <w:rsid w:val="00740BC8"/>
    <w:rsid w:val="0075212A"/>
    <w:rsid w:val="00754DC3"/>
    <w:rsid w:val="0076646F"/>
    <w:rsid w:val="00772BC7"/>
    <w:rsid w:val="00777FBE"/>
    <w:rsid w:val="007868BF"/>
    <w:rsid w:val="007906CC"/>
    <w:rsid w:val="0079189E"/>
    <w:rsid w:val="007A1856"/>
    <w:rsid w:val="007A6862"/>
    <w:rsid w:val="007B164F"/>
    <w:rsid w:val="007C0B5A"/>
    <w:rsid w:val="007C1E10"/>
    <w:rsid w:val="007C257B"/>
    <w:rsid w:val="007C3AD5"/>
    <w:rsid w:val="007C4AC5"/>
    <w:rsid w:val="007D190A"/>
    <w:rsid w:val="007D27CA"/>
    <w:rsid w:val="007D415D"/>
    <w:rsid w:val="007D44F8"/>
    <w:rsid w:val="007D7600"/>
    <w:rsid w:val="007E5BAC"/>
    <w:rsid w:val="007F1D18"/>
    <w:rsid w:val="0080730C"/>
    <w:rsid w:val="00810716"/>
    <w:rsid w:val="00810FDD"/>
    <w:rsid w:val="00812C95"/>
    <w:rsid w:val="008155DC"/>
    <w:rsid w:val="00825281"/>
    <w:rsid w:val="00825AA3"/>
    <w:rsid w:val="0082701B"/>
    <w:rsid w:val="00851428"/>
    <w:rsid w:val="0086024D"/>
    <w:rsid w:val="008622BC"/>
    <w:rsid w:val="008722DF"/>
    <w:rsid w:val="008748D4"/>
    <w:rsid w:val="00875C66"/>
    <w:rsid w:val="00876D74"/>
    <w:rsid w:val="00886D48"/>
    <w:rsid w:val="008A3B6C"/>
    <w:rsid w:val="008A45E4"/>
    <w:rsid w:val="008A619A"/>
    <w:rsid w:val="008A6517"/>
    <w:rsid w:val="008B529C"/>
    <w:rsid w:val="008B7BE9"/>
    <w:rsid w:val="008C0DE0"/>
    <w:rsid w:val="008C176D"/>
    <w:rsid w:val="008D657B"/>
    <w:rsid w:val="008D6601"/>
    <w:rsid w:val="008D6791"/>
    <w:rsid w:val="008E2B6C"/>
    <w:rsid w:val="008E66AF"/>
    <w:rsid w:val="008E7E3A"/>
    <w:rsid w:val="008F196B"/>
    <w:rsid w:val="00911E83"/>
    <w:rsid w:val="00914B6F"/>
    <w:rsid w:val="009155FC"/>
    <w:rsid w:val="0092683E"/>
    <w:rsid w:val="009473CD"/>
    <w:rsid w:val="009555E0"/>
    <w:rsid w:val="009569C2"/>
    <w:rsid w:val="00960475"/>
    <w:rsid w:val="00967AA3"/>
    <w:rsid w:val="00980944"/>
    <w:rsid w:val="009B5E69"/>
    <w:rsid w:val="009B7FDE"/>
    <w:rsid w:val="009C32B5"/>
    <w:rsid w:val="009D311D"/>
    <w:rsid w:val="009E36E9"/>
    <w:rsid w:val="009E6E14"/>
    <w:rsid w:val="009F14B1"/>
    <w:rsid w:val="009F3015"/>
    <w:rsid w:val="009F4955"/>
    <w:rsid w:val="009F6AA6"/>
    <w:rsid w:val="009F7E6A"/>
    <w:rsid w:val="00A06DA4"/>
    <w:rsid w:val="00A14EB0"/>
    <w:rsid w:val="00A24D9C"/>
    <w:rsid w:val="00A359D8"/>
    <w:rsid w:val="00A37757"/>
    <w:rsid w:val="00A41BF6"/>
    <w:rsid w:val="00A514DB"/>
    <w:rsid w:val="00A51755"/>
    <w:rsid w:val="00A55E28"/>
    <w:rsid w:val="00A57063"/>
    <w:rsid w:val="00A63EC6"/>
    <w:rsid w:val="00A767F1"/>
    <w:rsid w:val="00A8446B"/>
    <w:rsid w:val="00A93641"/>
    <w:rsid w:val="00AA2470"/>
    <w:rsid w:val="00AB0997"/>
    <w:rsid w:val="00AB494D"/>
    <w:rsid w:val="00AC0D5E"/>
    <w:rsid w:val="00AC19ED"/>
    <w:rsid w:val="00AC58A3"/>
    <w:rsid w:val="00AD4A79"/>
    <w:rsid w:val="00AD6AE0"/>
    <w:rsid w:val="00AE1603"/>
    <w:rsid w:val="00AE5658"/>
    <w:rsid w:val="00AE7006"/>
    <w:rsid w:val="00AF2DF2"/>
    <w:rsid w:val="00AF68FD"/>
    <w:rsid w:val="00B06359"/>
    <w:rsid w:val="00B108F4"/>
    <w:rsid w:val="00B22BB8"/>
    <w:rsid w:val="00B3272E"/>
    <w:rsid w:val="00B37000"/>
    <w:rsid w:val="00B40D0F"/>
    <w:rsid w:val="00B621DB"/>
    <w:rsid w:val="00B634DD"/>
    <w:rsid w:val="00B639BE"/>
    <w:rsid w:val="00B73140"/>
    <w:rsid w:val="00B7775D"/>
    <w:rsid w:val="00B7775E"/>
    <w:rsid w:val="00B81C2F"/>
    <w:rsid w:val="00B81D23"/>
    <w:rsid w:val="00B84143"/>
    <w:rsid w:val="00B91584"/>
    <w:rsid w:val="00B94569"/>
    <w:rsid w:val="00BA36C8"/>
    <w:rsid w:val="00BA3C83"/>
    <w:rsid w:val="00BC34E6"/>
    <w:rsid w:val="00BD0865"/>
    <w:rsid w:val="00BE5D43"/>
    <w:rsid w:val="00BF0C3F"/>
    <w:rsid w:val="00BF14C0"/>
    <w:rsid w:val="00C0081F"/>
    <w:rsid w:val="00C0431B"/>
    <w:rsid w:val="00C108E3"/>
    <w:rsid w:val="00C110D0"/>
    <w:rsid w:val="00C20696"/>
    <w:rsid w:val="00C23CB1"/>
    <w:rsid w:val="00C24301"/>
    <w:rsid w:val="00C24BA6"/>
    <w:rsid w:val="00C270D4"/>
    <w:rsid w:val="00C274DB"/>
    <w:rsid w:val="00C33AF9"/>
    <w:rsid w:val="00C37F57"/>
    <w:rsid w:val="00C420BC"/>
    <w:rsid w:val="00C50918"/>
    <w:rsid w:val="00C55880"/>
    <w:rsid w:val="00C55AAB"/>
    <w:rsid w:val="00C579AD"/>
    <w:rsid w:val="00C65A0D"/>
    <w:rsid w:val="00C665B3"/>
    <w:rsid w:val="00C670CE"/>
    <w:rsid w:val="00C67D95"/>
    <w:rsid w:val="00C71C67"/>
    <w:rsid w:val="00C72E10"/>
    <w:rsid w:val="00C74B28"/>
    <w:rsid w:val="00C83410"/>
    <w:rsid w:val="00C84157"/>
    <w:rsid w:val="00C86112"/>
    <w:rsid w:val="00C965B8"/>
    <w:rsid w:val="00CA62EB"/>
    <w:rsid w:val="00CA72FB"/>
    <w:rsid w:val="00CB5776"/>
    <w:rsid w:val="00CB6191"/>
    <w:rsid w:val="00CB6B93"/>
    <w:rsid w:val="00CC6253"/>
    <w:rsid w:val="00CC724F"/>
    <w:rsid w:val="00CD0702"/>
    <w:rsid w:val="00CD20C2"/>
    <w:rsid w:val="00CE059B"/>
    <w:rsid w:val="00CE10A2"/>
    <w:rsid w:val="00CE3EF6"/>
    <w:rsid w:val="00CF126E"/>
    <w:rsid w:val="00CF79AB"/>
    <w:rsid w:val="00CF7C1A"/>
    <w:rsid w:val="00D12D8D"/>
    <w:rsid w:val="00D13CCF"/>
    <w:rsid w:val="00D1649F"/>
    <w:rsid w:val="00D23FFE"/>
    <w:rsid w:val="00D2794A"/>
    <w:rsid w:val="00D307F9"/>
    <w:rsid w:val="00D37809"/>
    <w:rsid w:val="00D565EA"/>
    <w:rsid w:val="00D60448"/>
    <w:rsid w:val="00D67747"/>
    <w:rsid w:val="00D71B60"/>
    <w:rsid w:val="00D92168"/>
    <w:rsid w:val="00D96410"/>
    <w:rsid w:val="00DA626F"/>
    <w:rsid w:val="00DC3A89"/>
    <w:rsid w:val="00DE295B"/>
    <w:rsid w:val="00DF0209"/>
    <w:rsid w:val="00E2099D"/>
    <w:rsid w:val="00E259E4"/>
    <w:rsid w:val="00E27A43"/>
    <w:rsid w:val="00E304D7"/>
    <w:rsid w:val="00E34912"/>
    <w:rsid w:val="00E503BC"/>
    <w:rsid w:val="00E5112C"/>
    <w:rsid w:val="00E56922"/>
    <w:rsid w:val="00E6055A"/>
    <w:rsid w:val="00E6559B"/>
    <w:rsid w:val="00E759F2"/>
    <w:rsid w:val="00E85A83"/>
    <w:rsid w:val="00E861F8"/>
    <w:rsid w:val="00EA106A"/>
    <w:rsid w:val="00EB55E3"/>
    <w:rsid w:val="00EB5AB5"/>
    <w:rsid w:val="00EB6777"/>
    <w:rsid w:val="00EB75C6"/>
    <w:rsid w:val="00EE1542"/>
    <w:rsid w:val="00EE401B"/>
    <w:rsid w:val="00EF1E76"/>
    <w:rsid w:val="00EF3AAA"/>
    <w:rsid w:val="00EF60F3"/>
    <w:rsid w:val="00EF7439"/>
    <w:rsid w:val="00F00523"/>
    <w:rsid w:val="00F0607A"/>
    <w:rsid w:val="00F0726B"/>
    <w:rsid w:val="00F07F3D"/>
    <w:rsid w:val="00F12065"/>
    <w:rsid w:val="00F61E77"/>
    <w:rsid w:val="00F661D0"/>
    <w:rsid w:val="00F749FE"/>
    <w:rsid w:val="00F82406"/>
    <w:rsid w:val="00F93AAC"/>
    <w:rsid w:val="00FA1EAE"/>
    <w:rsid w:val="00FB1A26"/>
    <w:rsid w:val="00FB28D7"/>
    <w:rsid w:val="00FB53AF"/>
    <w:rsid w:val="00FC31F8"/>
    <w:rsid w:val="00FE7198"/>
    <w:rsid w:val="00FF7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5A"/>
    <w:pPr>
      <w:ind w:firstLineChars="200" w:firstLine="420"/>
    </w:pPr>
  </w:style>
  <w:style w:type="table" w:styleId="a4">
    <w:name w:val="Table Grid"/>
    <w:basedOn w:val="a1"/>
    <w:uiPriority w:val="59"/>
    <w:rsid w:val="008F1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E66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66AF"/>
    <w:rPr>
      <w:rFonts w:ascii="Times New Roman" w:eastAsia="宋体" w:hAnsi="Times New Roman" w:cs="Times New Roman"/>
      <w:sz w:val="18"/>
      <w:szCs w:val="18"/>
    </w:rPr>
  </w:style>
  <w:style w:type="paragraph" w:styleId="a6">
    <w:name w:val="footer"/>
    <w:basedOn w:val="a"/>
    <w:link w:val="Char0"/>
    <w:uiPriority w:val="99"/>
    <w:unhideWhenUsed/>
    <w:rsid w:val="008E66AF"/>
    <w:pPr>
      <w:tabs>
        <w:tab w:val="center" w:pos="4153"/>
        <w:tab w:val="right" w:pos="8306"/>
      </w:tabs>
      <w:snapToGrid w:val="0"/>
      <w:jc w:val="left"/>
    </w:pPr>
    <w:rPr>
      <w:sz w:val="18"/>
      <w:szCs w:val="18"/>
    </w:rPr>
  </w:style>
  <w:style w:type="character" w:customStyle="1" w:styleId="Char0">
    <w:name w:val="页脚 Char"/>
    <w:basedOn w:val="a0"/>
    <w:link w:val="a6"/>
    <w:uiPriority w:val="99"/>
    <w:rsid w:val="008E66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3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5A"/>
    <w:pPr>
      <w:ind w:firstLineChars="200" w:firstLine="420"/>
    </w:pPr>
  </w:style>
  <w:style w:type="table" w:styleId="a4">
    <w:name w:val="Table Grid"/>
    <w:basedOn w:val="a1"/>
    <w:uiPriority w:val="59"/>
    <w:rsid w:val="008F1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E66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66AF"/>
    <w:rPr>
      <w:rFonts w:ascii="Times New Roman" w:eastAsia="宋体" w:hAnsi="Times New Roman" w:cs="Times New Roman"/>
      <w:sz w:val="18"/>
      <w:szCs w:val="18"/>
    </w:rPr>
  </w:style>
  <w:style w:type="paragraph" w:styleId="a6">
    <w:name w:val="footer"/>
    <w:basedOn w:val="a"/>
    <w:link w:val="Char0"/>
    <w:uiPriority w:val="99"/>
    <w:unhideWhenUsed/>
    <w:rsid w:val="008E66AF"/>
    <w:pPr>
      <w:tabs>
        <w:tab w:val="center" w:pos="4153"/>
        <w:tab w:val="right" w:pos="8306"/>
      </w:tabs>
      <w:snapToGrid w:val="0"/>
      <w:jc w:val="left"/>
    </w:pPr>
    <w:rPr>
      <w:sz w:val="18"/>
      <w:szCs w:val="18"/>
    </w:rPr>
  </w:style>
  <w:style w:type="character" w:customStyle="1" w:styleId="Char0">
    <w:name w:val="页脚 Char"/>
    <w:basedOn w:val="a0"/>
    <w:link w:val="a6"/>
    <w:uiPriority w:val="99"/>
    <w:rsid w:val="008E66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2644">
      <w:bodyDiv w:val="1"/>
      <w:marLeft w:val="0"/>
      <w:marRight w:val="0"/>
      <w:marTop w:val="0"/>
      <w:marBottom w:val="0"/>
      <w:divBdr>
        <w:top w:val="none" w:sz="0" w:space="0" w:color="auto"/>
        <w:left w:val="none" w:sz="0" w:space="0" w:color="auto"/>
        <w:bottom w:val="none" w:sz="0" w:space="0" w:color="auto"/>
        <w:right w:val="none" w:sz="0" w:space="0" w:color="auto"/>
      </w:divBdr>
    </w:div>
    <w:div w:id="1186020850">
      <w:bodyDiv w:val="1"/>
      <w:marLeft w:val="0"/>
      <w:marRight w:val="0"/>
      <w:marTop w:val="0"/>
      <w:marBottom w:val="0"/>
      <w:divBdr>
        <w:top w:val="none" w:sz="0" w:space="0" w:color="auto"/>
        <w:left w:val="none" w:sz="0" w:space="0" w:color="auto"/>
        <w:bottom w:val="none" w:sz="0" w:space="0" w:color="auto"/>
        <w:right w:val="none" w:sz="0" w:space="0" w:color="auto"/>
      </w:divBdr>
    </w:div>
    <w:div w:id="1540969957">
      <w:bodyDiv w:val="1"/>
      <w:marLeft w:val="0"/>
      <w:marRight w:val="0"/>
      <w:marTop w:val="0"/>
      <w:marBottom w:val="0"/>
      <w:divBdr>
        <w:top w:val="none" w:sz="0" w:space="0" w:color="auto"/>
        <w:left w:val="none" w:sz="0" w:space="0" w:color="auto"/>
        <w:bottom w:val="none" w:sz="0" w:space="0" w:color="auto"/>
        <w:right w:val="none" w:sz="0" w:space="0" w:color="auto"/>
      </w:divBdr>
    </w:div>
    <w:div w:id="20484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0CFC-16B1-46A2-B077-4D105926546D}">
  <ds:schemaRefs>
    <ds:schemaRef ds:uri="http://www.yonyou.com/datasource"/>
  </ds:schemaRefs>
</ds:datastoreItem>
</file>

<file path=customXml/itemProps2.xml><?xml version="1.0" encoding="utf-8"?>
<ds:datastoreItem xmlns:ds="http://schemas.openxmlformats.org/officeDocument/2006/customXml" ds:itemID="{6BF42AEB-0FC4-44D6-8EBB-2FF0F6C941A9}">
  <ds:schemaRefs>
    <ds:schemaRef ds:uri="http://www.yonyou.com/relation"/>
  </ds:schemaRefs>
</ds:datastoreItem>
</file>

<file path=customXml/itemProps3.xml><?xml version="1.0" encoding="utf-8"?>
<ds:datastoreItem xmlns:ds="http://schemas.openxmlformats.org/officeDocument/2006/customXml" ds:itemID="{F21C9C4B-E567-4682-BC5C-4882CB11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972</Words>
  <Characters>5541</Characters>
  <Application>Microsoft Office Word</Application>
  <DocSecurity>0</DocSecurity>
  <Lines>46</Lines>
  <Paragraphs>12</Paragraphs>
  <ScaleCrop>false</ScaleCrop>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353</cp:revision>
  <dcterms:created xsi:type="dcterms:W3CDTF">2022-04-19T10:53:00Z</dcterms:created>
  <dcterms:modified xsi:type="dcterms:W3CDTF">2023-08-03T01:51:00Z</dcterms:modified>
</cp:coreProperties>
</file>