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257" w:rsidRPr="00BC6BED" w:rsidRDefault="00882257" w:rsidP="00882257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/>
          <w:color w:val="000000"/>
          <w:sz w:val="28"/>
        </w:rPr>
      </w:pPr>
      <w:r w:rsidRPr="00BC6BED">
        <w:rPr>
          <w:rFonts w:ascii="仿宋" w:eastAsia="仿宋" w:hAnsi="仿宋" w:hint="eastAsia"/>
          <w:color w:val="000000"/>
          <w:sz w:val="28"/>
        </w:rPr>
        <w:t>证券代码：</w:t>
      </w:r>
      <w:r>
        <w:rPr>
          <w:rFonts w:ascii="仿宋" w:eastAsia="仿宋" w:hAnsi="仿宋" w:hint="eastAsia"/>
          <w:color w:val="000000"/>
          <w:sz w:val="28"/>
        </w:rPr>
        <w:t>301178</w:t>
      </w:r>
      <w:r w:rsidRPr="00BC6BED">
        <w:rPr>
          <w:rFonts w:ascii="仿宋" w:eastAsia="仿宋" w:hAnsi="仿宋" w:hint="eastAsia"/>
          <w:color w:val="000000"/>
          <w:sz w:val="28"/>
        </w:rPr>
        <w:t xml:space="preserve">    </w:t>
      </w:r>
      <w:r>
        <w:rPr>
          <w:rFonts w:ascii="仿宋" w:eastAsia="仿宋" w:hAnsi="仿宋" w:hint="eastAsia"/>
          <w:color w:val="000000"/>
          <w:sz w:val="28"/>
        </w:rPr>
        <w:t xml:space="preserve"> </w:t>
      </w:r>
      <w:r w:rsidRPr="00BC6BED">
        <w:rPr>
          <w:rFonts w:ascii="仿宋" w:eastAsia="仿宋" w:hAnsi="仿宋" w:hint="eastAsia"/>
          <w:color w:val="000000"/>
          <w:sz w:val="28"/>
        </w:rPr>
        <w:t>证券简称：</w:t>
      </w:r>
      <w:r>
        <w:rPr>
          <w:rFonts w:ascii="仿宋" w:eastAsia="仿宋" w:hAnsi="仿宋" w:hint="eastAsia"/>
          <w:color w:val="000000"/>
          <w:sz w:val="28"/>
        </w:rPr>
        <w:t>天亿马</w:t>
      </w:r>
      <w:r w:rsidRPr="00BC6BED">
        <w:rPr>
          <w:rFonts w:ascii="仿宋" w:eastAsia="仿宋" w:hAnsi="仿宋" w:hint="eastAsia"/>
          <w:color w:val="000000"/>
          <w:sz w:val="28"/>
        </w:rPr>
        <w:t xml:space="preserve">    公告编号：</w:t>
      </w:r>
      <w:r>
        <w:rPr>
          <w:rFonts w:ascii="仿宋" w:eastAsia="仿宋" w:hAnsi="仿宋" w:hint="eastAsia"/>
          <w:color w:val="000000"/>
          <w:sz w:val="28"/>
        </w:rPr>
        <w:t>2023-029</w:t>
      </w:r>
    </w:p>
    <w:p w:rsidR="00882257" w:rsidRDefault="00882257" w:rsidP="00882257"/>
    <w:p w:rsidR="00882257" w:rsidRPr="003F0D0C" w:rsidRDefault="00882257" w:rsidP="00882257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 w:rsidRPr="003F0D0C">
        <w:rPr>
          <w:rFonts w:ascii="黑体" w:eastAsia="黑体" w:hAnsi="黑体" w:hint="eastAsia"/>
          <w:sz w:val="36"/>
          <w:szCs w:val="36"/>
        </w:rPr>
        <w:t>广东天亿马信息产业股份有限公司</w:t>
      </w:r>
    </w:p>
    <w:p w:rsidR="00882257" w:rsidRPr="003F0D0C" w:rsidRDefault="00882257" w:rsidP="00882257">
      <w:pPr>
        <w:spacing w:afterLines="100" w:after="312" w:line="360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关于全资子公司完成工商设立登记的公告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882257" w:rsidRPr="00BC6BED" w:rsidTr="00182001">
        <w:trPr>
          <w:trHeight w:val="1086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57" w:rsidRPr="00BC6BED" w:rsidRDefault="00882257" w:rsidP="00182001">
            <w:pPr>
              <w:widowControl/>
              <w:spacing w:line="440" w:lineRule="exact"/>
              <w:ind w:firstLineChars="200" w:firstLine="560"/>
              <w:rPr>
                <w:rFonts w:ascii="楷体" w:eastAsia="楷体" w:hAnsi="楷体" w:cs="宋体"/>
                <w:color w:val="000000"/>
                <w:kern w:val="0"/>
                <w:sz w:val="28"/>
              </w:rPr>
            </w:pPr>
            <w:r w:rsidRPr="009F6C05">
              <w:rPr>
                <w:rFonts w:ascii="楷体" w:eastAsia="楷体" w:hAnsi="楷体" w:cs="宋体" w:hint="eastAsia"/>
                <w:color w:val="000000"/>
                <w:kern w:val="0"/>
                <w:sz w:val="28"/>
              </w:rPr>
              <w:t>本公司及董事会全体成员保证信息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</w:rPr>
              <w:t>披露的内容真实、准确、完整，没有虚假记载、误导性陈述或重大遗漏</w:t>
            </w:r>
            <w:r w:rsidRPr="00BC6BED">
              <w:rPr>
                <w:rFonts w:ascii="楷体" w:eastAsia="楷体" w:hAnsi="楷体" w:cs="宋体" w:hint="eastAsia"/>
                <w:color w:val="000000"/>
                <w:kern w:val="0"/>
                <w:sz w:val="28"/>
              </w:rPr>
              <w:t>。</w:t>
            </w:r>
          </w:p>
        </w:tc>
      </w:tr>
    </w:tbl>
    <w:p w:rsidR="000147EF" w:rsidRDefault="00930801" w:rsidP="00ED6CA8">
      <w:pPr>
        <w:ind w:firstLineChars="200" w:firstLine="560"/>
        <w:rPr>
          <w:rFonts w:ascii="仿宋" w:eastAsia="仿宋" w:hAnsi="仿宋"/>
          <w:color w:val="000000"/>
          <w:sz w:val="28"/>
        </w:rPr>
      </w:pPr>
      <w:r w:rsidRPr="00274329">
        <w:rPr>
          <w:rFonts w:ascii="仿宋" w:eastAsia="仿宋" w:hAnsi="仿宋" w:hint="eastAsia"/>
          <w:color w:val="000000"/>
          <w:sz w:val="28"/>
        </w:rPr>
        <w:t>广东天亿马信息产业股份有限公司（以下简称“公司”）于2023年2月1日召开公司第三</w:t>
      </w:r>
      <w:r w:rsidRPr="001C7FC4">
        <w:rPr>
          <w:rFonts w:ascii="仿宋" w:eastAsia="仿宋" w:hAnsi="仿宋" w:hint="eastAsia"/>
          <w:color w:val="000000"/>
          <w:sz w:val="28"/>
        </w:rPr>
        <w:t>届董事会第</w:t>
      </w:r>
      <w:r>
        <w:rPr>
          <w:rFonts w:ascii="仿宋" w:eastAsia="仿宋" w:hAnsi="仿宋" w:hint="eastAsia"/>
          <w:color w:val="000000"/>
          <w:sz w:val="28"/>
        </w:rPr>
        <w:t>九</w:t>
      </w:r>
      <w:r w:rsidRPr="001C7FC4">
        <w:rPr>
          <w:rFonts w:ascii="仿宋" w:eastAsia="仿宋" w:hAnsi="仿宋" w:hint="eastAsia"/>
          <w:color w:val="000000"/>
          <w:sz w:val="28"/>
        </w:rPr>
        <w:t>次会议，</w:t>
      </w:r>
      <w:r>
        <w:rPr>
          <w:rFonts w:ascii="仿宋" w:eastAsia="仿宋" w:hAnsi="仿宋" w:hint="eastAsia"/>
          <w:color w:val="000000"/>
          <w:sz w:val="28"/>
        </w:rPr>
        <w:t>审议通过了《</w:t>
      </w:r>
      <w:r w:rsidRPr="008E7D66">
        <w:rPr>
          <w:rFonts w:ascii="仿宋" w:eastAsia="仿宋" w:hAnsi="仿宋" w:hint="eastAsia"/>
          <w:color w:val="000000"/>
          <w:sz w:val="28"/>
        </w:rPr>
        <w:t>关于对外投资设立全资子公司的议案</w:t>
      </w:r>
      <w:r>
        <w:rPr>
          <w:rFonts w:ascii="仿宋" w:eastAsia="仿宋" w:hAnsi="仿宋" w:hint="eastAsia"/>
          <w:color w:val="000000"/>
          <w:sz w:val="28"/>
        </w:rPr>
        <w:t>》</w:t>
      </w:r>
      <w:r w:rsidR="005C0366">
        <w:rPr>
          <w:rFonts w:ascii="仿宋" w:eastAsia="仿宋" w:hAnsi="仿宋" w:hint="eastAsia"/>
          <w:color w:val="000000"/>
          <w:sz w:val="28"/>
        </w:rPr>
        <w:t>，同意</w:t>
      </w:r>
      <w:r w:rsidR="005C0366" w:rsidRPr="005C0366">
        <w:rPr>
          <w:rFonts w:ascii="仿宋" w:eastAsia="仿宋" w:hAnsi="仿宋" w:hint="eastAsia"/>
          <w:color w:val="000000"/>
          <w:sz w:val="28"/>
        </w:rPr>
        <w:t>以自有资金不超过1,000万元</w:t>
      </w:r>
      <w:r w:rsidR="005C0366">
        <w:rPr>
          <w:rFonts w:ascii="仿宋" w:eastAsia="仿宋" w:hAnsi="仿宋" w:hint="eastAsia"/>
          <w:color w:val="000000"/>
          <w:sz w:val="28"/>
        </w:rPr>
        <w:t>人民币进行对外投资暨</w:t>
      </w:r>
      <w:r w:rsidR="005C0366" w:rsidRPr="005C0366">
        <w:rPr>
          <w:rFonts w:ascii="仿宋" w:eastAsia="仿宋" w:hAnsi="仿宋" w:hint="eastAsia"/>
          <w:color w:val="000000"/>
          <w:sz w:val="28"/>
        </w:rPr>
        <w:t>设立全资子公司</w:t>
      </w:r>
      <w:r w:rsidR="00CA79C0">
        <w:rPr>
          <w:rFonts w:ascii="仿宋" w:eastAsia="仿宋" w:hAnsi="仿宋" w:hint="eastAsia"/>
          <w:color w:val="000000"/>
          <w:sz w:val="28"/>
        </w:rPr>
        <w:t>。具体内容详见公司于2023年2月2日披露于巨潮资讯网（www.cninfo.com.cn）的《广东天亿马信息产业股份有限公司</w:t>
      </w:r>
      <w:r w:rsidR="00CA79C0" w:rsidRPr="00CA79C0">
        <w:rPr>
          <w:rFonts w:ascii="仿宋" w:eastAsia="仿宋" w:hAnsi="仿宋" w:hint="eastAsia"/>
          <w:color w:val="000000"/>
          <w:sz w:val="28"/>
        </w:rPr>
        <w:t>关于对外投资设立全资子公司的公告</w:t>
      </w:r>
      <w:r w:rsidR="00CA79C0">
        <w:rPr>
          <w:rFonts w:ascii="仿宋" w:eastAsia="仿宋" w:hAnsi="仿宋" w:hint="eastAsia"/>
          <w:color w:val="000000"/>
          <w:sz w:val="28"/>
        </w:rPr>
        <w:t>》（公告编号：2023-010）。</w:t>
      </w:r>
    </w:p>
    <w:p w:rsidR="00A6554E" w:rsidRDefault="00191EFA" w:rsidP="00A6554E">
      <w:pPr>
        <w:ind w:firstLineChars="200"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近日，公司已完成全资子公司</w:t>
      </w:r>
      <w:r w:rsidRPr="0099578F">
        <w:rPr>
          <w:rFonts w:ascii="仿宋" w:eastAsia="仿宋" w:hAnsi="仿宋" w:hint="eastAsia"/>
          <w:color w:val="000000"/>
          <w:sz w:val="28"/>
        </w:rPr>
        <w:t>广东天亿马数字产业有限公司</w:t>
      </w:r>
      <w:r>
        <w:rPr>
          <w:rFonts w:ascii="仿宋" w:eastAsia="仿宋" w:hAnsi="仿宋" w:hint="eastAsia"/>
          <w:color w:val="000000"/>
          <w:sz w:val="28"/>
        </w:rPr>
        <w:t>的工商设立登记，并取得由汕头市市场监督管理局</w:t>
      </w:r>
      <w:r w:rsidR="00BF67E4">
        <w:rPr>
          <w:rFonts w:ascii="仿宋" w:eastAsia="仿宋" w:hAnsi="仿宋" w:hint="eastAsia"/>
          <w:color w:val="000000"/>
          <w:sz w:val="28"/>
        </w:rPr>
        <w:t>核发</w:t>
      </w:r>
      <w:r>
        <w:rPr>
          <w:rFonts w:ascii="仿宋" w:eastAsia="仿宋" w:hAnsi="仿宋" w:hint="eastAsia"/>
          <w:color w:val="000000"/>
          <w:sz w:val="28"/>
        </w:rPr>
        <w:t>的营业执照，</w:t>
      </w:r>
      <w:r w:rsidR="00BF67E4">
        <w:rPr>
          <w:rFonts w:ascii="仿宋" w:eastAsia="仿宋" w:hAnsi="仿宋" w:hint="eastAsia"/>
          <w:color w:val="000000"/>
          <w:sz w:val="28"/>
        </w:rPr>
        <w:t>相关登记信息</w:t>
      </w:r>
      <w:r>
        <w:rPr>
          <w:rFonts w:ascii="仿宋" w:eastAsia="仿宋" w:hAnsi="仿宋" w:hint="eastAsia"/>
          <w:color w:val="000000"/>
          <w:sz w:val="28"/>
        </w:rPr>
        <w:t>如下：</w:t>
      </w:r>
    </w:p>
    <w:p w:rsidR="00A6554E" w:rsidRDefault="00A6554E" w:rsidP="00A6554E">
      <w:pPr>
        <w:ind w:firstLineChars="200"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1.统一社会信用代码：</w:t>
      </w:r>
      <w:r w:rsidR="00C660F1">
        <w:rPr>
          <w:rFonts w:ascii="仿宋" w:eastAsia="仿宋" w:hAnsi="仿宋" w:hint="eastAsia"/>
          <w:color w:val="000000"/>
          <w:sz w:val="28"/>
        </w:rPr>
        <w:t>91440500MAC9D6PDX7</w:t>
      </w:r>
    </w:p>
    <w:p w:rsidR="00A6554E" w:rsidRDefault="00A6554E" w:rsidP="00A6554E">
      <w:pPr>
        <w:ind w:firstLineChars="200"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2.名称：</w:t>
      </w:r>
      <w:r w:rsidR="00C660F1">
        <w:rPr>
          <w:rFonts w:ascii="仿宋" w:eastAsia="仿宋" w:hAnsi="仿宋" w:hint="eastAsia"/>
          <w:color w:val="000000"/>
          <w:sz w:val="28"/>
        </w:rPr>
        <w:t>广东天亿马数字产业有限公司</w:t>
      </w:r>
    </w:p>
    <w:p w:rsidR="00A6554E" w:rsidRDefault="00A6554E" w:rsidP="00A6554E">
      <w:pPr>
        <w:ind w:firstLineChars="200"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3.注册资本：</w:t>
      </w:r>
      <w:r w:rsidR="00C660F1">
        <w:rPr>
          <w:rFonts w:ascii="仿宋" w:eastAsia="仿宋" w:hAnsi="仿宋" w:hint="eastAsia"/>
          <w:color w:val="000000"/>
          <w:sz w:val="28"/>
        </w:rPr>
        <w:t>人民币壹仟万元</w:t>
      </w:r>
    </w:p>
    <w:p w:rsidR="00A6554E" w:rsidRDefault="00A6554E" w:rsidP="00A6554E">
      <w:pPr>
        <w:ind w:firstLineChars="200"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4.类型：</w:t>
      </w:r>
      <w:r w:rsidR="00C660F1">
        <w:rPr>
          <w:rFonts w:ascii="仿宋" w:eastAsia="仿宋" w:hAnsi="仿宋" w:hint="eastAsia"/>
          <w:color w:val="000000"/>
          <w:sz w:val="28"/>
        </w:rPr>
        <w:t>有限责任公司（自然人投资或控股的法人独资）</w:t>
      </w:r>
    </w:p>
    <w:p w:rsidR="00A6554E" w:rsidRDefault="00A6554E" w:rsidP="00A6554E">
      <w:pPr>
        <w:ind w:firstLineChars="200"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5.成立日期：</w:t>
      </w:r>
      <w:r w:rsidR="00295011">
        <w:rPr>
          <w:rFonts w:ascii="仿宋" w:eastAsia="仿宋" w:hAnsi="仿宋" w:hint="eastAsia"/>
          <w:color w:val="000000"/>
          <w:sz w:val="28"/>
        </w:rPr>
        <w:t>2023年02月27日</w:t>
      </w:r>
    </w:p>
    <w:p w:rsidR="00A6554E" w:rsidRDefault="00A6554E" w:rsidP="00A6554E">
      <w:pPr>
        <w:ind w:firstLineChars="200"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6.法定代表人：</w:t>
      </w:r>
      <w:r w:rsidR="00295011">
        <w:rPr>
          <w:rFonts w:ascii="仿宋" w:eastAsia="仿宋" w:hAnsi="仿宋" w:hint="eastAsia"/>
          <w:color w:val="000000"/>
          <w:sz w:val="28"/>
        </w:rPr>
        <w:t>林明玲</w:t>
      </w:r>
    </w:p>
    <w:p w:rsidR="00A6554E" w:rsidRDefault="00A6554E" w:rsidP="00A6554E">
      <w:pPr>
        <w:ind w:firstLineChars="200"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lastRenderedPageBreak/>
        <w:t>7.住所：</w:t>
      </w:r>
      <w:r w:rsidR="00C21824">
        <w:rPr>
          <w:rFonts w:ascii="仿宋" w:eastAsia="仿宋" w:hAnsi="仿宋" w:hint="eastAsia"/>
          <w:color w:val="000000"/>
          <w:sz w:val="28"/>
        </w:rPr>
        <w:t>汕头市金平区海滨路55号海逸汇景豪庭1幢4层</w:t>
      </w:r>
    </w:p>
    <w:p w:rsidR="00A6554E" w:rsidRDefault="00A6554E" w:rsidP="00A6554E">
      <w:pPr>
        <w:ind w:firstLineChars="200"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8.经营范围：</w:t>
      </w:r>
      <w:r w:rsidR="002C2372">
        <w:rPr>
          <w:rFonts w:ascii="仿宋" w:eastAsia="仿宋" w:hAnsi="仿宋" w:hint="eastAsia"/>
          <w:color w:val="000000"/>
          <w:sz w:val="28"/>
        </w:rPr>
        <w:t>数字技术服务；信息系统集成服务；软件开发；地理遥感信息服务；信息技术咨询服务；电气安装服务；工业机器人安装、维修；技术服务、技术开发、技术咨询、技术交流、技术转让、技术推广；计算机系统服务；数据处理和存储支持服务；安全技术防范系统</w:t>
      </w:r>
      <w:r w:rsidR="00044A56">
        <w:rPr>
          <w:rFonts w:ascii="仿宋" w:eastAsia="仿宋" w:hAnsi="仿宋" w:hint="eastAsia"/>
          <w:color w:val="000000"/>
          <w:sz w:val="28"/>
        </w:rPr>
        <w:t>设计</w:t>
      </w:r>
      <w:r w:rsidR="002C2372">
        <w:rPr>
          <w:rFonts w:ascii="仿宋" w:eastAsia="仿宋" w:hAnsi="仿宋" w:hint="eastAsia"/>
          <w:color w:val="000000"/>
          <w:sz w:val="28"/>
        </w:rPr>
        <w:t>施工服务；建筑智能化工程施工；建设工程施工；普通机械设备</w:t>
      </w:r>
      <w:r w:rsidR="00915B56">
        <w:rPr>
          <w:rFonts w:ascii="仿宋" w:eastAsia="仿宋" w:hAnsi="仿宋" w:hint="eastAsia"/>
          <w:color w:val="000000"/>
          <w:sz w:val="28"/>
        </w:rPr>
        <w:t>安装</w:t>
      </w:r>
      <w:r w:rsidR="002C2372">
        <w:rPr>
          <w:rFonts w:ascii="仿宋" w:eastAsia="仿宋" w:hAnsi="仿宋" w:hint="eastAsia"/>
          <w:color w:val="000000"/>
          <w:sz w:val="28"/>
        </w:rPr>
        <w:t>服务；输电、供电、受电电力设施的安装、维修和试验；施工专业作业；轨道交通通信信号系统开发；集成电路</w:t>
      </w:r>
      <w:r w:rsidR="000705E7">
        <w:rPr>
          <w:rFonts w:ascii="仿宋" w:eastAsia="仿宋" w:hAnsi="仿宋" w:hint="eastAsia"/>
          <w:color w:val="000000"/>
          <w:sz w:val="28"/>
        </w:rPr>
        <w:t>设计</w:t>
      </w:r>
      <w:r w:rsidR="002C2372">
        <w:rPr>
          <w:rFonts w:ascii="仿宋" w:eastAsia="仿宋" w:hAnsi="仿宋" w:hint="eastAsia"/>
          <w:color w:val="000000"/>
          <w:sz w:val="28"/>
        </w:rPr>
        <w:t>；计算机及办公设备维修；信息系统运行维护服务；承接档案服务外包；计算机软硬件及辅助设备批发；软件销售；通信设备销售；办公设备销售；电子办公设备销售；复印和胶印设备销售。（依法须经批准的项目，</w:t>
      </w:r>
      <w:bookmarkStart w:id="0" w:name="_GoBack"/>
      <w:bookmarkEnd w:id="0"/>
      <w:r w:rsidR="002C2372">
        <w:rPr>
          <w:rFonts w:ascii="仿宋" w:eastAsia="仿宋" w:hAnsi="仿宋" w:hint="eastAsia"/>
          <w:color w:val="000000"/>
          <w:sz w:val="28"/>
        </w:rPr>
        <w:t>经相关部门批准后方可开展经营活动）</w:t>
      </w:r>
    </w:p>
    <w:p w:rsidR="00CE74A6" w:rsidRDefault="00CE74A6" w:rsidP="00A6554E">
      <w:pPr>
        <w:ind w:firstLineChars="200"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特此公告。</w:t>
      </w:r>
    </w:p>
    <w:p w:rsidR="00CE74A6" w:rsidRPr="00622A48" w:rsidRDefault="00CE74A6" w:rsidP="00CE74A6">
      <w:pPr>
        <w:spacing w:beforeLines="50" w:before="156" w:line="360" w:lineRule="auto"/>
        <w:ind w:firstLineChars="200" w:firstLine="560"/>
        <w:jc w:val="right"/>
        <w:rPr>
          <w:rFonts w:ascii="仿宋" w:eastAsia="仿宋" w:hAnsi="仿宋"/>
          <w:sz w:val="28"/>
        </w:rPr>
      </w:pPr>
      <w:r w:rsidRPr="00622A48">
        <w:rPr>
          <w:rFonts w:ascii="仿宋" w:eastAsia="仿宋" w:hAnsi="仿宋" w:hint="eastAsia"/>
          <w:sz w:val="28"/>
        </w:rPr>
        <w:t>广东天亿马信息产业股份有限公司</w:t>
      </w:r>
    </w:p>
    <w:p w:rsidR="00CE74A6" w:rsidRPr="00E377C7" w:rsidRDefault="00CE74A6" w:rsidP="00CE74A6">
      <w:pPr>
        <w:spacing w:beforeLines="50" w:before="156" w:line="360" w:lineRule="auto"/>
        <w:ind w:firstLineChars="200" w:firstLine="560"/>
        <w:jc w:val="right"/>
        <w:rPr>
          <w:rFonts w:ascii="仿宋" w:eastAsia="仿宋" w:hAnsi="仿宋"/>
          <w:sz w:val="28"/>
        </w:rPr>
      </w:pPr>
      <w:r w:rsidRPr="00E377C7">
        <w:rPr>
          <w:rFonts w:ascii="仿宋" w:eastAsia="仿宋" w:hAnsi="仿宋" w:hint="eastAsia"/>
          <w:sz w:val="28"/>
        </w:rPr>
        <w:t>董事会</w:t>
      </w:r>
    </w:p>
    <w:p w:rsidR="00CE74A6" w:rsidRDefault="00CE74A6" w:rsidP="00CE74A6">
      <w:pPr>
        <w:wordWrap w:val="0"/>
        <w:spacing w:beforeLines="50" w:before="156" w:line="360" w:lineRule="auto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E377C7">
        <w:rPr>
          <w:rFonts w:ascii="仿宋" w:eastAsia="仿宋" w:hAnsi="仿宋" w:hint="eastAsia"/>
          <w:sz w:val="28"/>
          <w:szCs w:val="28"/>
        </w:rPr>
        <w:t>2023年2月2</w:t>
      </w:r>
      <w:r w:rsidR="00FD2700">
        <w:rPr>
          <w:rFonts w:ascii="仿宋" w:eastAsia="仿宋" w:hAnsi="仿宋" w:hint="eastAsia"/>
          <w:sz w:val="28"/>
          <w:szCs w:val="28"/>
        </w:rPr>
        <w:t>8</w:t>
      </w:r>
      <w:r w:rsidRPr="00E377C7">
        <w:rPr>
          <w:rFonts w:ascii="仿宋" w:eastAsia="仿宋" w:hAnsi="仿宋" w:hint="eastAsia"/>
          <w:sz w:val="28"/>
          <w:szCs w:val="28"/>
        </w:rPr>
        <w:t>日</w:t>
      </w:r>
    </w:p>
    <w:p w:rsidR="00CE74A6" w:rsidRPr="00CE74A6" w:rsidRDefault="00CE74A6" w:rsidP="00A6554E">
      <w:pPr>
        <w:ind w:firstLineChars="200" w:firstLine="560"/>
        <w:rPr>
          <w:rFonts w:ascii="仿宋" w:eastAsia="仿宋" w:hAnsi="仿宋"/>
          <w:color w:val="000000"/>
          <w:sz w:val="28"/>
        </w:rPr>
      </w:pPr>
    </w:p>
    <w:sectPr w:rsidR="00CE74A6" w:rsidRPr="00CE74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380" w:rsidRDefault="00225380" w:rsidP="00882257">
      <w:r>
        <w:separator/>
      </w:r>
    </w:p>
  </w:endnote>
  <w:endnote w:type="continuationSeparator" w:id="0">
    <w:p w:rsidR="00225380" w:rsidRDefault="00225380" w:rsidP="0088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380" w:rsidRDefault="00225380" w:rsidP="00882257">
      <w:r>
        <w:separator/>
      </w:r>
    </w:p>
  </w:footnote>
  <w:footnote w:type="continuationSeparator" w:id="0">
    <w:p w:rsidR="00225380" w:rsidRDefault="00225380" w:rsidP="008822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9A"/>
    <w:rsid w:val="00044A56"/>
    <w:rsid w:val="000705E7"/>
    <w:rsid w:val="00191EFA"/>
    <w:rsid w:val="00225380"/>
    <w:rsid w:val="00282E9A"/>
    <w:rsid w:val="00295011"/>
    <w:rsid w:val="002C2372"/>
    <w:rsid w:val="004436EE"/>
    <w:rsid w:val="005C0366"/>
    <w:rsid w:val="005E7693"/>
    <w:rsid w:val="00857ED1"/>
    <w:rsid w:val="00882257"/>
    <w:rsid w:val="00915B56"/>
    <w:rsid w:val="00930801"/>
    <w:rsid w:val="00A6554E"/>
    <w:rsid w:val="00AB42CA"/>
    <w:rsid w:val="00AF13A5"/>
    <w:rsid w:val="00BF67E4"/>
    <w:rsid w:val="00BF727B"/>
    <w:rsid w:val="00C21824"/>
    <w:rsid w:val="00C660F1"/>
    <w:rsid w:val="00CA79C0"/>
    <w:rsid w:val="00CC724F"/>
    <w:rsid w:val="00CE74A6"/>
    <w:rsid w:val="00E2099D"/>
    <w:rsid w:val="00ED6CA8"/>
    <w:rsid w:val="00FD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25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22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22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22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225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6554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6554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25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22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22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22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225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6554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6554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ataSourceCollection xmlns="http://www.yonyou.com/datasource"/>
</file>

<file path=customXml/item2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BB878FC7-8DEA-47F0-A1B1-67F6BA3DEB6A}">
  <ds:schemaRefs>
    <ds:schemaRef ds:uri="http://www.yonyou.com/datasource"/>
  </ds:schemaRefs>
</ds:datastoreItem>
</file>

<file path=customXml/itemProps2.xml><?xml version="1.0" encoding="utf-8"?>
<ds:datastoreItem xmlns:ds="http://schemas.openxmlformats.org/officeDocument/2006/customXml" ds:itemID="{63566633-E27D-448D-9A8F-94D5035A19D2}">
  <ds:schemaRefs>
    <ds:schemaRef ds:uri="http://www.yonyou.com/rel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437</Words>
  <Characters>468</Characters>
  <Application>Microsoft Office Word</Application>
  <DocSecurity>0</DocSecurity>
  <Lines>31</Lines>
  <Paragraphs>33</Paragraphs>
  <ScaleCrop>false</ScaleCrop>
  <Company>Microsoft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hsq</dc:creator>
  <cp:keywords/>
  <dc:description/>
  <cp:lastModifiedBy>hsq</cp:lastModifiedBy>
  <cp:revision>22</cp:revision>
  <dcterms:created xsi:type="dcterms:W3CDTF">2023-02-28T02:34:00Z</dcterms:created>
  <dcterms:modified xsi:type="dcterms:W3CDTF">2023-02-28T07:43:00Z</dcterms:modified>
</cp:coreProperties>
</file>