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734" w:rsidRPr="00BC6BED" w:rsidRDefault="00661734" w:rsidP="00661734">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proofErr w:type="gramStart"/>
      <w:r>
        <w:rPr>
          <w:rFonts w:ascii="仿宋" w:eastAsia="仿宋" w:hAnsi="仿宋" w:hint="eastAsia"/>
          <w:color w:val="000000"/>
          <w:sz w:val="28"/>
        </w:rPr>
        <w:t>天亿马</w:t>
      </w:r>
      <w:proofErr w:type="gramEnd"/>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05434C">
        <w:rPr>
          <w:rFonts w:ascii="仿宋" w:eastAsia="仿宋" w:hAnsi="仿宋"/>
          <w:color w:val="000000"/>
          <w:sz w:val="28"/>
        </w:rPr>
        <w:t>3</w:t>
      </w:r>
      <w:r>
        <w:rPr>
          <w:rFonts w:ascii="仿宋" w:eastAsia="仿宋" w:hAnsi="仿宋" w:hint="eastAsia"/>
          <w:color w:val="000000"/>
          <w:sz w:val="28"/>
        </w:rPr>
        <w:t>-</w:t>
      </w:r>
      <w:r w:rsidR="005703DC">
        <w:rPr>
          <w:rFonts w:ascii="仿宋" w:eastAsia="仿宋" w:hAnsi="仿宋" w:hint="eastAsia"/>
          <w:color w:val="000000"/>
          <w:sz w:val="28"/>
        </w:rPr>
        <w:t>038</w:t>
      </w:r>
    </w:p>
    <w:p w:rsidR="00661734" w:rsidRDefault="00661734" w:rsidP="00661734"/>
    <w:p w:rsidR="00661734" w:rsidRPr="003F0D0C" w:rsidRDefault="00661734" w:rsidP="00661734">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661734" w:rsidRPr="003F0D0C" w:rsidRDefault="00661734" w:rsidP="00661734">
      <w:pPr>
        <w:spacing w:afterLines="100" w:after="312" w:line="360" w:lineRule="auto"/>
        <w:jc w:val="center"/>
        <w:rPr>
          <w:rFonts w:ascii="黑体" w:eastAsia="黑体" w:hAnsi="黑体"/>
          <w:sz w:val="36"/>
          <w:szCs w:val="36"/>
        </w:rPr>
      </w:pPr>
      <w:r w:rsidRPr="003F0D0C">
        <w:rPr>
          <w:rFonts w:ascii="黑体" w:eastAsia="黑体" w:hAnsi="黑体" w:hint="eastAsia"/>
          <w:sz w:val="36"/>
          <w:szCs w:val="36"/>
        </w:rPr>
        <w:t>第</w:t>
      </w:r>
      <w:r>
        <w:rPr>
          <w:rFonts w:ascii="黑体" w:eastAsia="黑体" w:hAnsi="黑体" w:hint="eastAsia"/>
          <w:sz w:val="36"/>
          <w:szCs w:val="36"/>
        </w:rPr>
        <w:t>三</w:t>
      </w:r>
      <w:r w:rsidRPr="003F0D0C">
        <w:rPr>
          <w:rFonts w:ascii="黑体" w:eastAsia="黑体" w:hAnsi="黑体" w:hint="eastAsia"/>
          <w:sz w:val="36"/>
          <w:szCs w:val="36"/>
        </w:rPr>
        <w:t>届董事会第</w:t>
      </w:r>
      <w:r w:rsidR="0005434C">
        <w:rPr>
          <w:rFonts w:ascii="黑体" w:eastAsia="黑体" w:hAnsi="黑体" w:hint="eastAsia"/>
          <w:sz w:val="36"/>
          <w:szCs w:val="36"/>
        </w:rPr>
        <w:t>十一</w:t>
      </w:r>
      <w:r w:rsidRPr="003F0D0C">
        <w:rPr>
          <w:rFonts w:ascii="黑体" w:eastAsia="黑体" w:hAnsi="黑体" w:hint="eastAsia"/>
          <w:sz w:val="36"/>
          <w:szCs w:val="36"/>
        </w:rPr>
        <w:t>次会议决议公告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61734" w:rsidRPr="00BC6BED" w:rsidTr="00012C30">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661734" w:rsidRPr="00BC6BED" w:rsidRDefault="00661734" w:rsidP="00012C30">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661734" w:rsidRDefault="00661734" w:rsidP="00661734">
      <w:pPr>
        <w:spacing w:line="360" w:lineRule="auto"/>
        <w:outlineLvl w:val="0"/>
        <w:rPr>
          <w:rFonts w:ascii="仿宋" w:eastAsia="仿宋" w:hAnsi="仿宋"/>
          <w:b/>
          <w:color w:val="000000"/>
          <w:sz w:val="28"/>
        </w:rPr>
      </w:pPr>
    </w:p>
    <w:p w:rsidR="00661734" w:rsidRPr="000F489E" w:rsidRDefault="00661734" w:rsidP="00661734">
      <w:pPr>
        <w:spacing w:line="360" w:lineRule="auto"/>
        <w:outlineLvl w:val="0"/>
        <w:rPr>
          <w:rFonts w:ascii="仿宋" w:eastAsia="仿宋" w:hAnsi="仿宋"/>
          <w:b/>
          <w:color w:val="000000"/>
          <w:sz w:val="28"/>
        </w:rPr>
      </w:pPr>
      <w:r w:rsidRPr="000F489E">
        <w:rPr>
          <w:rFonts w:ascii="仿宋" w:eastAsia="仿宋" w:hAnsi="仿宋" w:hint="eastAsia"/>
          <w:b/>
          <w:color w:val="000000"/>
          <w:sz w:val="28"/>
        </w:rPr>
        <w:t>一、董事会会议召开情况</w:t>
      </w:r>
    </w:p>
    <w:p w:rsidR="002163C6" w:rsidRPr="00FE2128" w:rsidRDefault="002163C6" w:rsidP="002163C6">
      <w:pPr>
        <w:spacing w:line="360" w:lineRule="auto"/>
        <w:ind w:firstLineChars="200" w:firstLine="560"/>
        <w:rPr>
          <w:rFonts w:ascii="仿宋" w:eastAsia="仿宋" w:hAnsi="仿宋"/>
          <w:color w:val="000000"/>
          <w:sz w:val="28"/>
        </w:rPr>
      </w:pPr>
      <w:r>
        <w:rPr>
          <w:rFonts w:ascii="仿宋" w:eastAsia="仿宋" w:hAnsi="仿宋" w:hint="eastAsia"/>
          <w:color w:val="000000"/>
          <w:sz w:val="28"/>
        </w:rPr>
        <w:t>广东天亿马信息产业股份有限公司（以下简称“公</w:t>
      </w:r>
      <w:r w:rsidRPr="009F432F">
        <w:rPr>
          <w:rFonts w:ascii="仿宋" w:eastAsia="仿宋" w:hAnsi="仿宋" w:hint="eastAsia"/>
          <w:color w:val="000000"/>
          <w:sz w:val="28"/>
        </w:rPr>
        <w:t>司”）于202</w:t>
      </w:r>
      <w:r w:rsidR="0005434C">
        <w:rPr>
          <w:rFonts w:ascii="仿宋" w:eastAsia="仿宋" w:hAnsi="仿宋"/>
          <w:color w:val="000000"/>
          <w:sz w:val="28"/>
        </w:rPr>
        <w:t>3</w:t>
      </w:r>
      <w:r w:rsidRPr="009F432F">
        <w:rPr>
          <w:rFonts w:ascii="仿宋" w:eastAsia="仿宋" w:hAnsi="仿宋" w:hint="eastAsia"/>
          <w:color w:val="000000"/>
          <w:sz w:val="28"/>
        </w:rPr>
        <w:t>年</w:t>
      </w:r>
      <w:r>
        <w:rPr>
          <w:rFonts w:ascii="仿宋" w:eastAsia="仿宋" w:hAnsi="仿宋" w:hint="eastAsia"/>
          <w:color w:val="000000"/>
          <w:sz w:val="28"/>
        </w:rPr>
        <w:t>4</w:t>
      </w:r>
      <w:r w:rsidRPr="009F432F">
        <w:rPr>
          <w:rFonts w:ascii="仿宋" w:eastAsia="仿宋" w:hAnsi="仿宋" w:hint="eastAsia"/>
          <w:color w:val="000000"/>
          <w:sz w:val="28"/>
        </w:rPr>
        <w:t>月</w:t>
      </w:r>
      <w:r w:rsidR="0005434C">
        <w:rPr>
          <w:rFonts w:ascii="仿宋" w:eastAsia="仿宋" w:hAnsi="仿宋"/>
          <w:color w:val="000000"/>
          <w:sz w:val="28"/>
        </w:rPr>
        <w:t>18</w:t>
      </w:r>
      <w:r w:rsidRPr="009F432F">
        <w:rPr>
          <w:rFonts w:ascii="仿宋" w:eastAsia="仿宋" w:hAnsi="仿宋" w:hint="eastAsia"/>
          <w:color w:val="000000"/>
          <w:sz w:val="28"/>
        </w:rPr>
        <w:t>日在公司会议室以现场和通讯相结合的方式召开公司第</w:t>
      </w:r>
      <w:r>
        <w:rPr>
          <w:rFonts w:ascii="仿宋" w:eastAsia="仿宋" w:hAnsi="仿宋" w:hint="eastAsia"/>
          <w:color w:val="000000"/>
          <w:sz w:val="28"/>
        </w:rPr>
        <w:t>三</w:t>
      </w:r>
      <w:r w:rsidRPr="009F432F">
        <w:rPr>
          <w:rFonts w:ascii="仿宋" w:eastAsia="仿宋" w:hAnsi="仿宋" w:hint="eastAsia"/>
          <w:color w:val="000000"/>
          <w:sz w:val="28"/>
        </w:rPr>
        <w:t>届董事会第</w:t>
      </w:r>
      <w:r w:rsidR="005741AF">
        <w:rPr>
          <w:rFonts w:ascii="仿宋" w:eastAsia="仿宋" w:hAnsi="仿宋" w:hint="eastAsia"/>
          <w:color w:val="000000"/>
          <w:sz w:val="28"/>
        </w:rPr>
        <w:t>十一</w:t>
      </w:r>
      <w:r w:rsidRPr="009F432F">
        <w:rPr>
          <w:rFonts w:ascii="仿宋" w:eastAsia="仿宋" w:hAnsi="仿宋" w:hint="eastAsia"/>
          <w:color w:val="000000"/>
          <w:sz w:val="28"/>
        </w:rPr>
        <w:t>次会议，此前公司于202</w:t>
      </w:r>
      <w:r w:rsidR="002A049D">
        <w:rPr>
          <w:rFonts w:ascii="仿宋" w:eastAsia="仿宋" w:hAnsi="仿宋"/>
          <w:color w:val="000000"/>
          <w:sz w:val="28"/>
        </w:rPr>
        <w:t>3</w:t>
      </w:r>
      <w:r w:rsidRPr="009F432F">
        <w:rPr>
          <w:rFonts w:ascii="仿宋" w:eastAsia="仿宋" w:hAnsi="仿宋" w:hint="eastAsia"/>
          <w:color w:val="000000"/>
          <w:sz w:val="28"/>
        </w:rPr>
        <w:t>年</w:t>
      </w:r>
      <w:r>
        <w:rPr>
          <w:rFonts w:ascii="仿宋" w:eastAsia="仿宋" w:hAnsi="仿宋" w:hint="eastAsia"/>
          <w:color w:val="000000"/>
          <w:sz w:val="28"/>
        </w:rPr>
        <w:t>4</w:t>
      </w:r>
      <w:r w:rsidRPr="009F432F">
        <w:rPr>
          <w:rFonts w:ascii="仿宋" w:eastAsia="仿宋" w:hAnsi="仿宋" w:hint="eastAsia"/>
          <w:color w:val="000000"/>
          <w:sz w:val="28"/>
        </w:rPr>
        <w:t>月</w:t>
      </w:r>
      <w:r w:rsidR="0062285E">
        <w:rPr>
          <w:rFonts w:ascii="仿宋" w:eastAsia="仿宋" w:hAnsi="仿宋" w:hint="eastAsia"/>
          <w:color w:val="000000"/>
          <w:sz w:val="28"/>
        </w:rPr>
        <w:t>7</w:t>
      </w:r>
      <w:r w:rsidRPr="009F432F">
        <w:rPr>
          <w:rFonts w:ascii="仿宋" w:eastAsia="仿宋" w:hAnsi="仿宋" w:hint="eastAsia"/>
          <w:color w:val="000000"/>
          <w:sz w:val="28"/>
        </w:rPr>
        <w:t>日以电子邮件形式向全体董事发出会议通知。本次会议应参加表决董事8名，实际参加表决董事8名</w:t>
      </w:r>
      <w:r w:rsidRPr="006751FF">
        <w:rPr>
          <w:rFonts w:ascii="仿宋" w:eastAsia="仿宋" w:hAnsi="仿宋" w:hint="eastAsia"/>
          <w:color w:val="000000"/>
          <w:sz w:val="28"/>
        </w:rPr>
        <w:t>，其中</w:t>
      </w:r>
      <w:r w:rsidR="00B26E0D" w:rsidRPr="006751FF">
        <w:rPr>
          <w:rFonts w:ascii="仿宋" w:eastAsia="仿宋" w:hAnsi="仿宋" w:hint="eastAsia"/>
          <w:color w:val="000000"/>
          <w:sz w:val="28"/>
        </w:rPr>
        <w:t>独立</w:t>
      </w:r>
      <w:r w:rsidRPr="006751FF">
        <w:rPr>
          <w:rFonts w:ascii="仿宋" w:eastAsia="仿宋" w:hAnsi="仿宋" w:hint="eastAsia"/>
          <w:color w:val="000000"/>
          <w:sz w:val="28"/>
        </w:rPr>
        <w:t>董事</w:t>
      </w:r>
      <w:r w:rsidR="00640E5E" w:rsidRPr="006751FF">
        <w:rPr>
          <w:rFonts w:ascii="仿宋" w:eastAsia="仿宋" w:hAnsi="仿宋" w:hint="eastAsia"/>
          <w:color w:val="000000"/>
          <w:sz w:val="28"/>
        </w:rPr>
        <w:t>曹丽梅女士、</w:t>
      </w:r>
      <w:r w:rsidR="00B26E0D" w:rsidRPr="006751FF">
        <w:rPr>
          <w:rFonts w:ascii="仿宋" w:eastAsia="仿宋" w:hAnsi="仿宋" w:hint="eastAsia"/>
          <w:color w:val="000000"/>
          <w:sz w:val="28"/>
        </w:rPr>
        <w:t>蔡浩先生、李洁芝女士和董事</w:t>
      </w:r>
      <w:r w:rsidRPr="006751FF">
        <w:rPr>
          <w:rFonts w:ascii="仿宋" w:eastAsia="仿宋" w:hAnsi="仿宋" w:hint="eastAsia"/>
          <w:color w:val="000000"/>
          <w:sz w:val="28"/>
        </w:rPr>
        <w:t>马淦江先生以通讯方式参加并行使表决权，公司监</w:t>
      </w:r>
      <w:r w:rsidRPr="00FE2128">
        <w:rPr>
          <w:rFonts w:ascii="仿宋" w:eastAsia="仿宋" w:hAnsi="仿宋" w:hint="eastAsia"/>
          <w:color w:val="000000"/>
          <w:sz w:val="28"/>
        </w:rPr>
        <w:t>事、高级管理人员列席</w:t>
      </w:r>
      <w:r>
        <w:rPr>
          <w:rFonts w:ascii="仿宋" w:eastAsia="仿宋" w:hAnsi="仿宋" w:hint="eastAsia"/>
          <w:color w:val="000000"/>
          <w:sz w:val="28"/>
        </w:rPr>
        <w:t>本次</w:t>
      </w:r>
      <w:r w:rsidRPr="00FE2128">
        <w:rPr>
          <w:rFonts w:ascii="仿宋" w:eastAsia="仿宋" w:hAnsi="仿宋" w:hint="eastAsia"/>
          <w:color w:val="000000"/>
          <w:sz w:val="28"/>
        </w:rPr>
        <w:t>会议</w:t>
      </w:r>
      <w:r>
        <w:rPr>
          <w:rFonts w:ascii="仿宋" w:eastAsia="仿宋" w:hAnsi="仿宋" w:hint="eastAsia"/>
          <w:color w:val="000000"/>
          <w:sz w:val="28"/>
        </w:rPr>
        <w:t>。</w:t>
      </w:r>
      <w:r w:rsidRPr="00FE2128">
        <w:rPr>
          <w:rFonts w:ascii="仿宋" w:eastAsia="仿宋" w:hAnsi="仿宋" w:hint="eastAsia"/>
          <w:color w:val="000000"/>
          <w:sz w:val="28"/>
        </w:rPr>
        <w:t>会议由公司董事长林明玲女士召集并主持。</w:t>
      </w:r>
    </w:p>
    <w:p w:rsidR="002163C6" w:rsidRDefault="002163C6" w:rsidP="002163C6">
      <w:pPr>
        <w:spacing w:line="360" w:lineRule="auto"/>
        <w:ind w:firstLineChars="200" w:firstLine="560"/>
        <w:rPr>
          <w:rFonts w:ascii="仿宋" w:eastAsia="仿宋" w:hAnsi="仿宋"/>
          <w:color w:val="000000"/>
          <w:sz w:val="28"/>
        </w:rPr>
      </w:pPr>
      <w:r w:rsidRPr="00FE2128">
        <w:rPr>
          <w:rFonts w:ascii="仿宋" w:eastAsia="仿宋" w:hAnsi="仿宋" w:hint="eastAsia"/>
          <w:color w:val="000000"/>
          <w:sz w:val="28"/>
        </w:rPr>
        <w:t>本次董事会会议的召集、召开和表决程序符合《中华人民共和国</w:t>
      </w:r>
      <w:r>
        <w:rPr>
          <w:rFonts w:ascii="仿宋" w:eastAsia="仿宋" w:hAnsi="仿宋" w:hint="eastAsia"/>
          <w:color w:val="000000"/>
          <w:sz w:val="28"/>
        </w:rPr>
        <w:t>公司法》《中华人民共和国证券法》等法律、法规及《广东天亿马信息产业股份有限公司章程》</w:t>
      </w:r>
      <w:r w:rsidR="00F61E77">
        <w:rPr>
          <w:rFonts w:ascii="仿宋" w:eastAsia="仿宋" w:hAnsi="仿宋" w:hint="eastAsia"/>
          <w:color w:val="000000"/>
          <w:sz w:val="28"/>
        </w:rPr>
        <w:t>（以下简称“公司章程”）</w:t>
      </w:r>
      <w:r>
        <w:rPr>
          <w:rFonts w:ascii="仿宋" w:eastAsia="仿宋" w:hAnsi="仿宋" w:hint="eastAsia"/>
          <w:color w:val="000000"/>
          <w:sz w:val="28"/>
        </w:rPr>
        <w:t>《广东天亿马信息产业股份有限公司董事会议事规则》的规定。</w:t>
      </w:r>
    </w:p>
    <w:p w:rsidR="000147EF" w:rsidRDefault="00E6367D"/>
    <w:p w:rsidR="00C24301" w:rsidRPr="00551F58" w:rsidRDefault="00C24301" w:rsidP="00C24301">
      <w:pPr>
        <w:spacing w:line="360" w:lineRule="auto"/>
        <w:outlineLvl w:val="0"/>
        <w:rPr>
          <w:rFonts w:ascii="仿宋" w:eastAsia="仿宋" w:hAnsi="仿宋"/>
          <w:b/>
          <w:color w:val="000000"/>
          <w:sz w:val="28"/>
        </w:rPr>
      </w:pPr>
      <w:r w:rsidRPr="00551F58">
        <w:rPr>
          <w:rFonts w:ascii="仿宋" w:eastAsia="仿宋" w:hAnsi="仿宋" w:hint="eastAsia"/>
          <w:b/>
          <w:color w:val="000000"/>
          <w:sz w:val="28"/>
        </w:rPr>
        <w:t>二、董事会会议审议情况</w:t>
      </w:r>
    </w:p>
    <w:p w:rsidR="00C24301" w:rsidRDefault="00C24301" w:rsidP="00C24301">
      <w:pPr>
        <w:spacing w:line="360" w:lineRule="auto"/>
        <w:ind w:firstLineChars="200" w:firstLine="560"/>
        <w:rPr>
          <w:rFonts w:ascii="仿宋" w:eastAsia="仿宋" w:hAnsi="仿宋"/>
          <w:color w:val="000000"/>
          <w:sz w:val="28"/>
        </w:rPr>
      </w:pPr>
      <w:r>
        <w:rPr>
          <w:rFonts w:ascii="仿宋" w:eastAsia="仿宋" w:hAnsi="仿宋" w:hint="eastAsia"/>
          <w:color w:val="000000"/>
          <w:sz w:val="28"/>
        </w:rPr>
        <w:t>经全体与会董事认真审议，形成以下决议：</w:t>
      </w:r>
    </w:p>
    <w:p w:rsidR="006B04F1" w:rsidRDefault="00EF7439" w:rsidP="00A51755">
      <w:pPr>
        <w:pStyle w:val="a3"/>
        <w:numPr>
          <w:ilvl w:val="0"/>
          <w:numId w:val="2"/>
        </w:numPr>
        <w:spacing w:line="360" w:lineRule="auto"/>
        <w:ind w:left="560" w:hangingChars="200" w:hanging="560"/>
        <w:outlineLvl w:val="1"/>
        <w:rPr>
          <w:rFonts w:ascii="仿宋" w:eastAsia="仿宋" w:hAnsi="仿宋"/>
          <w:color w:val="000000"/>
          <w:sz w:val="28"/>
        </w:rPr>
      </w:pPr>
      <w:r w:rsidRPr="00C9388B">
        <w:rPr>
          <w:rFonts w:ascii="仿宋" w:eastAsia="仿宋" w:hAnsi="仿宋" w:hint="eastAsia"/>
          <w:color w:val="000000"/>
          <w:sz w:val="28"/>
        </w:rPr>
        <w:t>会议以同意8票，反对0票，弃权0票的表决结果审议通过</w:t>
      </w:r>
      <w:r w:rsidR="006B04F1" w:rsidRPr="006B04F1">
        <w:rPr>
          <w:rFonts w:ascii="仿宋" w:eastAsia="仿宋" w:hAnsi="仿宋" w:hint="eastAsia"/>
          <w:color w:val="000000"/>
          <w:sz w:val="28"/>
        </w:rPr>
        <w:t>《关</w:t>
      </w:r>
      <w:r w:rsidR="006B04F1" w:rsidRPr="006B04F1">
        <w:rPr>
          <w:rFonts w:ascii="仿宋" w:eastAsia="仿宋" w:hAnsi="仿宋" w:hint="eastAsia"/>
          <w:color w:val="000000"/>
          <w:sz w:val="28"/>
        </w:rPr>
        <w:lastRenderedPageBreak/>
        <w:t>于&lt;公司202</w:t>
      </w:r>
      <w:r w:rsidR="0005434C">
        <w:rPr>
          <w:rFonts w:ascii="仿宋" w:eastAsia="仿宋" w:hAnsi="仿宋"/>
          <w:color w:val="000000"/>
          <w:sz w:val="28"/>
        </w:rPr>
        <w:t>2</w:t>
      </w:r>
      <w:r w:rsidR="006B04F1" w:rsidRPr="006B04F1">
        <w:rPr>
          <w:rFonts w:ascii="仿宋" w:eastAsia="仿宋" w:hAnsi="仿宋" w:hint="eastAsia"/>
          <w:color w:val="000000"/>
          <w:sz w:val="28"/>
        </w:rPr>
        <w:t>年度总经理工作报告&gt;的议案》,具体情况如下：</w:t>
      </w:r>
    </w:p>
    <w:p w:rsidR="003D4094" w:rsidRDefault="003D4094" w:rsidP="003D4094">
      <w:pPr>
        <w:pStyle w:val="a3"/>
        <w:spacing w:line="360" w:lineRule="auto"/>
        <w:ind w:firstLine="560"/>
        <w:rPr>
          <w:rFonts w:ascii="仿宋" w:eastAsia="仿宋" w:hAnsi="仿宋"/>
          <w:color w:val="000000"/>
          <w:sz w:val="28"/>
        </w:rPr>
      </w:pPr>
      <w:r>
        <w:rPr>
          <w:rFonts w:ascii="仿宋" w:eastAsia="仿宋" w:hAnsi="仿宋" w:hint="eastAsia"/>
          <w:color w:val="000000"/>
          <w:sz w:val="28"/>
        </w:rPr>
        <w:t>公司董事会审议了总经理提交的《202</w:t>
      </w:r>
      <w:r w:rsidR="0005434C">
        <w:rPr>
          <w:rFonts w:ascii="仿宋" w:eastAsia="仿宋" w:hAnsi="仿宋"/>
          <w:color w:val="000000"/>
          <w:sz w:val="28"/>
        </w:rPr>
        <w:t>2</w:t>
      </w:r>
      <w:r>
        <w:rPr>
          <w:rFonts w:ascii="仿宋" w:eastAsia="仿宋" w:hAnsi="仿宋" w:hint="eastAsia"/>
          <w:color w:val="000000"/>
          <w:sz w:val="28"/>
        </w:rPr>
        <w:t>年度总经理工作报告》，认为202</w:t>
      </w:r>
      <w:r w:rsidR="0005434C">
        <w:rPr>
          <w:rFonts w:ascii="仿宋" w:eastAsia="仿宋" w:hAnsi="仿宋"/>
          <w:color w:val="000000"/>
          <w:sz w:val="28"/>
        </w:rPr>
        <w:t>2</w:t>
      </w:r>
      <w:r>
        <w:rPr>
          <w:rFonts w:ascii="仿宋" w:eastAsia="仿宋" w:hAnsi="仿宋" w:hint="eastAsia"/>
          <w:color w:val="000000"/>
          <w:sz w:val="28"/>
        </w:rPr>
        <w:t>年度公司管理</w:t>
      </w:r>
      <w:proofErr w:type="gramStart"/>
      <w:r>
        <w:rPr>
          <w:rFonts w:ascii="仿宋" w:eastAsia="仿宋" w:hAnsi="仿宋" w:hint="eastAsia"/>
          <w:color w:val="000000"/>
          <w:sz w:val="28"/>
        </w:rPr>
        <w:t>层有效</w:t>
      </w:r>
      <w:proofErr w:type="gramEnd"/>
      <w:r>
        <w:rPr>
          <w:rFonts w:ascii="仿宋" w:eastAsia="仿宋" w:hAnsi="仿宋" w:hint="eastAsia"/>
          <w:color w:val="000000"/>
          <w:sz w:val="28"/>
        </w:rPr>
        <w:t>执行了股东大会与董事会审议通过的各项决议，报告真实、客观地反映了公司202</w:t>
      </w:r>
      <w:r w:rsidR="0005434C">
        <w:rPr>
          <w:rFonts w:ascii="仿宋" w:eastAsia="仿宋" w:hAnsi="仿宋"/>
          <w:color w:val="000000"/>
          <w:sz w:val="28"/>
        </w:rPr>
        <w:t>2</w:t>
      </w:r>
      <w:r>
        <w:rPr>
          <w:rFonts w:ascii="仿宋" w:eastAsia="仿宋" w:hAnsi="仿宋" w:hint="eastAsia"/>
          <w:color w:val="000000"/>
          <w:sz w:val="28"/>
        </w:rPr>
        <w:t>年度经营管理情况。</w:t>
      </w:r>
    </w:p>
    <w:p w:rsidR="00072509" w:rsidRPr="005744F9" w:rsidRDefault="00072509" w:rsidP="00072509">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Pr>
          <w:rFonts w:ascii="仿宋" w:eastAsia="仿宋" w:hAnsi="仿宋" w:hint="eastAsia"/>
          <w:color w:val="000000"/>
          <w:sz w:val="28"/>
        </w:rPr>
        <w:t>本议案不涉及回避表决情况。</w:t>
      </w:r>
    </w:p>
    <w:p w:rsidR="000C18A1" w:rsidRDefault="00D1649F" w:rsidP="000C18A1">
      <w:pPr>
        <w:pStyle w:val="a3"/>
        <w:spacing w:line="360" w:lineRule="auto"/>
        <w:ind w:firstLine="560"/>
        <w:rPr>
          <w:rFonts w:ascii="仿宋" w:eastAsia="仿宋" w:hAnsi="仿宋"/>
          <w:color w:val="000000"/>
          <w:sz w:val="28"/>
        </w:rPr>
      </w:pPr>
      <w:r>
        <w:rPr>
          <w:rFonts w:ascii="仿宋" w:eastAsia="仿宋" w:hAnsi="仿宋" w:hint="eastAsia"/>
          <w:color w:val="000000"/>
          <w:sz w:val="28"/>
        </w:rPr>
        <w:t>议案无需提交股东大会审议</w:t>
      </w:r>
      <w:r w:rsidR="001A77DC">
        <w:rPr>
          <w:rFonts w:ascii="仿宋" w:eastAsia="仿宋" w:hAnsi="仿宋" w:hint="eastAsia"/>
          <w:color w:val="000000"/>
          <w:sz w:val="28"/>
        </w:rPr>
        <w:t>。</w:t>
      </w:r>
    </w:p>
    <w:p w:rsidR="009569C2" w:rsidRPr="000C18A1" w:rsidRDefault="009569C2" w:rsidP="000C18A1">
      <w:pPr>
        <w:pStyle w:val="a3"/>
        <w:spacing w:line="360" w:lineRule="auto"/>
        <w:ind w:firstLine="560"/>
        <w:rPr>
          <w:rFonts w:ascii="仿宋" w:eastAsia="仿宋" w:hAnsi="仿宋"/>
          <w:color w:val="000000"/>
          <w:sz w:val="28"/>
        </w:rPr>
      </w:pPr>
    </w:p>
    <w:p w:rsidR="00EF7439" w:rsidRDefault="00810716" w:rsidP="00A51755">
      <w:pPr>
        <w:pStyle w:val="a3"/>
        <w:numPr>
          <w:ilvl w:val="0"/>
          <w:numId w:val="2"/>
        </w:numPr>
        <w:spacing w:line="360" w:lineRule="auto"/>
        <w:ind w:left="560" w:hangingChars="200" w:hanging="560"/>
        <w:outlineLvl w:val="1"/>
        <w:rPr>
          <w:rFonts w:ascii="仿宋" w:eastAsia="仿宋" w:hAnsi="仿宋"/>
          <w:color w:val="000000"/>
          <w:sz w:val="28"/>
        </w:rPr>
      </w:pPr>
      <w:r w:rsidRPr="00C9388B">
        <w:rPr>
          <w:rFonts w:ascii="仿宋" w:eastAsia="仿宋" w:hAnsi="仿宋" w:hint="eastAsia"/>
          <w:color w:val="000000"/>
          <w:sz w:val="28"/>
        </w:rPr>
        <w:t>会议以同意8票，反对0票，弃权0票的表决结果审议通过</w:t>
      </w:r>
      <w:r w:rsidRPr="00810716">
        <w:rPr>
          <w:rFonts w:ascii="仿宋" w:eastAsia="仿宋" w:hAnsi="仿宋" w:hint="eastAsia"/>
          <w:color w:val="000000"/>
          <w:sz w:val="28"/>
        </w:rPr>
        <w:t>《关于&lt;公司202</w:t>
      </w:r>
      <w:r w:rsidR="0005434C">
        <w:rPr>
          <w:rFonts w:ascii="仿宋" w:eastAsia="仿宋" w:hAnsi="仿宋"/>
          <w:color w:val="000000"/>
          <w:sz w:val="28"/>
        </w:rPr>
        <w:t>2</w:t>
      </w:r>
      <w:r w:rsidRPr="00810716">
        <w:rPr>
          <w:rFonts w:ascii="仿宋" w:eastAsia="仿宋" w:hAnsi="仿宋" w:hint="eastAsia"/>
          <w:color w:val="000000"/>
          <w:sz w:val="28"/>
        </w:rPr>
        <w:t>年度董事会工作报告&gt;的议案》</w:t>
      </w:r>
      <w:r>
        <w:rPr>
          <w:rFonts w:ascii="仿宋" w:eastAsia="仿宋" w:hAnsi="仿宋" w:hint="eastAsia"/>
          <w:color w:val="000000"/>
          <w:sz w:val="28"/>
        </w:rPr>
        <w:t>，具体情况如下：</w:t>
      </w:r>
    </w:p>
    <w:p w:rsidR="009F6AA6" w:rsidRDefault="00050741" w:rsidP="009F6AA6">
      <w:pPr>
        <w:pStyle w:val="a3"/>
        <w:spacing w:line="360" w:lineRule="auto"/>
        <w:ind w:firstLine="560"/>
        <w:rPr>
          <w:rFonts w:ascii="仿宋" w:eastAsia="仿宋" w:hAnsi="仿宋"/>
          <w:color w:val="000000"/>
          <w:sz w:val="28"/>
        </w:rPr>
      </w:pPr>
      <w:r>
        <w:rPr>
          <w:rFonts w:ascii="仿宋" w:eastAsia="仿宋" w:hAnsi="仿宋" w:hint="eastAsia"/>
          <w:color w:val="000000"/>
          <w:sz w:val="28"/>
        </w:rPr>
        <w:t>议案具体内容</w:t>
      </w:r>
      <w:r w:rsidR="00772BC7">
        <w:rPr>
          <w:rFonts w:ascii="仿宋" w:eastAsia="仿宋" w:hAnsi="仿宋" w:hint="eastAsia"/>
          <w:color w:val="000000"/>
          <w:sz w:val="28"/>
        </w:rPr>
        <w:t>详见公司</w:t>
      </w:r>
      <w:r w:rsidR="00041D3D">
        <w:rPr>
          <w:rFonts w:ascii="仿宋" w:eastAsia="仿宋" w:hAnsi="仿宋" w:hint="eastAsia"/>
          <w:color w:val="000000"/>
          <w:sz w:val="28"/>
        </w:rPr>
        <w:t>同日披露</w:t>
      </w:r>
      <w:r w:rsidR="00041D3D" w:rsidRPr="002F6391">
        <w:rPr>
          <w:rFonts w:ascii="仿宋" w:eastAsia="仿宋" w:hAnsi="仿宋" w:hint="eastAsia"/>
          <w:color w:val="000000"/>
          <w:sz w:val="28"/>
        </w:rPr>
        <w:t>于巨潮资讯网（</w:t>
      </w:r>
      <w:proofErr w:type="spellStart"/>
      <w:r w:rsidR="00041D3D" w:rsidRPr="002F6391">
        <w:rPr>
          <w:rFonts w:ascii="仿宋" w:eastAsia="仿宋" w:hAnsi="仿宋" w:hint="eastAsia"/>
          <w:color w:val="000000"/>
          <w:sz w:val="28"/>
        </w:rPr>
        <w:t>www.cninfo.com.cn</w:t>
      </w:r>
      <w:proofErr w:type="spellEnd"/>
      <w:r w:rsidR="00041D3D" w:rsidRPr="002F6391">
        <w:rPr>
          <w:rFonts w:ascii="仿宋" w:eastAsia="仿宋" w:hAnsi="仿宋" w:hint="eastAsia"/>
          <w:color w:val="000000"/>
          <w:sz w:val="28"/>
        </w:rPr>
        <w:t>）</w:t>
      </w:r>
      <w:r w:rsidR="00041D3D">
        <w:rPr>
          <w:rFonts w:ascii="仿宋" w:eastAsia="仿宋" w:hAnsi="仿宋" w:hint="eastAsia"/>
          <w:color w:val="000000"/>
          <w:sz w:val="28"/>
        </w:rPr>
        <w:t>的《广东天亿马信息产业股份有限公司202</w:t>
      </w:r>
      <w:r w:rsidR="00493A70">
        <w:rPr>
          <w:rFonts w:ascii="仿宋" w:eastAsia="仿宋" w:hAnsi="仿宋" w:hint="eastAsia"/>
          <w:color w:val="000000"/>
          <w:sz w:val="28"/>
        </w:rPr>
        <w:t>2</w:t>
      </w:r>
      <w:r w:rsidR="00041D3D">
        <w:rPr>
          <w:rFonts w:ascii="仿宋" w:eastAsia="仿宋" w:hAnsi="仿宋" w:hint="eastAsia"/>
          <w:color w:val="000000"/>
          <w:sz w:val="28"/>
        </w:rPr>
        <w:t>年年度报告》（公告编号：2</w:t>
      </w:r>
      <w:r w:rsidR="00041D3D" w:rsidRPr="00770B36">
        <w:rPr>
          <w:rFonts w:ascii="仿宋" w:eastAsia="仿宋" w:hAnsi="仿宋" w:hint="eastAsia"/>
          <w:color w:val="000000"/>
          <w:sz w:val="28"/>
        </w:rPr>
        <w:t>02</w:t>
      </w:r>
      <w:r w:rsidR="0005434C" w:rsidRPr="00770B36">
        <w:rPr>
          <w:rFonts w:ascii="仿宋" w:eastAsia="仿宋" w:hAnsi="仿宋"/>
          <w:color w:val="000000"/>
          <w:sz w:val="28"/>
        </w:rPr>
        <w:t>3</w:t>
      </w:r>
      <w:r w:rsidR="00041D3D" w:rsidRPr="00770B36">
        <w:rPr>
          <w:rFonts w:ascii="仿宋" w:eastAsia="仿宋" w:hAnsi="仿宋" w:hint="eastAsia"/>
          <w:color w:val="000000"/>
          <w:sz w:val="28"/>
        </w:rPr>
        <w:t>-</w:t>
      </w:r>
      <w:r w:rsidR="00493A70" w:rsidRPr="00770B36">
        <w:rPr>
          <w:rFonts w:ascii="仿宋" w:eastAsia="仿宋" w:hAnsi="仿宋" w:hint="eastAsia"/>
          <w:color w:val="000000"/>
          <w:sz w:val="28"/>
        </w:rPr>
        <w:t>045</w:t>
      </w:r>
      <w:r w:rsidR="00041D3D" w:rsidRPr="00770B36">
        <w:rPr>
          <w:rFonts w:ascii="仿宋" w:eastAsia="仿宋" w:hAnsi="仿宋" w:hint="eastAsia"/>
          <w:color w:val="000000"/>
          <w:sz w:val="28"/>
        </w:rPr>
        <w:t>）之“第三节 管理层讨论与分析”、“第四节 公司治理”的相关内容</w:t>
      </w:r>
      <w:r w:rsidR="000F5BD6" w:rsidRPr="00770B36">
        <w:rPr>
          <w:rFonts w:ascii="仿宋" w:eastAsia="仿宋" w:hAnsi="仿宋" w:hint="eastAsia"/>
          <w:color w:val="000000"/>
          <w:sz w:val="28"/>
        </w:rPr>
        <w:t>及《广东天亿马信息产业股份有限公司202</w:t>
      </w:r>
      <w:r w:rsidR="0005434C" w:rsidRPr="00770B36">
        <w:rPr>
          <w:rFonts w:ascii="仿宋" w:eastAsia="仿宋" w:hAnsi="仿宋"/>
          <w:color w:val="000000"/>
          <w:sz w:val="28"/>
        </w:rPr>
        <w:t>2</w:t>
      </w:r>
      <w:r w:rsidR="000F5BD6" w:rsidRPr="00770B36">
        <w:rPr>
          <w:rFonts w:ascii="仿宋" w:eastAsia="仿宋" w:hAnsi="仿宋" w:hint="eastAsia"/>
          <w:color w:val="000000"/>
          <w:sz w:val="28"/>
        </w:rPr>
        <w:t>年度独立董事述职报告》</w:t>
      </w:r>
      <w:r w:rsidR="00772BC7" w:rsidRPr="00770B36">
        <w:rPr>
          <w:rFonts w:ascii="仿宋" w:eastAsia="仿宋" w:hAnsi="仿宋" w:hint="eastAsia"/>
          <w:color w:val="000000"/>
          <w:sz w:val="28"/>
        </w:rPr>
        <w:t>。</w:t>
      </w:r>
    </w:p>
    <w:p w:rsidR="00072509" w:rsidRPr="005744F9" w:rsidRDefault="00072509" w:rsidP="00072509">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Pr>
          <w:rFonts w:ascii="仿宋" w:eastAsia="仿宋" w:hAnsi="仿宋" w:hint="eastAsia"/>
          <w:color w:val="000000"/>
          <w:sz w:val="28"/>
        </w:rPr>
        <w:t>本议案不涉及回避表决情况。</w:t>
      </w:r>
    </w:p>
    <w:p w:rsidR="008E7E3A" w:rsidRDefault="008E7E3A" w:rsidP="008E7E3A">
      <w:pPr>
        <w:pStyle w:val="a3"/>
        <w:spacing w:line="360" w:lineRule="auto"/>
        <w:ind w:firstLine="560"/>
        <w:rPr>
          <w:rFonts w:ascii="仿宋" w:eastAsia="仿宋" w:hAnsi="仿宋"/>
          <w:color w:val="000000"/>
          <w:sz w:val="28"/>
        </w:rPr>
      </w:pPr>
      <w:r>
        <w:rPr>
          <w:rFonts w:ascii="仿宋" w:eastAsia="仿宋" w:hAnsi="仿宋" w:hint="eastAsia"/>
          <w:color w:val="000000"/>
          <w:sz w:val="28"/>
        </w:rPr>
        <w:t>议案须提交股东大会审议。</w:t>
      </w:r>
    </w:p>
    <w:p w:rsidR="009569C2" w:rsidRPr="008E7E3A" w:rsidRDefault="009569C2" w:rsidP="009F6AA6">
      <w:pPr>
        <w:pStyle w:val="a3"/>
        <w:spacing w:line="360" w:lineRule="auto"/>
        <w:ind w:firstLine="560"/>
        <w:rPr>
          <w:rFonts w:ascii="仿宋" w:eastAsia="仿宋" w:hAnsi="仿宋"/>
          <w:color w:val="000000"/>
          <w:sz w:val="28"/>
        </w:rPr>
      </w:pPr>
    </w:p>
    <w:p w:rsidR="009555E0" w:rsidRDefault="009555E0" w:rsidP="00A51755">
      <w:pPr>
        <w:pStyle w:val="a3"/>
        <w:numPr>
          <w:ilvl w:val="0"/>
          <w:numId w:val="2"/>
        </w:numPr>
        <w:spacing w:line="360" w:lineRule="auto"/>
        <w:ind w:left="560" w:hangingChars="200" w:hanging="560"/>
        <w:outlineLvl w:val="1"/>
        <w:rPr>
          <w:rFonts w:ascii="仿宋" w:eastAsia="仿宋" w:hAnsi="仿宋"/>
          <w:color w:val="000000"/>
          <w:sz w:val="28"/>
        </w:rPr>
      </w:pPr>
      <w:r w:rsidRPr="00C9388B">
        <w:rPr>
          <w:rFonts w:ascii="仿宋" w:eastAsia="仿宋" w:hAnsi="仿宋" w:hint="eastAsia"/>
          <w:color w:val="000000"/>
          <w:sz w:val="28"/>
        </w:rPr>
        <w:t>会议以同意8票，反对0票，弃权0票的表决结果审议通过</w:t>
      </w:r>
      <w:r w:rsidRPr="00810716">
        <w:rPr>
          <w:rFonts w:ascii="仿宋" w:eastAsia="仿宋" w:hAnsi="仿宋" w:hint="eastAsia"/>
          <w:color w:val="000000"/>
          <w:sz w:val="28"/>
        </w:rPr>
        <w:t>《</w:t>
      </w:r>
      <w:r w:rsidR="00740BC8" w:rsidRPr="00740BC8">
        <w:rPr>
          <w:rFonts w:ascii="仿宋" w:eastAsia="仿宋" w:hAnsi="仿宋" w:hint="eastAsia"/>
          <w:color w:val="000000"/>
          <w:sz w:val="28"/>
        </w:rPr>
        <w:t>关于&lt;202</w:t>
      </w:r>
      <w:r w:rsidR="0005434C">
        <w:rPr>
          <w:rFonts w:ascii="仿宋" w:eastAsia="仿宋" w:hAnsi="仿宋"/>
          <w:color w:val="000000"/>
          <w:sz w:val="28"/>
        </w:rPr>
        <w:t>2</w:t>
      </w:r>
      <w:r w:rsidR="00740BC8" w:rsidRPr="00740BC8">
        <w:rPr>
          <w:rFonts w:ascii="仿宋" w:eastAsia="仿宋" w:hAnsi="仿宋" w:hint="eastAsia"/>
          <w:color w:val="000000"/>
          <w:sz w:val="28"/>
        </w:rPr>
        <w:t>年度财务决算报告&gt;的议案</w:t>
      </w:r>
      <w:r w:rsidRPr="00810716">
        <w:rPr>
          <w:rFonts w:ascii="仿宋" w:eastAsia="仿宋" w:hAnsi="仿宋" w:hint="eastAsia"/>
          <w:color w:val="000000"/>
          <w:sz w:val="28"/>
        </w:rPr>
        <w:t>》</w:t>
      </w:r>
      <w:r>
        <w:rPr>
          <w:rFonts w:ascii="仿宋" w:eastAsia="仿宋" w:hAnsi="仿宋" w:hint="eastAsia"/>
          <w:color w:val="000000"/>
          <w:sz w:val="28"/>
        </w:rPr>
        <w:t>，具体情况如下：</w:t>
      </w:r>
    </w:p>
    <w:p w:rsidR="004F16DF" w:rsidRDefault="00050741" w:rsidP="004F16DF">
      <w:pPr>
        <w:pStyle w:val="a3"/>
        <w:spacing w:line="360" w:lineRule="auto"/>
        <w:ind w:firstLine="560"/>
        <w:rPr>
          <w:rFonts w:ascii="仿宋" w:eastAsia="仿宋" w:hAnsi="仿宋"/>
          <w:color w:val="000000"/>
          <w:sz w:val="28"/>
        </w:rPr>
      </w:pPr>
      <w:r>
        <w:rPr>
          <w:rFonts w:ascii="仿宋" w:eastAsia="仿宋" w:hAnsi="仿宋" w:hint="eastAsia"/>
          <w:color w:val="000000"/>
          <w:sz w:val="28"/>
        </w:rPr>
        <w:t>议案具体内容</w:t>
      </w:r>
      <w:r w:rsidR="004F16DF">
        <w:rPr>
          <w:rFonts w:ascii="仿宋" w:eastAsia="仿宋" w:hAnsi="仿宋" w:hint="eastAsia"/>
          <w:color w:val="000000"/>
          <w:sz w:val="28"/>
        </w:rPr>
        <w:t>详见公司同日披露</w:t>
      </w:r>
      <w:r w:rsidR="004F16DF" w:rsidRPr="002F6391">
        <w:rPr>
          <w:rFonts w:ascii="仿宋" w:eastAsia="仿宋" w:hAnsi="仿宋" w:hint="eastAsia"/>
          <w:color w:val="000000"/>
          <w:sz w:val="28"/>
        </w:rPr>
        <w:t>于巨潮资讯网（</w:t>
      </w:r>
      <w:proofErr w:type="spellStart"/>
      <w:r w:rsidR="004F16DF" w:rsidRPr="002F6391">
        <w:rPr>
          <w:rFonts w:ascii="仿宋" w:eastAsia="仿宋" w:hAnsi="仿宋" w:hint="eastAsia"/>
          <w:color w:val="000000"/>
          <w:sz w:val="28"/>
        </w:rPr>
        <w:t>www.cninfo.com.cn</w:t>
      </w:r>
      <w:proofErr w:type="spellEnd"/>
      <w:r w:rsidR="004F16DF" w:rsidRPr="002F6391">
        <w:rPr>
          <w:rFonts w:ascii="仿宋" w:eastAsia="仿宋" w:hAnsi="仿宋" w:hint="eastAsia"/>
          <w:color w:val="000000"/>
          <w:sz w:val="28"/>
        </w:rPr>
        <w:t>）</w:t>
      </w:r>
      <w:r w:rsidR="004F16DF">
        <w:rPr>
          <w:rFonts w:ascii="仿宋" w:eastAsia="仿宋" w:hAnsi="仿宋" w:hint="eastAsia"/>
          <w:color w:val="000000"/>
          <w:sz w:val="28"/>
        </w:rPr>
        <w:t>的《</w:t>
      </w:r>
      <w:r w:rsidR="004F16DF" w:rsidRPr="00EF0386">
        <w:rPr>
          <w:rFonts w:ascii="仿宋" w:eastAsia="仿宋" w:hAnsi="仿宋" w:hint="eastAsia"/>
          <w:color w:val="000000"/>
          <w:sz w:val="28"/>
        </w:rPr>
        <w:t>广东天亿马信息产业股份有限公司202</w:t>
      </w:r>
      <w:r w:rsidR="0005434C" w:rsidRPr="00EF0386">
        <w:rPr>
          <w:rFonts w:ascii="仿宋" w:eastAsia="仿宋" w:hAnsi="仿宋"/>
          <w:color w:val="000000"/>
          <w:sz w:val="28"/>
        </w:rPr>
        <w:t>2</w:t>
      </w:r>
      <w:r w:rsidR="007A6862" w:rsidRPr="00EF0386">
        <w:rPr>
          <w:rFonts w:ascii="仿宋" w:eastAsia="仿宋" w:hAnsi="仿宋" w:hint="eastAsia"/>
          <w:color w:val="000000"/>
          <w:sz w:val="28"/>
        </w:rPr>
        <w:t>年</w:t>
      </w:r>
      <w:r w:rsidR="004F16DF" w:rsidRPr="00EF0386">
        <w:rPr>
          <w:rFonts w:ascii="仿宋" w:eastAsia="仿宋" w:hAnsi="仿宋" w:hint="eastAsia"/>
          <w:color w:val="000000"/>
          <w:sz w:val="28"/>
        </w:rPr>
        <w:t>年度报告》</w:t>
      </w:r>
      <w:r w:rsidR="007A6862" w:rsidRPr="00EF0386">
        <w:rPr>
          <w:rFonts w:ascii="仿宋" w:eastAsia="仿宋" w:hAnsi="仿宋" w:hint="eastAsia"/>
          <w:color w:val="000000"/>
          <w:sz w:val="28"/>
        </w:rPr>
        <w:t>（公告编号：202</w:t>
      </w:r>
      <w:r w:rsidR="0005434C" w:rsidRPr="00EF0386">
        <w:rPr>
          <w:rFonts w:ascii="仿宋" w:eastAsia="仿宋" w:hAnsi="仿宋"/>
          <w:color w:val="000000"/>
          <w:sz w:val="28"/>
        </w:rPr>
        <w:t>3</w:t>
      </w:r>
      <w:r w:rsidR="007A6862" w:rsidRPr="00EF0386">
        <w:rPr>
          <w:rFonts w:ascii="仿宋" w:eastAsia="仿宋" w:hAnsi="仿宋" w:hint="eastAsia"/>
          <w:color w:val="000000"/>
          <w:sz w:val="28"/>
        </w:rPr>
        <w:t>-</w:t>
      </w:r>
      <w:r w:rsidR="007325D2" w:rsidRPr="00EF0386">
        <w:rPr>
          <w:rFonts w:ascii="仿宋" w:eastAsia="仿宋" w:hAnsi="仿宋" w:hint="eastAsia"/>
          <w:color w:val="000000"/>
          <w:sz w:val="28"/>
        </w:rPr>
        <w:t>045</w:t>
      </w:r>
      <w:r w:rsidR="007A6862" w:rsidRPr="00EF0386">
        <w:rPr>
          <w:rFonts w:ascii="仿宋" w:eastAsia="仿宋" w:hAnsi="仿宋" w:hint="eastAsia"/>
          <w:color w:val="000000"/>
          <w:sz w:val="28"/>
        </w:rPr>
        <w:t>）</w:t>
      </w:r>
      <w:r w:rsidR="00EF60F3" w:rsidRPr="00EF0386">
        <w:rPr>
          <w:rFonts w:ascii="仿宋" w:eastAsia="仿宋" w:hAnsi="仿宋" w:hint="eastAsia"/>
          <w:color w:val="000000"/>
          <w:sz w:val="28"/>
        </w:rPr>
        <w:t>之“第十节 财务报告”的相关</w:t>
      </w:r>
      <w:r w:rsidR="00EF60F3" w:rsidRPr="00EF0386">
        <w:rPr>
          <w:rFonts w:ascii="仿宋" w:eastAsia="仿宋" w:hAnsi="仿宋" w:hint="eastAsia"/>
          <w:color w:val="000000"/>
          <w:sz w:val="28"/>
        </w:rPr>
        <w:lastRenderedPageBreak/>
        <w:t>内容。</w:t>
      </w:r>
    </w:p>
    <w:p w:rsidR="00072509" w:rsidRDefault="00072509" w:rsidP="00072509">
      <w:pPr>
        <w:pStyle w:val="a3"/>
        <w:spacing w:line="360" w:lineRule="auto"/>
        <w:ind w:firstLine="560"/>
        <w:rPr>
          <w:rFonts w:ascii="仿宋" w:eastAsia="仿宋" w:hAnsi="仿宋"/>
          <w:color w:val="000000"/>
          <w:sz w:val="28"/>
        </w:rPr>
      </w:pPr>
      <w:r w:rsidRPr="00072509">
        <w:rPr>
          <w:rFonts w:ascii="仿宋" w:eastAsia="仿宋" w:hAnsi="仿宋" w:hint="eastAsia"/>
          <w:color w:val="000000"/>
          <w:sz w:val="28"/>
        </w:rPr>
        <w:t>回避表决情况：本议案不涉及回避表决情况。</w:t>
      </w:r>
    </w:p>
    <w:p w:rsidR="008E7E3A" w:rsidRDefault="008E7E3A" w:rsidP="008E7E3A">
      <w:pPr>
        <w:pStyle w:val="a3"/>
        <w:spacing w:line="360" w:lineRule="auto"/>
        <w:ind w:firstLine="560"/>
        <w:rPr>
          <w:rFonts w:ascii="仿宋" w:eastAsia="仿宋" w:hAnsi="仿宋"/>
          <w:color w:val="000000"/>
          <w:sz w:val="28"/>
        </w:rPr>
      </w:pPr>
      <w:r>
        <w:rPr>
          <w:rFonts w:ascii="仿宋" w:eastAsia="仿宋" w:hAnsi="仿宋" w:hint="eastAsia"/>
          <w:color w:val="000000"/>
          <w:sz w:val="28"/>
        </w:rPr>
        <w:t>议案须提交股东大会审议。</w:t>
      </w:r>
    </w:p>
    <w:p w:rsidR="008E7E3A" w:rsidRPr="008E7E3A" w:rsidRDefault="008E7E3A" w:rsidP="004F16DF">
      <w:pPr>
        <w:pStyle w:val="a3"/>
        <w:spacing w:line="360" w:lineRule="auto"/>
        <w:ind w:firstLine="560"/>
        <w:rPr>
          <w:rFonts w:ascii="仿宋" w:eastAsia="仿宋" w:hAnsi="仿宋"/>
          <w:color w:val="000000"/>
          <w:sz w:val="28"/>
        </w:rPr>
      </w:pPr>
    </w:p>
    <w:p w:rsidR="00B7775D" w:rsidRDefault="00B7775D" w:rsidP="00A51755">
      <w:pPr>
        <w:pStyle w:val="a3"/>
        <w:numPr>
          <w:ilvl w:val="0"/>
          <w:numId w:val="2"/>
        </w:numPr>
        <w:spacing w:line="360" w:lineRule="auto"/>
        <w:ind w:left="560" w:hangingChars="200" w:hanging="560"/>
        <w:outlineLvl w:val="1"/>
        <w:rPr>
          <w:rFonts w:ascii="仿宋" w:eastAsia="仿宋" w:hAnsi="仿宋"/>
          <w:color w:val="000000"/>
          <w:sz w:val="28"/>
        </w:rPr>
      </w:pPr>
      <w:r w:rsidRPr="00C9388B">
        <w:rPr>
          <w:rFonts w:ascii="仿宋" w:eastAsia="仿宋" w:hAnsi="仿宋" w:hint="eastAsia"/>
          <w:color w:val="000000"/>
          <w:sz w:val="28"/>
        </w:rPr>
        <w:t>会议以同意8票，反对0票，弃权0票的表决结果审议通过</w:t>
      </w:r>
      <w:r w:rsidRPr="00810716">
        <w:rPr>
          <w:rFonts w:ascii="仿宋" w:eastAsia="仿宋" w:hAnsi="仿宋" w:hint="eastAsia"/>
          <w:color w:val="000000"/>
          <w:sz w:val="28"/>
        </w:rPr>
        <w:t>《</w:t>
      </w:r>
      <w:r w:rsidRPr="00B7775D">
        <w:rPr>
          <w:rFonts w:ascii="仿宋" w:eastAsia="仿宋" w:hAnsi="仿宋" w:hint="eastAsia"/>
          <w:color w:val="000000"/>
          <w:sz w:val="28"/>
        </w:rPr>
        <w:t>关于202</w:t>
      </w:r>
      <w:r w:rsidR="0005434C">
        <w:rPr>
          <w:rFonts w:ascii="仿宋" w:eastAsia="仿宋" w:hAnsi="仿宋"/>
          <w:color w:val="000000"/>
          <w:sz w:val="28"/>
        </w:rPr>
        <w:t>2</w:t>
      </w:r>
      <w:r w:rsidRPr="00B7775D">
        <w:rPr>
          <w:rFonts w:ascii="仿宋" w:eastAsia="仿宋" w:hAnsi="仿宋" w:hint="eastAsia"/>
          <w:color w:val="000000"/>
          <w:sz w:val="28"/>
        </w:rPr>
        <w:t>年度</w:t>
      </w:r>
      <w:r w:rsidR="00E34912">
        <w:rPr>
          <w:rFonts w:ascii="仿宋" w:eastAsia="仿宋" w:hAnsi="仿宋" w:hint="eastAsia"/>
          <w:color w:val="000000"/>
          <w:sz w:val="28"/>
        </w:rPr>
        <w:t>利润分配</w:t>
      </w:r>
      <w:r w:rsidRPr="00B7775D">
        <w:rPr>
          <w:rFonts w:ascii="仿宋" w:eastAsia="仿宋" w:hAnsi="仿宋" w:hint="eastAsia"/>
          <w:color w:val="000000"/>
          <w:sz w:val="28"/>
        </w:rPr>
        <w:t>预案的议案</w:t>
      </w:r>
      <w:r w:rsidRPr="00810716">
        <w:rPr>
          <w:rFonts w:ascii="仿宋" w:eastAsia="仿宋" w:hAnsi="仿宋" w:hint="eastAsia"/>
          <w:color w:val="000000"/>
          <w:sz w:val="28"/>
        </w:rPr>
        <w:t>》</w:t>
      </w:r>
      <w:r>
        <w:rPr>
          <w:rFonts w:ascii="仿宋" w:eastAsia="仿宋" w:hAnsi="仿宋" w:hint="eastAsia"/>
          <w:color w:val="000000"/>
          <w:sz w:val="28"/>
        </w:rPr>
        <w:t>，具体情况如下：</w:t>
      </w:r>
    </w:p>
    <w:p w:rsidR="00B7775D" w:rsidRDefault="000C5285" w:rsidP="004A2898">
      <w:pPr>
        <w:pStyle w:val="a3"/>
        <w:spacing w:line="360" w:lineRule="auto"/>
        <w:ind w:firstLine="560"/>
        <w:rPr>
          <w:rFonts w:ascii="仿宋" w:eastAsia="仿宋" w:hAnsi="仿宋"/>
          <w:color w:val="000000"/>
          <w:sz w:val="28"/>
        </w:rPr>
      </w:pPr>
      <w:r w:rsidRPr="00436D77">
        <w:rPr>
          <w:rFonts w:ascii="仿宋" w:eastAsia="仿宋" w:hAnsi="仿宋" w:hint="eastAsia"/>
          <w:color w:val="000000"/>
          <w:sz w:val="28"/>
        </w:rPr>
        <w:t>公司202</w:t>
      </w:r>
      <w:r w:rsidR="00E96D73" w:rsidRPr="00436D77">
        <w:rPr>
          <w:rFonts w:ascii="仿宋" w:eastAsia="仿宋" w:hAnsi="仿宋" w:hint="eastAsia"/>
          <w:color w:val="000000"/>
          <w:sz w:val="28"/>
        </w:rPr>
        <w:t>2</w:t>
      </w:r>
      <w:r w:rsidRPr="00436D77">
        <w:rPr>
          <w:rFonts w:ascii="仿宋" w:eastAsia="仿宋" w:hAnsi="仿宋" w:hint="eastAsia"/>
          <w:color w:val="000000"/>
          <w:sz w:val="28"/>
        </w:rPr>
        <w:t>年度拟以总股本</w:t>
      </w:r>
      <w:r w:rsidR="007E0872" w:rsidRPr="00436D77">
        <w:rPr>
          <w:rFonts w:ascii="仿宋" w:eastAsia="仿宋" w:hAnsi="仿宋" w:hint="eastAsia"/>
          <w:color w:val="000000"/>
          <w:sz w:val="28"/>
        </w:rPr>
        <w:t>65,956,800</w:t>
      </w:r>
      <w:r w:rsidRPr="00436D77">
        <w:rPr>
          <w:rFonts w:ascii="仿宋" w:eastAsia="仿宋" w:hAnsi="仿宋" w:hint="eastAsia"/>
          <w:color w:val="000000"/>
          <w:sz w:val="28"/>
        </w:rPr>
        <w:t>为基数，向全体股东每10股派发现金股利人民币</w:t>
      </w:r>
      <w:r w:rsidR="00A5216B">
        <w:rPr>
          <w:rFonts w:ascii="仿宋" w:eastAsia="仿宋" w:hAnsi="仿宋" w:hint="eastAsia"/>
          <w:color w:val="000000"/>
          <w:sz w:val="28"/>
        </w:rPr>
        <w:t>0.80</w:t>
      </w:r>
      <w:r w:rsidRPr="00436D77">
        <w:rPr>
          <w:rFonts w:ascii="仿宋" w:eastAsia="仿宋" w:hAnsi="仿宋" w:hint="eastAsia"/>
          <w:color w:val="000000"/>
          <w:sz w:val="28"/>
        </w:rPr>
        <w:t>元（含税），合计派发现金股利人民币</w:t>
      </w:r>
      <w:r w:rsidR="00891ACB" w:rsidRPr="00891ACB">
        <w:rPr>
          <w:rFonts w:ascii="仿宋" w:eastAsia="仿宋" w:hAnsi="仿宋"/>
          <w:color w:val="000000"/>
          <w:sz w:val="28"/>
        </w:rPr>
        <w:t>5</w:t>
      </w:r>
      <w:r w:rsidR="00891ACB">
        <w:rPr>
          <w:rFonts w:ascii="仿宋" w:eastAsia="仿宋" w:hAnsi="仿宋" w:hint="eastAsia"/>
          <w:color w:val="000000"/>
          <w:sz w:val="28"/>
        </w:rPr>
        <w:t>,</w:t>
      </w:r>
      <w:r w:rsidR="00891ACB" w:rsidRPr="00891ACB">
        <w:rPr>
          <w:rFonts w:ascii="仿宋" w:eastAsia="仿宋" w:hAnsi="仿宋"/>
          <w:color w:val="000000"/>
          <w:sz w:val="28"/>
        </w:rPr>
        <w:t>276</w:t>
      </w:r>
      <w:r w:rsidR="00891ACB">
        <w:rPr>
          <w:rFonts w:ascii="仿宋" w:eastAsia="仿宋" w:hAnsi="仿宋" w:hint="eastAsia"/>
          <w:color w:val="000000"/>
          <w:sz w:val="28"/>
        </w:rPr>
        <w:t>,</w:t>
      </w:r>
      <w:r w:rsidR="00891ACB" w:rsidRPr="00891ACB">
        <w:rPr>
          <w:rFonts w:ascii="仿宋" w:eastAsia="仿宋" w:hAnsi="仿宋"/>
          <w:color w:val="000000"/>
          <w:sz w:val="28"/>
        </w:rPr>
        <w:t>544</w:t>
      </w:r>
      <w:r w:rsidR="00DB6689">
        <w:rPr>
          <w:rFonts w:ascii="仿宋" w:eastAsia="仿宋" w:hAnsi="仿宋" w:hint="eastAsia"/>
          <w:color w:val="000000"/>
          <w:sz w:val="28"/>
        </w:rPr>
        <w:t>.00</w:t>
      </w:r>
      <w:r w:rsidRPr="00436D77">
        <w:rPr>
          <w:rFonts w:ascii="仿宋" w:eastAsia="仿宋" w:hAnsi="仿宋" w:hint="eastAsia"/>
          <w:color w:val="000000"/>
          <w:sz w:val="28"/>
        </w:rPr>
        <w:t>（含税）;不送红股，剩余未分配利润结转至以后年度；</w:t>
      </w:r>
      <w:r w:rsidR="00411D8D" w:rsidRPr="00436D77">
        <w:rPr>
          <w:rFonts w:ascii="仿宋" w:eastAsia="仿宋" w:hAnsi="仿宋" w:hint="eastAsia"/>
          <w:color w:val="000000"/>
          <w:sz w:val="28"/>
        </w:rPr>
        <w:t>不以</w:t>
      </w:r>
      <w:r w:rsidRPr="00436D77">
        <w:rPr>
          <w:rFonts w:ascii="仿宋" w:eastAsia="仿宋" w:hAnsi="仿宋" w:hint="eastAsia"/>
          <w:color w:val="000000"/>
          <w:sz w:val="28"/>
        </w:rPr>
        <w:t>资本公积金转增股本。</w:t>
      </w:r>
    </w:p>
    <w:p w:rsidR="009E36E9" w:rsidRDefault="00050741" w:rsidP="009E36E9">
      <w:pPr>
        <w:pStyle w:val="a3"/>
        <w:spacing w:line="360" w:lineRule="auto"/>
        <w:ind w:firstLine="560"/>
        <w:rPr>
          <w:rFonts w:ascii="仿宋" w:eastAsia="仿宋" w:hAnsi="仿宋"/>
          <w:color w:val="000000"/>
          <w:sz w:val="28"/>
        </w:rPr>
      </w:pPr>
      <w:r>
        <w:rPr>
          <w:rFonts w:ascii="仿宋" w:eastAsia="仿宋" w:hAnsi="仿宋" w:hint="eastAsia"/>
          <w:color w:val="000000"/>
          <w:sz w:val="28"/>
        </w:rPr>
        <w:t>议案具体内容</w:t>
      </w:r>
      <w:r w:rsidR="009E36E9">
        <w:rPr>
          <w:rFonts w:ascii="仿宋" w:eastAsia="仿宋" w:hAnsi="仿宋" w:hint="eastAsia"/>
          <w:color w:val="000000"/>
          <w:sz w:val="28"/>
        </w:rPr>
        <w:t>详见公司同日披露</w:t>
      </w:r>
      <w:r w:rsidR="009E36E9" w:rsidRPr="002F6391">
        <w:rPr>
          <w:rFonts w:ascii="仿宋" w:eastAsia="仿宋" w:hAnsi="仿宋" w:hint="eastAsia"/>
          <w:color w:val="000000"/>
          <w:sz w:val="28"/>
        </w:rPr>
        <w:t>于巨潮资讯网（</w:t>
      </w:r>
      <w:proofErr w:type="spellStart"/>
      <w:r w:rsidR="009E36E9" w:rsidRPr="002F6391">
        <w:rPr>
          <w:rFonts w:ascii="仿宋" w:eastAsia="仿宋" w:hAnsi="仿宋" w:hint="eastAsia"/>
          <w:color w:val="000000"/>
          <w:sz w:val="28"/>
        </w:rPr>
        <w:t>www.cninfo.com.cn</w:t>
      </w:r>
      <w:proofErr w:type="spellEnd"/>
      <w:r w:rsidR="009E36E9" w:rsidRPr="002F6391">
        <w:rPr>
          <w:rFonts w:ascii="仿宋" w:eastAsia="仿宋" w:hAnsi="仿宋" w:hint="eastAsia"/>
          <w:color w:val="000000"/>
          <w:sz w:val="28"/>
        </w:rPr>
        <w:t>）</w:t>
      </w:r>
      <w:r w:rsidR="00C20696" w:rsidRPr="00C20696">
        <w:rPr>
          <w:rFonts w:ascii="仿宋" w:eastAsia="仿宋" w:hAnsi="仿宋" w:hint="eastAsia"/>
          <w:color w:val="000000"/>
          <w:sz w:val="28"/>
        </w:rPr>
        <w:t>等法定信息披露媒体的</w:t>
      </w:r>
      <w:r w:rsidR="009E36E9">
        <w:rPr>
          <w:rFonts w:ascii="仿宋" w:eastAsia="仿宋" w:hAnsi="仿宋" w:hint="eastAsia"/>
          <w:color w:val="000000"/>
          <w:sz w:val="28"/>
        </w:rPr>
        <w:t>《广东天亿马信息产业股份有限公司</w:t>
      </w:r>
      <w:r w:rsidR="00C20696">
        <w:rPr>
          <w:rFonts w:ascii="仿宋" w:eastAsia="仿宋" w:hAnsi="仿宋" w:hint="eastAsia"/>
          <w:color w:val="000000"/>
          <w:sz w:val="28"/>
        </w:rPr>
        <w:t>关于</w:t>
      </w:r>
      <w:r w:rsidR="00C20696" w:rsidRPr="00C20696">
        <w:rPr>
          <w:rFonts w:ascii="仿宋" w:eastAsia="仿宋" w:hAnsi="仿宋" w:hint="eastAsia"/>
          <w:color w:val="000000"/>
          <w:sz w:val="28"/>
        </w:rPr>
        <w:t>202</w:t>
      </w:r>
      <w:r w:rsidR="0005434C">
        <w:rPr>
          <w:rFonts w:ascii="仿宋" w:eastAsia="仿宋" w:hAnsi="仿宋"/>
          <w:color w:val="000000"/>
          <w:sz w:val="28"/>
        </w:rPr>
        <w:t>2</w:t>
      </w:r>
      <w:r w:rsidR="00C20696" w:rsidRPr="00C20696">
        <w:rPr>
          <w:rFonts w:ascii="仿宋" w:eastAsia="仿宋" w:hAnsi="仿宋" w:hint="eastAsia"/>
          <w:color w:val="000000"/>
          <w:sz w:val="28"/>
        </w:rPr>
        <w:t>年度</w:t>
      </w:r>
      <w:r w:rsidR="007C3AD5">
        <w:rPr>
          <w:rFonts w:ascii="仿宋" w:eastAsia="仿宋" w:hAnsi="仿宋" w:hint="eastAsia"/>
          <w:color w:val="000000"/>
          <w:sz w:val="28"/>
        </w:rPr>
        <w:t>利润分配预案的</w:t>
      </w:r>
      <w:r w:rsidR="00C20696">
        <w:rPr>
          <w:rFonts w:ascii="仿宋" w:eastAsia="仿宋" w:hAnsi="仿宋" w:hint="eastAsia"/>
          <w:color w:val="000000"/>
          <w:sz w:val="28"/>
        </w:rPr>
        <w:t>公告</w:t>
      </w:r>
      <w:r w:rsidR="009E36E9">
        <w:rPr>
          <w:rFonts w:ascii="仿宋" w:eastAsia="仿宋" w:hAnsi="仿宋" w:hint="eastAsia"/>
          <w:color w:val="000000"/>
          <w:sz w:val="28"/>
        </w:rPr>
        <w:t>》</w:t>
      </w:r>
      <w:r w:rsidR="00221532">
        <w:rPr>
          <w:rFonts w:ascii="仿宋" w:eastAsia="仿宋" w:hAnsi="仿宋" w:hint="eastAsia"/>
          <w:color w:val="000000"/>
          <w:sz w:val="28"/>
        </w:rPr>
        <w:t>（公告编号：202</w:t>
      </w:r>
      <w:r w:rsidR="0005434C">
        <w:rPr>
          <w:rFonts w:ascii="仿宋" w:eastAsia="仿宋" w:hAnsi="仿宋"/>
          <w:color w:val="000000"/>
          <w:sz w:val="28"/>
        </w:rPr>
        <w:t>3</w:t>
      </w:r>
      <w:r w:rsidR="00221532">
        <w:rPr>
          <w:rFonts w:ascii="仿宋" w:eastAsia="仿宋" w:hAnsi="仿宋" w:hint="eastAsia"/>
          <w:color w:val="000000"/>
          <w:sz w:val="28"/>
        </w:rPr>
        <w:t>-</w:t>
      </w:r>
      <w:r w:rsidR="004D6B79">
        <w:rPr>
          <w:rFonts w:ascii="仿宋" w:eastAsia="仿宋" w:hAnsi="仿宋" w:hint="eastAsia"/>
          <w:color w:val="000000"/>
          <w:sz w:val="28"/>
        </w:rPr>
        <w:t>040）</w:t>
      </w:r>
      <w:r w:rsidR="009E36E9">
        <w:rPr>
          <w:rFonts w:ascii="仿宋" w:eastAsia="仿宋" w:hAnsi="仿宋" w:hint="eastAsia"/>
          <w:color w:val="000000"/>
          <w:sz w:val="28"/>
        </w:rPr>
        <w:t>。</w:t>
      </w:r>
    </w:p>
    <w:p w:rsidR="00072509" w:rsidRDefault="00072509" w:rsidP="00072509">
      <w:pPr>
        <w:pStyle w:val="a3"/>
        <w:spacing w:line="360" w:lineRule="auto"/>
        <w:ind w:firstLine="560"/>
        <w:rPr>
          <w:rFonts w:ascii="仿宋" w:eastAsia="仿宋" w:hAnsi="仿宋"/>
          <w:color w:val="000000"/>
          <w:sz w:val="28"/>
        </w:rPr>
      </w:pPr>
      <w:r w:rsidRPr="00072509">
        <w:rPr>
          <w:rFonts w:ascii="仿宋" w:eastAsia="仿宋" w:hAnsi="仿宋" w:hint="eastAsia"/>
          <w:color w:val="000000"/>
          <w:sz w:val="28"/>
        </w:rPr>
        <w:t>回避表决情况：本议案不涉及回避表决情况。</w:t>
      </w:r>
    </w:p>
    <w:p w:rsidR="008E7E3A" w:rsidRDefault="008E7E3A" w:rsidP="008E7E3A">
      <w:pPr>
        <w:pStyle w:val="a3"/>
        <w:spacing w:line="360" w:lineRule="auto"/>
        <w:ind w:firstLine="560"/>
        <w:rPr>
          <w:rFonts w:ascii="仿宋" w:eastAsia="仿宋" w:hAnsi="仿宋"/>
          <w:color w:val="000000"/>
          <w:sz w:val="28"/>
        </w:rPr>
      </w:pPr>
      <w:r>
        <w:rPr>
          <w:rFonts w:ascii="仿宋" w:eastAsia="仿宋" w:hAnsi="仿宋" w:hint="eastAsia"/>
          <w:color w:val="000000"/>
          <w:sz w:val="28"/>
        </w:rPr>
        <w:t>议案须提交股东大会审议。</w:t>
      </w:r>
    </w:p>
    <w:p w:rsidR="008E7E3A" w:rsidRPr="008E7E3A" w:rsidRDefault="008E7E3A" w:rsidP="009E36E9">
      <w:pPr>
        <w:pStyle w:val="a3"/>
        <w:spacing w:line="360" w:lineRule="auto"/>
        <w:ind w:firstLine="560"/>
        <w:rPr>
          <w:rFonts w:ascii="仿宋" w:eastAsia="仿宋" w:hAnsi="仿宋"/>
          <w:color w:val="000000"/>
          <w:sz w:val="28"/>
        </w:rPr>
      </w:pPr>
    </w:p>
    <w:p w:rsidR="000A7AA0" w:rsidRDefault="000A7AA0" w:rsidP="00A55E28">
      <w:pPr>
        <w:pStyle w:val="a3"/>
        <w:numPr>
          <w:ilvl w:val="0"/>
          <w:numId w:val="2"/>
        </w:numPr>
        <w:spacing w:line="360" w:lineRule="auto"/>
        <w:ind w:left="560" w:hangingChars="200" w:hanging="560"/>
        <w:outlineLvl w:val="1"/>
        <w:rPr>
          <w:rFonts w:ascii="仿宋" w:eastAsia="仿宋" w:hAnsi="仿宋"/>
          <w:color w:val="000000"/>
          <w:sz w:val="28"/>
        </w:rPr>
      </w:pPr>
      <w:r w:rsidRPr="00C9388B">
        <w:rPr>
          <w:rFonts w:ascii="仿宋" w:eastAsia="仿宋" w:hAnsi="仿宋" w:hint="eastAsia"/>
          <w:color w:val="000000"/>
          <w:sz w:val="28"/>
        </w:rPr>
        <w:t>会议审议</w:t>
      </w:r>
      <w:r w:rsidR="008E7E3A">
        <w:rPr>
          <w:rFonts w:ascii="仿宋" w:eastAsia="仿宋" w:hAnsi="仿宋" w:hint="eastAsia"/>
          <w:color w:val="000000"/>
          <w:sz w:val="28"/>
        </w:rPr>
        <w:t>了</w:t>
      </w:r>
      <w:r w:rsidRPr="00810716">
        <w:rPr>
          <w:rFonts w:ascii="仿宋" w:eastAsia="仿宋" w:hAnsi="仿宋" w:hint="eastAsia"/>
          <w:color w:val="000000"/>
          <w:sz w:val="28"/>
        </w:rPr>
        <w:t>《</w:t>
      </w:r>
      <w:r w:rsidRPr="000A7AA0">
        <w:rPr>
          <w:rFonts w:ascii="仿宋" w:eastAsia="仿宋" w:hAnsi="仿宋" w:hint="eastAsia"/>
          <w:color w:val="000000"/>
          <w:sz w:val="28"/>
        </w:rPr>
        <w:t>关于公司董事及高级管理人员202</w:t>
      </w:r>
      <w:r w:rsidR="0005434C">
        <w:rPr>
          <w:rFonts w:ascii="仿宋" w:eastAsia="仿宋" w:hAnsi="仿宋"/>
          <w:color w:val="000000"/>
          <w:sz w:val="28"/>
        </w:rPr>
        <w:t>3</w:t>
      </w:r>
      <w:r w:rsidRPr="000A7AA0">
        <w:rPr>
          <w:rFonts w:ascii="仿宋" w:eastAsia="仿宋" w:hAnsi="仿宋" w:hint="eastAsia"/>
          <w:color w:val="000000"/>
          <w:sz w:val="28"/>
        </w:rPr>
        <w:t>年度薪酬待遇方案的议案</w:t>
      </w:r>
      <w:r w:rsidRPr="00810716">
        <w:rPr>
          <w:rFonts w:ascii="仿宋" w:eastAsia="仿宋" w:hAnsi="仿宋" w:hint="eastAsia"/>
          <w:color w:val="000000"/>
          <w:sz w:val="28"/>
        </w:rPr>
        <w:t>》</w:t>
      </w:r>
      <w:r>
        <w:rPr>
          <w:rFonts w:ascii="仿宋" w:eastAsia="仿宋" w:hAnsi="仿宋" w:hint="eastAsia"/>
          <w:color w:val="000000"/>
          <w:sz w:val="28"/>
        </w:rPr>
        <w:t>，具体情况如下：</w:t>
      </w:r>
    </w:p>
    <w:p w:rsidR="00577992" w:rsidRDefault="00050741" w:rsidP="00577992">
      <w:pPr>
        <w:pStyle w:val="a3"/>
        <w:spacing w:line="360" w:lineRule="auto"/>
        <w:ind w:firstLine="560"/>
        <w:rPr>
          <w:rFonts w:ascii="仿宋" w:eastAsia="仿宋" w:hAnsi="仿宋"/>
          <w:color w:val="000000"/>
          <w:sz w:val="28"/>
        </w:rPr>
      </w:pPr>
      <w:r>
        <w:rPr>
          <w:rFonts w:ascii="仿宋" w:eastAsia="仿宋" w:hAnsi="仿宋" w:hint="eastAsia"/>
          <w:color w:val="000000"/>
          <w:sz w:val="28"/>
        </w:rPr>
        <w:t>议案具体内容</w:t>
      </w:r>
      <w:r w:rsidR="00577992">
        <w:rPr>
          <w:rFonts w:ascii="仿宋" w:eastAsia="仿宋" w:hAnsi="仿宋" w:hint="eastAsia"/>
          <w:color w:val="000000"/>
          <w:sz w:val="28"/>
        </w:rPr>
        <w:t>详见公司同日披露</w:t>
      </w:r>
      <w:r w:rsidR="00577992" w:rsidRPr="002F6391">
        <w:rPr>
          <w:rFonts w:ascii="仿宋" w:eastAsia="仿宋" w:hAnsi="仿宋" w:hint="eastAsia"/>
          <w:color w:val="000000"/>
          <w:sz w:val="28"/>
        </w:rPr>
        <w:t>于巨潮资讯网（</w:t>
      </w:r>
      <w:proofErr w:type="spellStart"/>
      <w:r w:rsidR="00577992" w:rsidRPr="002F6391">
        <w:rPr>
          <w:rFonts w:ascii="仿宋" w:eastAsia="仿宋" w:hAnsi="仿宋" w:hint="eastAsia"/>
          <w:color w:val="000000"/>
          <w:sz w:val="28"/>
        </w:rPr>
        <w:t>www.cninfo.com.cn</w:t>
      </w:r>
      <w:proofErr w:type="spellEnd"/>
      <w:r w:rsidR="00577992" w:rsidRPr="002F6391">
        <w:rPr>
          <w:rFonts w:ascii="仿宋" w:eastAsia="仿宋" w:hAnsi="仿宋" w:hint="eastAsia"/>
          <w:color w:val="000000"/>
          <w:sz w:val="28"/>
        </w:rPr>
        <w:t>）</w:t>
      </w:r>
      <w:r w:rsidR="00577992" w:rsidRPr="00C20696">
        <w:rPr>
          <w:rFonts w:ascii="仿宋" w:eastAsia="仿宋" w:hAnsi="仿宋" w:hint="eastAsia"/>
          <w:color w:val="000000"/>
          <w:sz w:val="28"/>
        </w:rPr>
        <w:t>等法定信息披露</w:t>
      </w:r>
      <w:r w:rsidR="00577992" w:rsidRPr="00477180">
        <w:rPr>
          <w:rFonts w:ascii="仿宋" w:eastAsia="仿宋" w:hAnsi="仿宋" w:hint="eastAsia"/>
          <w:color w:val="000000"/>
          <w:sz w:val="28"/>
        </w:rPr>
        <w:t>媒体的《</w:t>
      </w:r>
      <w:r w:rsidR="00EE1542" w:rsidRPr="00477180">
        <w:rPr>
          <w:rFonts w:ascii="仿宋" w:eastAsia="仿宋" w:hAnsi="仿宋" w:hint="eastAsia"/>
          <w:color w:val="000000"/>
          <w:sz w:val="28"/>
        </w:rPr>
        <w:t>广东天亿马信息产业股份有限公司</w:t>
      </w:r>
      <w:r w:rsidR="00577992" w:rsidRPr="00477180">
        <w:rPr>
          <w:rFonts w:ascii="仿宋" w:eastAsia="仿宋" w:hAnsi="仿宋" w:hint="eastAsia"/>
          <w:color w:val="000000"/>
          <w:sz w:val="28"/>
        </w:rPr>
        <w:t>关于董事、监事及高级管理人员202</w:t>
      </w:r>
      <w:r w:rsidR="00C0431B" w:rsidRPr="00477180">
        <w:rPr>
          <w:rFonts w:ascii="仿宋" w:eastAsia="仿宋" w:hAnsi="仿宋"/>
          <w:color w:val="000000"/>
          <w:sz w:val="28"/>
        </w:rPr>
        <w:t>3</w:t>
      </w:r>
      <w:r w:rsidR="00577992" w:rsidRPr="00477180">
        <w:rPr>
          <w:rFonts w:ascii="仿宋" w:eastAsia="仿宋" w:hAnsi="仿宋" w:hint="eastAsia"/>
          <w:color w:val="000000"/>
          <w:sz w:val="28"/>
        </w:rPr>
        <w:t>年度薪酬待遇</w:t>
      </w:r>
      <w:r w:rsidR="00577992" w:rsidRPr="00477180">
        <w:rPr>
          <w:rFonts w:ascii="仿宋" w:eastAsia="仿宋" w:hAnsi="仿宋" w:hint="eastAsia"/>
          <w:color w:val="000000"/>
          <w:sz w:val="28"/>
        </w:rPr>
        <w:lastRenderedPageBreak/>
        <w:t>方案的公告》（公告编号：202</w:t>
      </w:r>
      <w:r w:rsidR="00C0431B" w:rsidRPr="00477180">
        <w:rPr>
          <w:rFonts w:ascii="仿宋" w:eastAsia="仿宋" w:hAnsi="仿宋"/>
          <w:color w:val="000000"/>
          <w:sz w:val="28"/>
        </w:rPr>
        <w:t>3</w:t>
      </w:r>
      <w:r w:rsidR="00577992" w:rsidRPr="00477180">
        <w:rPr>
          <w:rFonts w:ascii="仿宋" w:eastAsia="仿宋" w:hAnsi="仿宋" w:hint="eastAsia"/>
          <w:color w:val="000000"/>
          <w:sz w:val="28"/>
        </w:rPr>
        <w:t>-</w:t>
      </w:r>
      <w:r w:rsidR="009A326C" w:rsidRPr="00477180">
        <w:rPr>
          <w:rFonts w:ascii="仿宋" w:eastAsia="仿宋" w:hAnsi="仿宋" w:hint="eastAsia"/>
          <w:color w:val="000000"/>
          <w:sz w:val="28"/>
        </w:rPr>
        <w:t>041</w:t>
      </w:r>
      <w:r w:rsidR="00577992" w:rsidRPr="00477180">
        <w:rPr>
          <w:rFonts w:ascii="仿宋" w:eastAsia="仿宋" w:hAnsi="仿宋" w:hint="eastAsia"/>
          <w:color w:val="000000"/>
          <w:sz w:val="28"/>
        </w:rPr>
        <w:t>）。</w:t>
      </w:r>
    </w:p>
    <w:p w:rsidR="00306AC1" w:rsidRPr="00306AC1" w:rsidRDefault="00072509" w:rsidP="00306AC1">
      <w:pPr>
        <w:pStyle w:val="a3"/>
        <w:spacing w:line="360" w:lineRule="auto"/>
        <w:ind w:firstLine="560"/>
        <w:rPr>
          <w:rFonts w:ascii="仿宋" w:eastAsia="仿宋" w:hAnsi="仿宋"/>
          <w:color w:val="000000"/>
          <w:sz w:val="28"/>
        </w:rPr>
      </w:pPr>
      <w:r>
        <w:rPr>
          <w:rFonts w:ascii="仿宋" w:eastAsia="仿宋" w:hAnsi="仿宋" w:hint="eastAsia"/>
          <w:color w:val="000000"/>
          <w:sz w:val="28"/>
        </w:rPr>
        <w:t>回避表决情况：</w:t>
      </w:r>
      <w:r w:rsidR="00306AC1" w:rsidRPr="00306AC1">
        <w:rPr>
          <w:rFonts w:ascii="仿宋" w:eastAsia="仿宋" w:hAnsi="仿宋" w:hint="eastAsia"/>
          <w:color w:val="000000"/>
          <w:sz w:val="28"/>
        </w:rPr>
        <w:t>本议案与所有参与表决董事相关，全体董事回避表决。</w:t>
      </w:r>
    </w:p>
    <w:p w:rsidR="00577992" w:rsidRDefault="00306AC1" w:rsidP="00306AC1">
      <w:pPr>
        <w:pStyle w:val="a3"/>
        <w:spacing w:line="360" w:lineRule="auto"/>
        <w:ind w:firstLine="560"/>
        <w:rPr>
          <w:rFonts w:ascii="仿宋" w:eastAsia="仿宋" w:hAnsi="仿宋"/>
          <w:color w:val="000000"/>
          <w:sz w:val="28"/>
        </w:rPr>
      </w:pPr>
      <w:r w:rsidRPr="00306AC1">
        <w:rPr>
          <w:rFonts w:ascii="仿宋" w:eastAsia="仿宋" w:hAnsi="仿宋" w:hint="eastAsia"/>
          <w:color w:val="000000"/>
          <w:sz w:val="28"/>
        </w:rPr>
        <w:t>本议案直接提交股东大会审议。</w:t>
      </w:r>
    </w:p>
    <w:p w:rsidR="00E85A83" w:rsidRPr="00577992" w:rsidRDefault="00E85A83" w:rsidP="00306AC1">
      <w:pPr>
        <w:pStyle w:val="a3"/>
        <w:spacing w:line="360" w:lineRule="auto"/>
        <w:ind w:firstLine="560"/>
        <w:rPr>
          <w:rFonts w:ascii="仿宋" w:eastAsia="仿宋" w:hAnsi="仿宋"/>
          <w:color w:val="000000"/>
          <w:sz w:val="28"/>
        </w:rPr>
      </w:pPr>
    </w:p>
    <w:p w:rsidR="00015023" w:rsidRDefault="00FF73B0" w:rsidP="00A55E28">
      <w:pPr>
        <w:pStyle w:val="a3"/>
        <w:numPr>
          <w:ilvl w:val="0"/>
          <w:numId w:val="2"/>
        </w:numPr>
        <w:spacing w:line="360" w:lineRule="auto"/>
        <w:ind w:left="560" w:hangingChars="200" w:hanging="560"/>
        <w:outlineLvl w:val="1"/>
        <w:rPr>
          <w:rFonts w:ascii="仿宋" w:eastAsia="仿宋" w:hAnsi="仿宋"/>
          <w:color w:val="000000"/>
          <w:sz w:val="28"/>
        </w:rPr>
      </w:pPr>
      <w:r w:rsidRPr="00C9388B">
        <w:rPr>
          <w:rFonts w:ascii="仿宋" w:eastAsia="仿宋" w:hAnsi="仿宋" w:hint="eastAsia"/>
          <w:color w:val="000000"/>
          <w:sz w:val="28"/>
        </w:rPr>
        <w:t>会议以同意</w:t>
      </w:r>
      <w:r w:rsidR="002B2CC5">
        <w:rPr>
          <w:rFonts w:ascii="仿宋" w:eastAsia="仿宋" w:hAnsi="仿宋" w:hint="eastAsia"/>
          <w:color w:val="000000"/>
          <w:sz w:val="28"/>
        </w:rPr>
        <w:t>5</w:t>
      </w:r>
      <w:r w:rsidRPr="00C9388B">
        <w:rPr>
          <w:rFonts w:ascii="仿宋" w:eastAsia="仿宋" w:hAnsi="仿宋" w:hint="eastAsia"/>
          <w:color w:val="000000"/>
          <w:sz w:val="28"/>
        </w:rPr>
        <w:t>票，反对0票，弃权0票的表决结果审议通过</w:t>
      </w:r>
      <w:r w:rsidR="00015023" w:rsidRPr="00810716">
        <w:rPr>
          <w:rFonts w:ascii="仿宋" w:eastAsia="仿宋" w:hAnsi="仿宋" w:hint="eastAsia"/>
          <w:color w:val="000000"/>
          <w:sz w:val="28"/>
        </w:rPr>
        <w:t>《</w:t>
      </w:r>
      <w:r w:rsidR="009E6E14" w:rsidRPr="009E6E14">
        <w:rPr>
          <w:rFonts w:ascii="仿宋" w:eastAsia="仿宋" w:hAnsi="仿宋" w:hint="eastAsia"/>
          <w:color w:val="000000"/>
          <w:sz w:val="28"/>
        </w:rPr>
        <w:t>关于预计202</w:t>
      </w:r>
      <w:r w:rsidR="00C0431B">
        <w:rPr>
          <w:rFonts w:ascii="仿宋" w:eastAsia="仿宋" w:hAnsi="仿宋"/>
          <w:color w:val="000000"/>
          <w:sz w:val="28"/>
        </w:rPr>
        <w:t>3</w:t>
      </w:r>
      <w:r w:rsidR="009E6E14" w:rsidRPr="009E6E14">
        <w:rPr>
          <w:rFonts w:ascii="仿宋" w:eastAsia="仿宋" w:hAnsi="仿宋" w:hint="eastAsia"/>
          <w:color w:val="000000"/>
          <w:sz w:val="28"/>
        </w:rPr>
        <w:t>年度日常性关联交易的议案</w:t>
      </w:r>
      <w:r w:rsidR="009E6E14">
        <w:rPr>
          <w:rFonts w:ascii="仿宋" w:eastAsia="仿宋" w:hAnsi="仿宋" w:hint="eastAsia"/>
          <w:color w:val="000000"/>
          <w:sz w:val="28"/>
        </w:rPr>
        <w:t>》</w:t>
      </w:r>
      <w:r w:rsidR="00015023">
        <w:rPr>
          <w:rFonts w:ascii="仿宋" w:eastAsia="仿宋" w:hAnsi="仿宋" w:hint="eastAsia"/>
          <w:color w:val="000000"/>
          <w:sz w:val="28"/>
        </w:rPr>
        <w:t>，具体情况如下：</w:t>
      </w:r>
    </w:p>
    <w:p w:rsidR="00C71C67" w:rsidRDefault="00967AA3" w:rsidP="00967AA3">
      <w:pPr>
        <w:pStyle w:val="a3"/>
        <w:spacing w:line="360" w:lineRule="auto"/>
        <w:ind w:firstLine="560"/>
        <w:rPr>
          <w:rFonts w:ascii="仿宋" w:eastAsia="仿宋" w:hAnsi="仿宋"/>
          <w:color w:val="000000"/>
          <w:sz w:val="28"/>
        </w:rPr>
      </w:pPr>
      <w:r w:rsidRPr="00967AA3">
        <w:rPr>
          <w:rFonts w:ascii="仿宋" w:eastAsia="仿宋" w:hAnsi="仿宋" w:hint="eastAsia"/>
          <w:color w:val="000000"/>
          <w:sz w:val="28"/>
        </w:rPr>
        <w:t>公司根据经营计划，参照往年实际发生的交易情况，对公司202</w:t>
      </w:r>
      <w:r w:rsidR="00C0431B">
        <w:rPr>
          <w:rFonts w:ascii="仿宋" w:eastAsia="仿宋" w:hAnsi="仿宋"/>
          <w:color w:val="000000"/>
          <w:sz w:val="28"/>
        </w:rPr>
        <w:t>3</w:t>
      </w:r>
      <w:r w:rsidRPr="00967AA3">
        <w:rPr>
          <w:rFonts w:ascii="仿宋" w:eastAsia="仿宋" w:hAnsi="仿宋" w:hint="eastAsia"/>
          <w:color w:val="000000"/>
          <w:sz w:val="28"/>
        </w:rPr>
        <w:t>年度日常性关联交易进行预计</w:t>
      </w:r>
      <w:r>
        <w:rPr>
          <w:rFonts w:ascii="仿宋" w:eastAsia="仿宋" w:hAnsi="仿宋" w:hint="eastAsia"/>
          <w:color w:val="000000"/>
          <w:sz w:val="28"/>
        </w:rPr>
        <w:t>。</w:t>
      </w:r>
    </w:p>
    <w:p w:rsidR="00C71C67" w:rsidRDefault="00C71C67" w:rsidP="00967AA3">
      <w:pPr>
        <w:pStyle w:val="a3"/>
        <w:spacing w:line="360" w:lineRule="auto"/>
        <w:ind w:firstLine="560"/>
        <w:rPr>
          <w:rFonts w:ascii="仿宋" w:eastAsia="仿宋" w:hAnsi="仿宋"/>
          <w:color w:val="000000"/>
          <w:sz w:val="28"/>
        </w:rPr>
      </w:pPr>
      <w:r>
        <w:rPr>
          <w:rFonts w:ascii="仿宋" w:eastAsia="仿宋" w:hAnsi="仿宋" w:hint="eastAsia"/>
          <w:color w:val="000000"/>
          <w:sz w:val="28"/>
        </w:rPr>
        <w:t>公司独立董事就该事项进行了事前认可，并在会上发表同意意见；公司保荐机构五</w:t>
      </w:r>
      <w:proofErr w:type="gramStart"/>
      <w:r>
        <w:rPr>
          <w:rFonts w:ascii="仿宋" w:eastAsia="仿宋" w:hAnsi="仿宋" w:hint="eastAsia"/>
          <w:color w:val="000000"/>
          <w:sz w:val="28"/>
        </w:rPr>
        <w:t>矿证券</w:t>
      </w:r>
      <w:proofErr w:type="gramEnd"/>
      <w:r>
        <w:rPr>
          <w:rFonts w:ascii="仿宋" w:eastAsia="仿宋" w:hAnsi="仿宋" w:hint="eastAsia"/>
          <w:color w:val="000000"/>
          <w:sz w:val="28"/>
        </w:rPr>
        <w:t>有限公司（以下简称“五矿证券”）对该事项发表了核查意见。</w:t>
      </w:r>
    </w:p>
    <w:p w:rsidR="00967AA3" w:rsidRDefault="00050741" w:rsidP="00967AA3">
      <w:pPr>
        <w:pStyle w:val="a3"/>
        <w:spacing w:line="360" w:lineRule="auto"/>
        <w:ind w:firstLine="560"/>
        <w:rPr>
          <w:rFonts w:ascii="仿宋" w:eastAsia="仿宋" w:hAnsi="仿宋"/>
          <w:color w:val="000000"/>
          <w:sz w:val="28"/>
        </w:rPr>
      </w:pPr>
      <w:r w:rsidRPr="00295FD1">
        <w:rPr>
          <w:rFonts w:ascii="仿宋" w:eastAsia="仿宋" w:hAnsi="仿宋" w:hint="eastAsia"/>
          <w:color w:val="000000"/>
          <w:sz w:val="28"/>
        </w:rPr>
        <w:t>议案具体内容</w:t>
      </w:r>
      <w:r w:rsidR="00967AA3" w:rsidRPr="00295FD1">
        <w:rPr>
          <w:rFonts w:ascii="仿宋" w:eastAsia="仿宋" w:hAnsi="仿宋" w:hint="eastAsia"/>
          <w:color w:val="000000"/>
          <w:sz w:val="28"/>
        </w:rPr>
        <w:t>详见公司同日披露于巨潮资讯网（</w:t>
      </w:r>
      <w:proofErr w:type="spellStart"/>
      <w:r w:rsidR="00967AA3" w:rsidRPr="00295FD1">
        <w:rPr>
          <w:rFonts w:ascii="仿宋" w:eastAsia="仿宋" w:hAnsi="仿宋" w:hint="eastAsia"/>
          <w:color w:val="000000"/>
          <w:sz w:val="28"/>
        </w:rPr>
        <w:t>www.cninfo.com.cn</w:t>
      </w:r>
      <w:proofErr w:type="spellEnd"/>
      <w:r w:rsidR="00967AA3" w:rsidRPr="00295FD1">
        <w:rPr>
          <w:rFonts w:ascii="仿宋" w:eastAsia="仿宋" w:hAnsi="仿宋" w:hint="eastAsia"/>
          <w:color w:val="000000"/>
          <w:sz w:val="28"/>
        </w:rPr>
        <w:t>）等法定信息披露媒体的《</w:t>
      </w:r>
      <w:r w:rsidR="00EE1542" w:rsidRPr="00295FD1">
        <w:rPr>
          <w:rFonts w:ascii="仿宋" w:eastAsia="仿宋" w:hAnsi="仿宋" w:hint="eastAsia"/>
          <w:color w:val="000000"/>
          <w:sz w:val="28"/>
        </w:rPr>
        <w:t>广东天亿马信息产业股份有限公司</w:t>
      </w:r>
      <w:r w:rsidR="002B34EA" w:rsidRPr="00295FD1">
        <w:rPr>
          <w:rFonts w:ascii="仿宋" w:eastAsia="仿宋" w:hAnsi="仿宋" w:hint="eastAsia"/>
          <w:color w:val="000000"/>
          <w:sz w:val="28"/>
        </w:rPr>
        <w:t>关于预计202</w:t>
      </w:r>
      <w:r w:rsidR="00C0431B" w:rsidRPr="00295FD1">
        <w:rPr>
          <w:rFonts w:ascii="仿宋" w:eastAsia="仿宋" w:hAnsi="仿宋"/>
          <w:color w:val="000000"/>
          <w:sz w:val="28"/>
        </w:rPr>
        <w:t>3</w:t>
      </w:r>
      <w:r w:rsidR="002B34EA" w:rsidRPr="00295FD1">
        <w:rPr>
          <w:rFonts w:ascii="仿宋" w:eastAsia="仿宋" w:hAnsi="仿宋" w:hint="eastAsia"/>
          <w:color w:val="000000"/>
          <w:sz w:val="28"/>
        </w:rPr>
        <w:t>年度日常性关联交易的公告</w:t>
      </w:r>
      <w:r w:rsidR="00967AA3" w:rsidRPr="00295FD1">
        <w:rPr>
          <w:rFonts w:ascii="仿宋" w:eastAsia="仿宋" w:hAnsi="仿宋" w:hint="eastAsia"/>
          <w:color w:val="000000"/>
          <w:sz w:val="28"/>
        </w:rPr>
        <w:t>》（公告编号：202</w:t>
      </w:r>
      <w:r w:rsidR="00C0431B" w:rsidRPr="00295FD1">
        <w:rPr>
          <w:rFonts w:ascii="仿宋" w:eastAsia="仿宋" w:hAnsi="仿宋"/>
          <w:color w:val="000000"/>
          <w:sz w:val="28"/>
        </w:rPr>
        <w:t>3</w:t>
      </w:r>
      <w:r w:rsidR="00967AA3" w:rsidRPr="00295FD1">
        <w:rPr>
          <w:rFonts w:ascii="仿宋" w:eastAsia="仿宋" w:hAnsi="仿宋" w:hint="eastAsia"/>
          <w:color w:val="000000"/>
          <w:sz w:val="28"/>
        </w:rPr>
        <w:t>-</w:t>
      </w:r>
      <w:r w:rsidR="001B6CF5" w:rsidRPr="00295FD1">
        <w:rPr>
          <w:rFonts w:ascii="仿宋" w:eastAsia="仿宋" w:hAnsi="仿宋" w:hint="eastAsia"/>
          <w:color w:val="000000"/>
          <w:sz w:val="28"/>
        </w:rPr>
        <w:t>042</w:t>
      </w:r>
      <w:r w:rsidR="00967AA3" w:rsidRPr="00295FD1">
        <w:rPr>
          <w:rFonts w:ascii="仿宋" w:eastAsia="仿宋" w:hAnsi="仿宋" w:hint="eastAsia"/>
          <w:color w:val="000000"/>
          <w:sz w:val="28"/>
        </w:rPr>
        <w:t>）</w:t>
      </w:r>
      <w:r w:rsidR="0043348B" w:rsidRPr="00295FD1">
        <w:rPr>
          <w:rFonts w:ascii="仿宋" w:eastAsia="仿宋" w:hAnsi="仿宋" w:hint="eastAsia"/>
          <w:color w:val="000000"/>
          <w:sz w:val="28"/>
        </w:rPr>
        <w:t>及相关公告</w:t>
      </w:r>
      <w:r w:rsidR="00967AA3" w:rsidRPr="00295FD1">
        <w:rPr>
          <w:rFonts w:ascii="仿宋" w:eastAsia="仿宋" w:hAnsi="仿宋" w:hint="eastAsia"/>
          <w:color w:val="000000"/>
          <w:sz w:val="28"/>
        </w:rPr>
        <w:t>。</w:t>
      </w:r>
    </w:p>
    <w:p w:rsidR="002B2CC5" w:rsidRPr="002B2CC5" w:rsidRDefault="00B621DB" w:rsidP="002B2CC5">
      <w:pPr>
        <w:pStyle w:val="a3"/>
        <w:spacing w:line="360" w:lineRule="auto"/>
        <w:ind w:firstLine="560"/>
        <w:rPr>
          <w:rFonts w:ascii="仿宋" w:eastAsia="仿宋" w:hAnsi="仿宋"/>
          <w:color w:val="000000"/>
          <w:sz w:val="28"/>
        </w:rPr>
      </w:pPr>
      <w:r>
        <w:rPr>
          <w:rFonts w:ascii="仿宋" w:eastAsia="仿宋" w:hAnsi="仿宋" w:hint="eastAsia"/>
          <w:color w:val="000000"/>
          <w:sz w:val="28"/>
        </w:rPr>
        <w:t>回避表决情况：</w:t>
      </w:r>
      <w:r w:rsidR="00D92168">
        <w:rPr>
          <w:rFonts w:ascii="仿宋" w:eastAsia="仿宋" w:hAnsi="仿宋" w:hint="eastAsia"/>
          <w:color w:val="000000"/>
          <w:sz w:val="28"/>
        </w:rPr>
        <w:t>关联</w:t>
      </w:r>
      <w:r w:rsidR="002B2CC5" w:rsidRPr="002B2CC5">
        <w:rPr>
          <w:rFonts w:ascii="仿宋" w:eastAsia="仿宋" w:hAnsi="仿宋" w:hint="eastAsia"/>
          <w:color w:val="000000"/>
          <w:sz w:val="28"/>
        </w:rPr>
        <w:t>董事林明玲、马学沛、马淦江回避表决。</w:t>
      </w:r>
    </w:p>
    <w:p w:rsidR="00015023" w:rsidRPr="002B2CC5" w:rsidRDefault="00D307F9" w:rsidP="002B2CC5">
      <w:pPr>
        <w:pStyle w:val="a3"/>
        <w:spacing w:line="360" w:lineRule="auto"/>
        <w:ind w:firstLine="560"/>
        <w:rPr>
          <w:rFonts w:ascii="仿宋" w:eastAsia="仿宋" w:hAnsi="仿宋"/>
          <w:color w:val="000000"/>
          <w:sz w:val="28"/>
        </w:rPr>
      </w:pPr>
      <w:r>
        <w:rPr>
          <w:rFonts w:ascii="仿宋" w:eastAsia="仿宋" w:hAnsi="仿宋" w:hint="eastAsia"/>
          <w:color w:val="000000"/>
          <w:sz w:val="28"/>
        </w:rPr>
        <w:t>202</w:t>
      </w:r>
      <w:r>
        <w:rPr>
          <w:rFonts w:ascii="仿宋" w:eastAsia="仿宋" w:hAnsi="仿宋"/>
          <w:color w:val="000000"/>
          <w:sz w:val="28"/>
        </w:rPr>
        <w:t>3</w:t>
      </w:r>
      <w:r>
        <w:rPr>
          <w:rFonts w:ascii="仿宋" w:eastAsia="仿宋" w:hAnsi="仿宋" w:hint="eastAsia"/>
          <w:color w:val="000000"/>
          <w:sz w:val="28"/>
        </w:rPr>
        <w:t>年度预计日常性关联交易总金额属董事会审议范围，</w:t>
      </w:r>
      <w:r w:rsidRPr="002B2CC5">
        <w:rPr>
          <w:rFonts w:ascii="仿宋" w:eastAsia="仿宋" w:hAnsi="仿宋" w:hint="eastAsia"/>
          <w:color w:val="000000"/>
          <w:sz w:val="28"/>
        </w:rPr>
        <w:t>本议案</w:t>
      </w:r>
      <w:r w:rsidRPr="005A38EA">
        <w:rPr>
          <w:rFonts w:ascii="仿宋" w:eastAsia="仿宋" w:hAnsi="仿宋" w:hint="eastAsia"/>
          <w:color w:val="000000"/>
          <w:sz w:val="28"/>
        </w:rPr>
        <w:t>无需</w:t>
      </w:r>
      <w:r w:rsidRPr="002B2CC5">
        <w:rPr>
          <w:rFonts w:ascii="仿宋" w:eastAsia="仿宋" w:hAnsi="仿宋" w:hint="eastAsia"/>
          <w:color w:val="000000"/>
          <w:sz w:val="28"/>
        </w:rPr>
        <w:t>提交股东大会审议</w:t>
      </w:r>
      <w:r w:rsidR="002B2CC5" w:rsidRPr="002B2CC5">
        <w:rPr>
          <w:rFonts w:ascii="仿宋" w:eastAsia="仿宋" w:hAnsi="仿宋" w:hint="eastAsia"/>
          <w:color w:val="000000"/>
          <w:sz w:val="28"/>
        </w:rPr>
        <w:t>。</w:t>
      </w:r>
    </w:p>
    <w:p w:rsidR="00015023" w:rsidRPr="005A38EA" w:rsidRDefault="00015023" w:rsidP="00015023">
      <w:pPr>
        <w:spacing w:line="360" w:lineRule="auto"/>
        <w:rPr>
          <w:rFonts w:ascii="仿宋" w:eastAsia="仿宋" w:hAnsi="仿宋"/>
          <w:color w:val="000000"/>
          <w:sz w:val="28"/>
        </w:rPr>
      </w:pPr>
    </w:p>
    <w:p w:rsidR="00D2794A" w:rsidRDefault="00D2794A" w:rsidP="00A55E28">
      <w:pPr>
        <w:pStyle w:val="a3"/>
        <w:numPr>
          <w:ilvl w:val="0"/>
          <w:numId w:val="2"/>
        </w:numPr>
        <w:spacing w:line="360" w:lineRule="auto"/>
        <w:ind w:left="560" w:hangingChars="200" w:hanging="560"/>
        <w:outlineLvl w:val="1"/>
        <w:rPr>
          <w:rFonts w:ascii="仿宋" w:eastAsia="仿宋" w:hAnsi="仿宋"/>
          <w:color w:val="000000"/>
          <w:sz w:val="28"/>
        </w:rPr>
      </w:pPr>
      <w:r w:rsidRPr="00C9388B">
        <w:rPr>
          <w:rFonts w:ascii="仿宋" w:eastAsia="仿宋" w:hAnsi="仿宋" w:hint="eastAsia"/>
          <w:color w:val="000000"/>
          <w:sz w:val="28"/>
        </w:rPr>
        <w:t>会议以同意</w:t>
      </w:r>
      <w:r>
        <w:rPr>
          <w:rFonts w:ascii="仿宋" w:eastAsia="仿宋" w:hAnsi="仿宋" w:hint="eastAsia"/>
          <w:color w:val="000000"/>
          <w:sz w:val="28"/>
        </w:rPr>
        <w:t>5</w:t>
      </w:r>
      <w:r w:rsidRPr="00C9388B">
        <w:rPr>
          <w:rFonts w:ascii="仿宋" w:eastAsia="仿宋" w:hAnsi="仿宋" w:hint="eastAsia"/>
          <w:color w:val="000000"/>
          <w:sz w:val="28"/>
        </w:rPr>
        <w:t>票，反对0票，弃权0票的表决结果审议通过</w:t>
      </w:r>
      <w:r w:rsidRPr="00810716">
        <w:rPr>
          <w:rFonts w:ascii="仿宋" w:eastAsia="仿宋" w:hAnsi="仿宋" w:hint="eastAsia"/>
          <w:color w:val="000000"/>
          <w:sz w:val="28"/>
        </w:rPr>
        <w:t>《</w:t>
      </w:r>
      <w:r w:rsidRPr="00D2794A">
        <w:rPr>
          <w:rFonts w:ascii="仿宋" w:eastAsia="仿宋" w:hAnsi="仿宋" w:hint="eastAsia"/>
          <w:color w:val="000000"/>
          <w:sz w:val="28"/>
        </w:rPr>
        <w:t>关于公司拟申请</w:t>
      </w:r>
      <w:r w:rsidR="00C0431B">
        <w:rPr>
          <w:rFonts w:ascii="仿宋" w:eastAsia="仿宋" w:hAnsi="仿宋" w:hint="eastAsia"/>
          <w:color w:val="000000"/>
          <w:sz w:val="28"/>
        </w:rPr>
        <w:t>金融机构</w:t>
      </w:r>
      <w:r w:rsidRPr="00D2794A">
        <w:rPr>
          <w:rFonts w:ascii="仿宋" w:eastAsia="仿宋" w:hAnsi="仿宋" w:hint="eastAsia"/>
          <w:color w:val="000000"/>
          <w:sz w:val="28"/>
        </w:rPr>
        <w:t>授信额度暨关联方提供担保的议案</w:t>
      </w:r>
      <w:r>
        <w:rPr>
          <w:rFonts w:ascii="仿宋" w:eastAsia="仿宋" w:hAnsi="仿宋" w:hint="eastAsia"/>
          <w:color w:val="000000"/>
          <w:sz w:val="28"/>
        </w:rPr>
        <w:t>》，具</w:t>
      </w:r>
      <w:r>
        <w:rPr>
          <w:rFonts w:ascii="仿宋" w:eastAsia="仿宋" w:hAnsi="仿宋" w:hint="eastAsia"/>
          <w:color w:val="000000"/>
          <w:sz w:val="28"/>
        </w:rPr>
        <w:lastRenderedPageBreak/>
        <w:t>体情况如下：</w:t>
      </w:r>
    </w:p>
    <w:p w:rsidR="000A3FA9" w:rsidRDefault="00C71C67" w:rsidP="00C71C67">
      <w:pPr>
        <w:pStyle w:val="a3"/>
        <w:spacing w:line="360" w:lineRule="auto"/>
        <w:ind w:firstLine="560"/>
        <w:rPr>
          <w:rFonts w:ascii="仿宋" w:eastAsia="仿宋" w:hAnsi="仿宋"/>
          <w:color w:val="000000"/>
          <w:sz w:val="28"/>
        </w:rPr>
      </w:pPr>
      <w:r w:rsidRPr="005B4D15">
        <w:rPr>
          <w:rFonts w:ascii="仿宋" w:eastAsia="仿宋" w:hAnsi="仿宋" w:hint="eastAsia"/>
          <w:color w:val="000000"/>
          <w:sz w:val="28"/>
        </w:rPr>
        <w:t>根据公司202</w:t>
      </w:r>
      <w:r w:rsidR="00C0431B" w:rsidRPr="005B4D15">
        <w:rPr>
          <w:rFonts w:ascii="仿宋" w:eastAsia="仿宋" w:hAnsi="仿宋"/>
          <w:color w:val="000000"/>
          <w:sz w:val="28"/>
        </w:rPr>
        <w:t>3</w:t>
      </w:r>
      <w:r w:rsidRPr="005B4D15">
        <w:rPr>
          <w:rFonts w:ascii="仿宋" w:eastAsia="仿宋" w:hAnsi="仿宋" w:hint="eastAsia"/>
          <w:color w:val="000000"/>
          <w:sz w:val="28"/>
        </w:rPr>
        <w:t>年度经营计划对资金的需求，公司拟向包括但不限于中国建设银行、中国银行、中国工商银行、中国交通银行、南洋商业银行、中国光大银行等</w:t>
      </w:r>
      <w:r w:rsidR="00F01B72" w:rsidRPr="005B4D15">
        <w:rPr>
          <w:rFonts w:ascii="仿宋" w:eastAsia="仿宋" w:hAnsi="仿宋" w:hint="eastAsia"/>
          <w:color w:val="000000"/>
          <w:sz w:val="28"/>
        </w:rPr>
        <w:t>金融机构</w:t>
      </w:r>
      <w:proofErr w:type="gramStart"/>
      <w:r w:rsidRPr="005B4D15">
        <w:rPr>
          <w:rFonts w:ascii="仿宋" w:eastAsia="仿宋" w:hAnsi="仿宋" w:hint="eastAsia"/>
          <w:color w:val="000000"/>
          <w:sz w:val="28"/>
        </w:rPr>
        <w:t>申请总</w:t>
      </w:r>
      <w:proofErr w:type="gramEnd"/>
      <w:r w:rsidRPr="005B4D15">
        <w:rPr>
          <w:rFonts w:ascii="仿宋" w:eastAsia="仿宋" w:hAnsi="仿宋" w:hint="eastAsia"/>
          <w:color w:val="000000"/>
          <w:sz w:val="28"/>
        </w:rPr>
        <w:t>额度不超过人民币</w:t>
      </w:r>
      <w:r w:rsidR="00745642" w:rsidRPr="005B4D15">
        <w:rPr>
          <w:rFonts w:ascii="仿宋" w:eastAsia="仿宋" w:hAnsi="仿宋" w:hint="eastAsia"/>
          <w:color w:val="000000"/>
          <w:sz w:val="28"/>
        </w:rPr>
        <w:t>4</w:t>
      </w:r>
      <w:r w:rsidRPr="005B4D15">
        <w:rPr>
          <w:rFonts w:ascii="仿宋" w:eastAsia="仿宋" w:hAnsi="仿宋" w:hint="eastAsia"/>
          <w:color w:val="000000"/>
          <w:sz w:val="28"/>
        </w:rPr>
        <w:t>0,000万元的综合授信额度，并接受实际控制人马学沛、林明玲夫妇为实际贷款提供担保。马学沛、林明玲夫妇为相关授信提供担保不收取公司任何费用</w:t>
      </w:r>
      <w:r w:rsidR="00C110D0" w:rsidRPr="005B4D15">
        <w:rPr>
          <w:rFonts w:ascii="仿宋" w:eastAsia="仿宋" w:hAnsi="仿宋" w:hint="eastAsia"/>
          <w:color w:val="000000"/>
          <w:sz w:val="28"/>
        </w:rPr>
        <w:t>，无需公司提供反担保</w:t>
      </w:r>
      <w:r w:rsidRPr="005B4D15">
        <w:rPr>
          <w:rFonts w:ascii="仿宋" w:eastAsia="仿宋" w:hAnsi="仿宋" w:hint="eastAsia"/>
          <w:color w:val="000000"/>
          <w:sz w:val="28"/>
        </w:rPr>
        <w:t>。</w:t>
      </w:r>
    </w:p>
    <w:p w:rsidR="008E2B6C" w:rsidRPr="008E2B6C" w:rsidRDefault="008E2B6C" w:rsidP="00C71C67">
      <w:pPr>
        <w:pStyle w:val="a3"/>
        <w:spacing w:line="360" w:lineRule="auto"/>
        <w:ind w:firstLine="560"/>
        <w:rPr>
          <w:rFonts w:ascii="仿宋" w:eastAsia="仿宋" w:hAnsi="仿宋"/>
          <w:color w:val="000000"/>
          <w:sz w:val="28"/>
        </w:rPr>
      </w:pPr>
      <w:r>
        <w:rPr>
          <w:rFonts w:ascii="仿宋" w:eastAsia="仿宋" w:hAnsi="仿宋" w:hint="eastAsia"/>
          <w:color w:val="000000"/>
          <w:sz w:val="28"/>
        </w:rPr>
        <w:t>公司独立董事就该事项进行了事前认可，并在会上发表同意意见；公司保荐机构五</w:t>
      </w:r>
      <w:proofErr w:type="gramStart"/>
      <w:r>
        <w:rPr>
          <w:rFonts w:ascii="仿宋" w:eastAsia="仿宋" w:hAnsi="仿宋" w:hint="eastAsia"/>
          <w:color w:val="000000"/>
          <w:sz w:val="28"/>
        </w:rPr>
        <w:t>矿证券</w:t>
      </w:r>
      <w:proofErr w:type="gramEnd"/>
      <w:r>
        <w:rPr>
          <w:rFonts w:ascii="仿宋" w:eastAsia="仿宋" w:hAnsi="仿宋" w:hint="eastAsia"/>
          <w:color w:val="000000"/>
          <w:sz w:val="28"/>
        </w:rPr>
        <w:t>对该事项发表了核查意见。</w:t>
      </w:r>
    </w:p>
    <w:p w:rsidR="009F6AA6" w:rsidRDefault="00050741" w:rsidP="007C4AC5">
      <w:pPr>
        <w:pStyle w:val="a3"/>
        <w:spacing w:line="360" w:lineRule="auto"/>
        <w:ind w:firstLine="560"/>
        <w:rPr>
          <w:rFonts w:ascii="仿宋" w:eastAsia="仿宋" w:hAnsi="仿宋"/>
          <w:color w:val="000000"/>
          <w:sz w:val="28"/>
        </w:rPr>
      </w:pPr>
      <w:r>
        <w:rPr>
          <w:rFonts w:ascii="仿宋" w:eastAsia="仿宋" w:hAnsi="仿宋" w:hint="eastAsia"/>
          <w:color w:val="000000"/>
          <w:sz w:val="28"/>
        </w:rPr>
        <w:t>议案具体内容</w:t>
      </w:r>
      <w:r w:rsidR="007C4AC5" w:rsidRPr="007C4AC5">
        <w:rPr>
          <w:rFonts w:ascii="仿宋" w:eastAsia="仿宋" w:hAnsi="仿宋" w:hint="eastAsia"/>
          <w:color w:val="000000"/>
          <w:sz w:val="28"/>
        </w:rPr>
        <w:t>详见公司同日披露于巨潮资讯网（</w:t>
      </w:r>
      <w:proofErr w:type="spellStart"/>
      <w:r w:rsidR="007C4AC5" w:rsidRPr="007C4AC5">
        <w:rPr>
          <w:rFonts w:ascii="仿宋" w:eastAsia="仿宋" w:hAnsi="仿宋" w:hint="eastAsia"/>
          <w:color w:val="000000"/>
          <w:sz w:val="28"/>
        </w:rPr>
        <w:t>www.cninfo.com.cn</w:t>
      </w:r>
      <w:proofErr w:type="spellEnd"/>
      <w:r w:rsidR="007C4AC5" w:rsidRPr="007C4AC5">
        <w:rPr>
          <w:rFonts w:ascii="仿宋" w:eastAsia="仿宋" w:hAnsi="仿宋" w:hint="eastAsia"/>
          <w:color w:val="000000"/>
          <w:sz w:val="28"/>
        </w:rPr>
        <w:t>）等法定信息披露媒体的《</w:t>
      </w:r>
      <w:r w:rsidR="00EE1542">
        <w:rPr>
          <w:rFonts w:ascii="仿宋" w:eastAsia="仿宋" w:hAnsi="仿宋" w:hint="eastAsia"/>
          <w:color w:val="000000"/>
          <w:sz w:val="28"/>
        </w:rPr>
        <w:t>广东天亿马信息产业股份有限公司</w:t>
      </w:r>
      <w:r w:rsidR="00EE1542" w:rsidRPr="00EE1542">
        <w:rPr>
          <w:rFonts w:ascii="仿宋" w:eastAsia="仿宋" w:hAnsi="仿宋" w:hint="eastAsia"/>
          <w:color w:val="000000"/>
          <w:sz w:val="28"/>
        </w:rPr>
        <w:t>关于</w:t>
      </w:r>
      <w:r w:rsidR="00A32D30">
        <w:rPr>
          <w:rFonts w:ascii="仿宋" w:eastAsia="仿宋" w:hAnsi="仿宋" w:hint="eastAsia"/>
          <w:color w:val="000000"/>
          <w:sz w:val="28"/>
        </w:rPr>
        <w:t>2023年度</w:t>
      </w:r>
      <w:r w:rsidR="00EE1542" w:rsidRPr="00EE1542">
        <w:rPr>
          <w:rFonts w:ascii="仿宋" w:eastAsia="仿宋" w:hAnsi="仿宋" w:hint="eastAsia"/>
          <w:color w:val="000000"/>
          <w:sz w:val="28"/>
        </w:rPr>
        <w:t>申请</w:t>
      </w:r>
      <w:r w:rsidR="00C0431B">
        <w:rPr>
          <w:rFonts w:ascii="仿宋" w:eastAsia="仿宋" w:hAnsi="仿宋" w:hint="eastAsia"/>
          <w:color w:val="000000"/>
          <w:sz w:val="28"/>
        </w:rPr>
        <w:t>金融机构</w:t>
      </w:r>
      <w:r w:rsidR="00EE1542" w:rsidRPr="00EE1542">
        <w:rPr>
          <w:rFonts w:ascii="仿宋" w:eastAsia="仿宋" w:hAnsi="仿宋" w:hint="eastAsia"/>
          <w:color w:val="000000"/>
          <w:sz w:val="28"/>
        </w:rPr>
        <w:t>授信</w:t>
      </w:r>
      <w:r w:rsidR="008A3B6C">
        <w:rPr>
          <w:rFonts w:ascii="仿宋" w:eastAsia="仿宋" w:hAnsi="仿宋" w:hint="eastAsia"/>
          <w:color w:val="000000"/>
          <w:sz w:val="28"/>
        </w:rPr>
        <w:t>预计</w:t>
      </w:r>
      <w:r w:rsidR="00EE1542" w:rsidRPr="00EE1542">
        <w:rPr>
          <w:rFonts w:ascii="仿宋" w:eastAsia="仿宋" w:hAnsi="仿宋" w:hint="eastAsia"/>
          <w:color w:val="000000"/>
          <w:sz w:val="28"/>
        </w:rPr>
        <w:t>暨关联方提供担保</w:t>
      </w:r>
      <w:r w:rsidR="008A3B6C">
        <w:rPr>
          <w:rFonts w:ascii="仿宋" w:eastAsia="仿宋" w:hAnsi="仿宋" w:hint="eastAsia"/>
          <w:color w:val="000000"/>
          <w:sz w:val="28"/>
        </w:rPr>
        <w:t>预计</w:t>
      </w:r>
      <w:r w:rsidR="00EE1542" w:rsidRPr="00EE1542">
        <w:rPr>
          <w:rFonts w:ascii="仿宋" w:eastAsia="仿宋" w:hAnsi="仿宋" w:hint="eastAsia"/>
          <w:color w:val="000000"/>
          <w:sz w:val="28"/>
        </w:rPr>
        <w:t>的公告</w:t>
      </w:r>
      <w:r w:rsidR="007C4AC5" w:rsidRPr="007C4AC5">
        <w:rPr>
          <w:rFonts w:ascii="仿宋" w:eastAsia="仿宋" w:hAnsi="仿宋" w:hint="eastAsia"/>
          <w:color w:val="000000"/>
          <w:sz w:val="28"/>
        </w:rPr>
        <w:t>》（公告编</w:t>
      </w:r>
      <w:r w:rsidR="007C4AC5" w:rsidRPr="00240638">
        <w:rPr>
          <w:rFonts w:ascii="仿宋" w:eastAsia="仿宋" w:hAnsi="仿宋" w:hint="eastAsia"/>
          <w:color w:val="000000"/>
          <w:sz w:val="28"/>
        </w:rPr>
        <w:t>号：202</w:t>
      </w:r>
      <w:r w:rsidR="00C0431B" w:rsidRPr="00240638">
        <w:rPr>
          <w:rFonts w:ascii="仿宋" w:eastAsia="仿宋" w:hAnsi="仿宋"/>
          <w:color w:val="000000"/>
          <w:sz w:val="28"/>
        </w:rPr>
        <w:t>3</w:t>
      </w:r>
      <w:r w:rsidR="007C4AC5" w:rsidRPr="00240638">
        <w:rPr>
          <w:rFonts w:ascii="仿宋" w:eastAsia="仿宋" w:hAnsi="仿宋" w:hint="eastAsia"/>
          <w:color w:val="000000"/>
          <w:sz w:val="28"/>
        </w:rPr>
        <w:t>-</w:t>
      </w:r>
      <w:r w:rsidR="00C672BA">
        <w:rPr>
          <w:rFonts w:ascii="仿宋" w:eastAsia="仿宋" w:hAnsi="仿宋" w:hint="eastAsia"/>
          <w:color w:val="000000"/>
          <w:sz w:val="28"/>
        </w:rPr>
        <w:t>0</w:t>
      </w:r>
      <w:r w:rsidR="00CA7144" w:rsidRPr="00240638">
        <w:rPr>
          <w:rFonts w:ascii="仿宋" w:eastAsia="仿宋" w:hAnsi="仿宋" w:hint="eastAsia"/>
          <w:color w:val="000000"/>
          <w:sz w:val="28"/>
        </w:rPr>
        <w:t>43</w:t>
      </w:r>
      <w:r w:rsidR="007C4AC5" w:rsidRPr="00240638">
        <w:rPr>
          <w:rFonts w:ascii="仿宋" w:eastAsia="仿宋" w:hAnsi="仿宋" w:hint="eastAsia"/>
          <w:color w:val="000000"/>
          <w:sz w:val="28"/>
        </w:rPr>
        <w:t>）</w:t>
      </w:r>
      <w:r w:rsidR="0043348B" w:rsidRPr="00240638">
        <w:rPr>
          <w:rFonts w:ascii="仿宋" w:eastAsia="仿宋" w:hAnsi="仿宋" w:hint="eastAsia"/>
          <w:color w:val="000000"/>
          <w:sz w:val="28"/>
        </w:rPr>
        <w:t>及相关公告</w:t>
      </w:r>
      <w:r w:rsidR="007C4AC5" w:rsidRPr="007C4AC5">
        <w:rPr>
          <w:rFonts w:ascii="仿宋" w:eastAsia="仿宋" w:hAnsi="仿宋" w:hint="eastAsia"/>
          <w:color w:val="000000"/>
          <w:sz w:val="28"/>
        </w:rPr>
        <w:t>。</w:t>
      </w:r>
    </w:p>
    <w:p w:rsidR="00594D35" w:rsidRPr="002B2CC5" w:rsidRDefault="00B621DB" w:rsidP="00594D35">
      <w:pPr>
        <w:pStyle w:val="a3"/>
        <w:spacing w:line="360" w:lineRule="auto"/>
        <w:ind w:firstLine="560"/>
        <w:rPr>
          <w:rFonts w:ascii="仿宋" w:eastAsia="仿宋" w:hAnsi="仿宋"/>
          <w:color w:val="000000"/>
          <w:sz w:val="28"/>
        </w:rPr>
      </w:pPr>
      <w:r>
        <w:rPr>
          <w:rFonts w:ascii="仿宋" w:eastAsia="仿宋" w:hAnsi="仿宋" w:hint="eastAsia"/>
          <w:color w:val="000000"/>
          <w:sz w:val="28"/>
        </w:rPr>
        <w:t>回避表决情况：</w:t>
      </w:r>
      <w:r w:rsidR="00481B39">
        <w:rPr>
          <w:rFonts w:ascii="仿宋" w:eastAsia="仿宋" w:hAnsi="仿宋" w:hint="eastAsia"/>
          <w:color w:val="000000"/>
          <w:sz w:val="28"/>
        </w:rPr>
        <w:t>关联</w:t>
      </w:r>
      <w:r w:rsidR="00594D35" w:rsidRPr="002B2CC5">
        <w:rPr>
          <w:rFonts w:ascii="仿宋" w:eastAsia="仿宋" w:hAnsi="仿宋" w:hint="eastAsia"/>
          <w:color w:val="000000"/>
          <w:sz w:val="28"/>
        </w:rPr>
        <w:t>董事林明玲、马学沛、马淦江回避表决。</w:t>
      </w:r>
    </w:p>
    <w:p w:rsidR="00594D35" w:rsidRPr="002B2CC5" w:rsidRDefault="00594D35" w:rsidP="00594D35">
      <w:pPr>
        <w:pStyle w:val="a3"/>
        <w:spacing w:line="360" w:lineRule="auto"/>
        <w:ind w:firstLine="560"/>
        <w:rPr>
          <w:rFonts w:ascii="仿宋" w:eastAsia="仿宋" w:hAnsi="仿宋"/>
          <w:color w:val="000000"/>
          <w:sz w:val="28"/>
        </w:rPr>
      </w:pPr>
      <w:r w:rsidRPr="002B2CC5">
        <w:rPr>
          <w:rFonts w:ascii="仿宋" w:eastAsia="仿宋" w:hAnsi="仿宋" w:hint="eastAsia"/>
          <w:color w:val="000000"/>
          <w:sz w:val="28"/>
        </w:rPr>
        <w:t>议案</w:t>
      </w:r>
      <w:r>
        <w:rPr>
          <w:rFonts w:ascii="仿宋" w:eastAsia="仿宋" w:hAnsi="仿宋" w:hint="eastAsia"/>
          <w:color w:val="000000"/>
          <w:sz w:val="28"/>
        </w:rPr>
        <w:t>须</w:t>
      </w:r>
      <w:r w:rsidRPr="002B2CC5">
        <w:rPr>
          <w:rFonts w:ascii="仿宋" w:eastAsia="仿宋" w:hAnsi="仿宋" w:hint="eastAsia"/>
          <w:color w:val="000000"/>
          <w:sz w:val="28"/>
        </w:rPr>
        <w:t>提交股东大会审议。</w:t>
      </w:r>
    </w:p>
    <w:p w:rsidR="00594D35" w:rsidRDefault="00594D35" w:rsidP="007C4AC5">
      <w:pPr>
        <w:pStyle w:val="a3"/>
        <w:spacing w:line="360" w:lineRule="auto"/>
        <w:ind w:firstLine="560"/>
        <w:rPr>
          <w:rFonts w:ascii="仿宋" w:eastAsia="仿宋" w:hAnsi="仿宋"/>
          <w:color w:val="000000"/>
          <w:sz w:val="28"/>
        </w:rPr>
      </w:pPr>
    </w:p>
    <w:p w:rsidR="00594D35" w:rsidRDefault="00594D35" w:rsidP="00A55E28">
      <w:pPr>
        <w:pStyle w:val="a3"/>
        <w:numPr>
          <w:ilvl w:val="0"/>
          <w:numId w:val="2"/>
        </w:numPr>
        <w:spacing w:line="360" w:lineRule="auto"/>
        <w:ind w:left="560" w:hangingChars="200" w:hanging="560"/>
        <w:outlineLvl w:val="1"/>
        <w:rPr>
          <w:rFonts w:ascii="仿宋" w:eastAsia="仿宋" w:hAnsi="仿宋"/>
          <w:color w:val="000000"/>
          <w:sz w:val="28"/>
        </w:rPr>
      </w:pPr>
      <w:r w:rsidRPr="00C9388B">
        <w:rPr>
          <w:rFonts w:ascii="仿宋" w:eastAsia="仿宋" w:hAnsi="仿宋" w:hint="eastAsia"/>
          <w:color w:val="000000"/>
          <w:sz w:val="28"/>
        </w:rPr>
        <w:t>会议以同意</w:t>
      </w:r>
      <w:r w:rsidR="00C24BA6">
        <w:rPr>
          <w:rFonts w:ascii="仿宋" w:eastAsia="仿宋" w:hAnsi="仿宋" w:hint="eastAsia"/>
          <w:color w:val="000000"/>
          <w:sz w:val="28"/>
        </w:rPr>
        <w:t>8</w:t>
      </w:r>
      <w:r w:rsidRPr="00C9388B">
        <w:rPr>
          <w:rFonts w:ascii="仿宋" w:eastAsia="仿宋" w:hAnsi="仿宋" w:hint="eastAsia"/>
          <w:color w:val="000000"/>
          <w:sz w:val="28"/>
        </w:rPr>
        <w:t>票，反对0票，弃权0票的表决结果审议通过</w:t>
      </w:r>
      <w:r w:rsidRPr="00810716">
        <w:rPr>
          <w:rFonts w:ascii="仿宋" w:eastAsia="仿宋" w:hAnsi="仿宋" w:hint="eastAsia"/>
          <w:color w:val="000000"/>
          <w:sz w:val="28"/>
        </w:rPr>
        <w:t>《</w:t>
      </w:r>
      <w:r w:rsidR="00F12065" w:rsidRPr="00F12065">
        <w:rPr>
          <w:rFonts w:ascii="仿宋" w:eastAsia="仿宋" w:hAnsi="仿宋" w:hint="eastAsia"/>
          <w:color w:val="000000"/>
          <w:sz w:val="28"/>
        </w:rPr>
        <w:t>关于</w:t>
      </w:r>
      <w:r w:rsidR="00C0431B" w:rsidRPr="00C0431B">
        <w:rPr>
          <w:rFonts w:ascii="仿宋" w:eastAsia="仿宋" w:hAnsi="仿宋" w:hint="eastAsia"/>
          <w:color w:val="000000"/>
          <w:sz w:val="28"/>
        </w:rPr>
        <w:t>子公司拟申请综合授信额度并由公司为其提供担保</w:t>
      </w:r>
      <w:r w:rsidR="00F12065" w:rsidRPr="00F12065">
        <w:rPr>
          <w:rFonts w:ascii="仿宋" w:eastAsia="仿宋" w:hAnsi="仿宋" w:hint="eastAsia"/>
          <w:color w:val="000000"/>
          <w:sz w:val="28"/>
        </w:rPr>
        <w:t>的议案</w:t>
      </w:r>
      <w:r>
        <w:rPr>
          <w:rFonts w:ascii="仿宋" w:eastAsia="仿宋" w:hAnsi="仿宋" w:hint="eastAsia"/>
          <w:color w:val="000000"/>
          <w:sz w:val="28"/>
        </w:rPr>
        <w:t>》，具体情况如下：</w:t>
      </w:r>
    </w:p>
    <w:p w:rsidR="00594D35" w:rsidRPr="003F4BC2" w:rsidRDefault="00D307F9" w:rsidP="00810FDD">
      <w:pPr>
        <w:pStyle w:val="a3"/>
        <w:spacing w:line="360" w:lineRule="auto"/>
        <w:ind w:firstLine="560"/>
        <w:rPr>
          <w:rFonts w:ascii="仿宋" w:eastAsia="仿宋" w:hAnsi="仿宋"/>
          <w:color w:val="000000"/>
          <w:sz w:val="28"/>
        </w:rPr>
      </w:pPr>
      <w:r w:rsidRPr="003F4BC2">
        <w:rPr>
          <w:rFonts w:ascii="仿宋" w:eastAsia="仿宋" w:hAnsi="仿宋" w:hint="eastAsia"/>
          <w:sz w:val="28"/>
        </w:rPr>
        <w:t>为满足日常生产经营和项目建设的资金需求，公司全资子公司</w:t>
      </w:r>
      <w:r w:rsidRPr="003F4BC2">
        <w:rPr>
          <w:rFonts w:ascii="仿宋" w:eastAsia="仿宋" w:hAnsi="仿宋" w:hint="eastAsia"/>
          <w:sz w:val="28"/>
          <w:szCs w:val="28"/>
        </w:rPr>
        <w:t>深圳市互联精英信息技术有限公司、</w:t>
      </w:r>
      <w:proofErr w:type="gramStart"/>
      <w:r w:rsidRPr="003F4BC2">
        <w:rPr>
          <w:rFonts w:ascii="仿宋" w:eastAsia="仿宋" w:hAnsi="仿宋" w:hint="eastAsia"/>
          <w:sz w:val="28"/>
          <w:szCs w:val="28"/>
        </w:rPr>
        <w:t>天亿马</w:t>
      </w:r>
      <w:proofErr w:type="gramEnd"/>
      <w:r w:rsidRPr="003F4BC2">
        <w:rPr>
          <w:rFonts w:ascii="仿宋" w:eastAsia="仿宋" w:hAnsi="仿宋" w:hint="eastAsia"/>
          <w:sz w:val="28"/>
          <w:szCs w:val="28"/>
        </w:rPr>
        <w:t>信息技术有限公司、广东天亿马信息科技有限公司</w:t>
      </w:r>
      <w:r w:rsidR="003B2FC0" w:rsidRPr="003F4BC2">
        <w:rPr>
          <w:rFonts w:ascii="仿宋" w:eastAsia="仿宋" w:hAnsi="仿宋" w:hint="eastAsia"/>
          <w:sz w:val="28"/>
          <w:szCs w:val="28"/>
        </w:rPr>
        <w:t>、广东</w:t>
      </w:r>
      <w:proofErr w:type="gramStart"/>
      <w:r w:rsidR="003B2FC0" w:rsidRPr="003F4BC2">
        <w:rPr>
          <w:rFonts w:ascii="仿宋" w:eastAsia="仿宋" w:hAnsi="仿宋" w:hint="eastAsia"/>
          <w:sz w:val="28"/>
          <w:szCs w:val="28"/>
        </w:rPr>
        <w:t>天亿马数字</w:t>
      </w:r>
      <w:proofErr w:type="gramEnd"/>
      <w:r w:rsidR="003B2FC0" w:rsidRPr="003F4BC2">
        <w:rPr>
          <w:rFonts w:ascii="仿宋" w:eastAsia="仿宋" w:hAnsi="仿宋" w:hint="eastAsia"/>
          <w:sz w:val="28"/>
          <w:szCs w:val="28"/>
        </w:rPr>
        <w:t>产业有限公司拟向银行等金</w:t>
      </w:r>
      <w:r w:rsidR="003B2FC0" w:rsidRPr="003F4BC2">
        <w:rPr>
          <w:rFonts w:ascii="仿宋" w:eastAsia="仿宋" w:hAnsi="仿宋" w:hint="eastAsia"/>
          <w:sz w:val="28"/>
          <w:szCs w:val="28"/>
        </w:rPr>
        <w:lastRenderedPageBreak/>
        <w:t>融机构</w:t>
      </w:r>
      <w:proofErr w:type="gramStart"/>
      <w:r w:rsidR="003B2FC0" w:rsidRPr="003F4BC2">
        <w:rPr>
          <w:rFonts w:ascii="仿宋" w:eastAsia="仿宋" w:hAnsi="仿宋" w:hint="eastAsia"/>
          <w:sz w:val="28"/>
          <w:szCs w:val="28"/>
        </w:rPr>
        <w:t>申请总</w:t>
      </w:r>
      <w:proofErr w:type="gramEnd"/>
      <w:r w:rsidR="003B2FC0" w:rsidRPr="003F4BC2">
        <w:rPr>
          <w:rFonts w:ascii="仿宋" w:eastAsia="仿宋" w:hAnsi="仿宋" w:hint="eastAsia"/>
          <w:sz w:val="28"/>
          <w:szCs w:val="28"/>
        </w:rPr>
        <w:t>额度不超过15</w:t>
      </w:r>
      <w:r w:rsidR="003B2FC0" w:rsidRPr="003F4BC2">
        <w:rPr>
          <w:rFonts w:ascii="仿宋" w:eastAsia="仿宋" w:hAnsi="仿宋"/>
          <w:sz w:val="28"/>
          <w:szCs w:val="28"/>
        </w:rPr>
        <w:t>,000万元</w:t>
      </w:r>
      <w:r w:rsidRPr="003F4BC2">
        <w:rPr>
          <w:rFonts w:ascii="仿宋" w:eastAsia="仿宋" w:hAnsi="仿宋" w:hint="eastAsia"/>
          <w:sz w:val="28"/>
        </w:rPr>
        <w:t>的综合授信额度，并由公司为实际贷款提供担保。</w:t>
      </w:r>
    </w:p>
    <w:p w:rsidR="008E2B6C" w:rsidRPr="003F4BC2" w:rsidRDefault="008E2B6C" w:rsidP="008E2B6C">
      <w:pPr>
        <w:pStyle w:val="a3"/>
        <w:spacing w:line="360" w:lineRule="auto"/>
        <w:ind w:firstLine="560"/>
        <w:rPr>
          <w:rFonts w:ascii="仿宋" w:eastAsia="仿宋" w:hAnsi="仿宋"/>
          <w:color w:val="000000"/>
          <w:sz w:val="28"/>
        </w:rPr>
      </w:pPr>
      <w:r w:rsidRPr="003F4BC2">
        <w:rPr>
          <w:rFonts w:ascii="仿宋" w:eastAsia="仿宋" w:hAnsi="仿宋" w:hint="eastAsia"/>
          <w:color w:val="000000"/>
          <w:sz w:val="28"/>
        </w:rPr>
        <w:t>公司独立董事发表了同意意见。</w:t>
      </w:r>
    </w:p>
    <w:p w:rsidR="00CB5776" w:rsidRPr="003F4BC2" w:rsidRDefault="00050741" w:rsidP="00CB5776">
      <w:pPr>
        <w:pStyle w:val="a3"/>
        <w:spacing w:line="360" w:lineRule="auto"/>
        <w:ind w:firstLine="560"/>
        <w:rPr>
          <w:rFonts w:ascii="仿宋" w:eastAsia="仿宋" w:hAnsi="仿宋"/>
          <w:color w:val="000000"/>
          <w:sz w:val="28"/>
        </w:rPr>
      </w:pPr>
      <w:r w:rsidRPr="003F4BC2">
        <w:rPr>
          <w:rFonts w:ascii="仿宋" w:eastAsia="仿宋" w:hAnsi="仿宋" w:hint="eastAsia"/>
          <w:color w:val="000000"/>
          <w:sz w:val="28"/>
        </w:rPr>
        <w:t>议案具体内容</w:t>
      </w:r>
      <w:r w:rsidR="00CB5776" w:rsidRPr="003F4BC2">
        <w:rPr>
          <w:rFonts w:ascii="仿宋" w:eastAsia="仿宋" w:hAnsi="仿宋" w:hint="eastAsia"/>
          <w:color w:val="000000"/>
          <w:sz w:val="28"/>
        </w:rPr>
        <w:t>详见公司同日披露于巨潮资讯网（</w:t>
      </w:r>
      <w:proofErr w:type="spellStart"/>
      <w:r w:rsidR="00CB5776" w:rsidRPr="003F4BC2">
        <w:rPr>
          <w:rFonts w:ascii="仿宋" w:eastAsia="仿宋" w:hAnsi="仿宋" w:hint="eastAsia"/>
          <w:color w:val="000000"/>
          <w:sz w:val="28"/>
        </w:rPr>
        <w:t>www.cninfo.com.cn</w:t>
      </w:r>
      <w:proofErr w:type="spellEnd"/>
      <w:r w:rsidR="00CB5776" w:rsidRPr="003F4BC2">
        <w:rPr>
          <w:rFonts w:ascii="仿宋" w:eastAsia="仿宋" w:hAnsi="仿宋" w:hint="eastAsia"/>
          <w:color w:val="000000"/>
          <w:sz w:val="28"/>
        </w:rPr>
        <w:t>）等法定信息披露媒体的《广东天亿马信息产业股份有限公司</w:t>
      </w:r>
      <w:r w:rsidR="00D67747" w:rsidRPr="003F4BC2">
        <w:rPr>
          <w:rFonts w:ascii="仿宋" w:eastAsia="仿宋" w:hAnsi="仿宋" w:hint="eastAsia"/>
          <w:color w:val="000000"/>
          <w:sz w:val="28"/>
        </w:rPr>
        <w:t>关于子公司申请综合授信额度并由公司为其提供担保</w:t>
      </w:r>
      <w:r w:rsidR="00CB5776" w:rsidRPr="003F4BC2">
        <w:rPr>
          <w:rFonts w:ascii="仿宋" w:eastAsia="仿宋" w:hAnsi="仿宋" w:hint="eastAsia"/>
          <w:color w:val="000000"/>
          <w:sz w:val="28"/>
        </w:rPr>
        <w:t>的公告》（公告编号：202</w:t>
      </w:r>
      <w:r w:rsidR="00D67747" w:rsidRPr="003F4BC2">
        <w:rPr>
          <w:rFonts w:ascii="仿宋" w:eastAsia="仿宋" w:hAnsi="仿宋"/>
          <w:color w:val="000000"/>
          <w:sz w:val="28"/>
        </w:rPr>
        <w:t>3</w:t>
      </w:r>
      <w:r w:rsidR="00943D44" w:rsidRPr="003F4BC2">
        <w:rPr>
          <w:rFonts w:ascii="仿宋" w:eastAsia="仿宋" w:hAnsi="仿宋" w:hint="eastAsia"/>
          <w:color w:val="000000"/>
          <w:sz w:val="28"/>
        </w:rPr>
        <w:t>-</w:t>
      </w:r>
      <w:r w:rsidR="00D919E3" w:rsidRPr="003F4BC2">
        <w:rPr>
          <w:rFonts w:ascii="仿宋" w:eastAsia="仿宋" w:hAnsi="仿宋" w:hint="eastAsia"/>
          <w:color w:val="000000"/>
          <w:sz w:val="28"/>
        </w:rPr>
        <w:t>0</w:t>
      </w:r>
      <w:r w:rsidR="00943D44" w:rsidRPr="003F4BC2">
        <w:rPr>
          <w:rFonts w:ascii="仿宋" w:eastAsia="仿宋" w:hAnsi="仿宋" w:hint="eastAsia"/>
          <w:color w:val="000000"/>
          <w:sz w:val="28"/>
        </w:rPr>
        <w:t>44</w:t>
      </w:r>
      <w:r w:rsidR="00CB5776" w:rsidRPr="003F4BC2">
        <w:rPr>
          <w:rFonts w:ascii="仿宋" w:eastAsia="仿宋" w:hAnsi="仿宋" w:hint="eastAsia"/>
          <w:color w:val="000000"/>
          <w:sz w:val="28"/>
        </w:rPr>
        <w:t>）及相关公告。</w:t>
      </w:r>
    </w:p>
    <w:p w:rsidR="00B621DB" w:rsidRPr="003F4BC2" w:rsidRDefault="00B621DB" w:rsidP="00B621DB">
      <w:pPr>
        <w:spacing w:line="360" w:lineRule="auto"/>
        <w:ind w:firstLineChars="200" w:firstLine="560"/>
        <w:rPr>
          <w:rFonts w:ascii="仿宋" w:eastAsia="仿宋" w:hAnsi="仿宋"/>
          <w:color w:val="000000"/>
          <w:sz w:val="28"/>
        </w:rPr>
      </w:pPr>
      <w:r w:rsidRPr="003F4BC2">
        <w:rPr>
          <w:rFonts w:ascii="仿宋" w:eastAsia="仿宋" w:hAnsi="仿宋" w:hint="eastAsia"/>
          <w:color w:val="000000"/>
          <w:sz w:val="28"/>
        </w:rPr>
        <w:t>回避表决情况：本议案不涉及回避表决情况。</w:t>
      </w:r>
    </w:p>
    <w:p w:rsidR="00BA36C8" w:rsidRPr="002B2CC5" w:rsidRDefault="00BA36C8" w:rsidP="00BA36C8">
      <w:pPr>
        <w:pStyle w:val="a3"/>
        <w:spacing w:line="360" w:lineRule="auto"/>
        <w:ind w:firstLine="560"/>
        <w:rPr>
          <w:rFonts w:ascii="仿宋" w:eastAsia="仿宋" w:hAnsi="仿宋"/>
          <w:color w:val="000000"/>
          <w:sz w:val="28"/>
        </w:rPr>
      </w:pPr>
      <w:r w:rsidRPr="003F4BC2">
        <w:rPr>
          <w:rFonts w:ascii="仿宋" w:eastAsia="仿宋" w:hAnsi="仿宋" w:hint="eastAsia"/>
          <w:color w:val="000000"/>
          <w:sz w:val="28"/>
        </w:rPr>
        <w:t>议案</w:t>
      </w:r>
      <w:r w:rsidR="00D307F9" w:rsidRPr="003F4BC2">
        <w:rPr>
          <w:rFonts w:ascii="仿宋" w:eastAsia="仿宋" w:hAnsi="仿宋" w:hint="eastAsia"/>
          <w:color w:val="000000"/>
          <w:sz w:val="28"/>
        </w:rPr>
        <w:t>须</w:t>
      </w:r>
      <w:r w:rsidRPr="003F4BC2">
        <w:rPr>
          <w:rFonts w:ascii="仿宋" w:eastAsia="仿宋" w:hAnsi="仿宋" w:hint="eastAsia"/>
          <w:color w:val="000000"/>
          <w:sz w:val="28"/>
        </w:rPr>
        <w:t>提交股东大会审议。</w:t>
      </w:r>
    </w:p>
    <w:p w:rsidR="00CB5776" w:rsidRPr="00BA36C8" w:rsidRDefault="00CB5776" w:rsidP="00810FDD">
      <w:pPr>
        <w:pStyle w:val="a3"/>
        <w:spacing w:line="360" w:lineRule="auto"/>
        <w:ind w:firstLine="560"/>
        <w:rPr>
          <w:rFonts w:ascii="仿宋" w:eastAsia="仿宋" w:hAnsi="仿宋"/>
          <w:color w:val="000000"/>
          <w:sz w:val="28"/>
        </w:rPr>
      </w:pPr>
    </w:p>
    <w:p w:rsidR="00A55E28" w:rsidRDefault="00A55E28" w:rsidP="00D12D8D">
      <w:pPr>
        <w:pStyle w:val="a3"/>
        <w:numPr>
          <w:ilvl w:val="0"/>
          <w:numId w:val="2"/>
        </w:numPr>
        <w:spacing w:line="360" w:lineRule="auto"/>
        <w:ind w:left="560" w:hangingChars="200" w:hanging="560"/>
        <w:outlineLvl w:val="1"/>
        <w:rPr>
          <w:rFonts w:ascii="仿宋" w:eastAsia="仿宋" w:hAnsi="仿宋"/>
          <w:color w:val="000000"/>
          <w:sz w:val="28"/>
        </w:rPr>
      </w:pPr>
      <w:r w:rsidRPr="00C9388B">
        <w:rPr>
          <w:rFonts w:ascii="仿宋" w:eastAsia="仿宋" w:hAnsi="仿宋" w:hint="eastAsia"/>
          <w:color w:val="000000"/>
          <w:sz w:val="28"/>
        </w:rPr>
        <w:t>会议以同意</w:t>
      </w:r>
      <w:r>
        <w:rPr>
          <w:rFonts w:ascii="仿宋" w:eastAsia="仿宋" w:hAnsi="仿宋" w:hint="eastAsia"/>
          <w:color w:val="000000"/>
          <w:sz w:val="28"/>
        </w:rPr>
        <w:t>8</w:t>
      </w:r>
      <w:r w:rsidRPr="00C9388B">
        <w:rPr>
          <w:rFonts w:ascii="仿宋" w:eastAsia="仿宋" w:hAnsi="仿宋" w:hint="eastAsia"/>
          <w:color w:val="000000"/>
          <w:sz w:val="28"/>
        </w:rPr>
        <w:t>票，反对0票，弃权0票的表决结果审议通过</w:t>
      </w:r>
      <w:r w:rsidRPr="00810716">
        <w:rPr>
          <w:rFonts w:ascii="仿宋" w:eastAsia="仿宋" w:hAnsi="仿宋" w:hint="eastAsia"/>
          <w:color w:val="000000"/>
          <w:sz w:val="28"/>
        </w:rPr>
        <w:t>《</w:t>
      </w:r>
      <w:r w:rsidRPr="00A55E28">
        <w:rPr>
          <w:rFonts w:ascii="仿宋" w:eastAsia="仿宋" w:hAnsi="仿宋" w:hint="eastAsia"/>
          <w:color w:val="000000"/>
          <w:sz w:val="28"/>
        </w:rPr>
        <w:t>关于&lt;公司202</w:t>
      </w:r>
      <w:r w:rsidR="00D67747">
        <w:rPr>
          <w:rFonts w:ascii="仿宋" w:eastAsia="仿宋" w:hAnsi="仿宋"/>
          <w:color w:val="000000"/>
          <w:sz w:val="28"/>
        </w:rPr>
        <w:t>2</w:t>
      </w:r>
      <w:r w:rsidRPr="00A55E28">
        <w:rPr>
          <w:rFonts w:ascii="仿宋" w:eastAsia="仿宋" w:hAnsi="仿宋" w:hint="eastAsia"/>
          <w:color w:val="000000"/>
          <w:sz w:val="28"/>
        </w:rPr>
        <w:t>年年度报告&gt;及&lt;202</w:t>
      </w:r>
      <w:r w:rsidR="00D67747">
        <w:rPr>
          <w:rFonts w:ascii="仿宋" w:eastAsia="仿宋" w:hAnsi="仿宋"/>
          <w:color w:val="000000"/>
          <w:sz w:val="28"/>
        </w:rPr>
        <w:t>2</w:t>
      </w:r>
      <w:r w:rsidRPr="00A55E28">
        <w:rPr>
          <w:rFonts w:ascii="仿宋" w:eastAsia="仿宋" w:hAnsi="仿宋" w:hint="eastAsia"/>
          <w:color w:val="000000"/>
          <w:sz w:val="28"/>
        </w:rPr>
        <w:t>年年度报告摘要&gt;的议案</w:t>
      </w:r>
      <w:r>
        <w:rPr>
          <w:rFonts w:ascii="仿宋" w:eastAsia="仿宋" w:hAnsi="仿宋" w:hint="eastAsia"/>
          <w:color w:val="000000"/>
          <w:sz w:val="28"/>
        </w:rPr>
        <w:t>》，具体情况如下：</w:t>
      </w:r>
    </w:p>
    <w:p w:rsidR="00200786" w:rsidRDefault="00B7775E" w:rsidP="00E56922">
      <w:pPr>
        <w:pStyle w:val="a3"/>
        <w:spacing w:line="360" w:lineRule="auto"/>
        <w:ind w:firstLine="560"/>
        <w:rPr>
          <w:rFonts w:ascii="仿宋" w:eastAsia="仿宋" w:hAnsi="仿宋"/>
          <w:sz w:val="28"/>
        </w:rPr>
      </w:pPr>
      <w:r>
        <w:rPr>
          <w:rFonts w:ascii="仿宋" w:eastAsia="仿宋" w:hAnsi="仿宋" w:hint="eastAsia"/>
          <w:sz w:val="28"/>
        </w:rPr>
        <w:t>公司根据深圳证券交易所相关要求编制了《202</w:t>
      </w:r>
      <w:r w:rsidR="00D67747">
        <w:rPr>
          <w:rFonts w:ascii="仿宋" w:eastAsia="仿宋" w:hAnsi="仿宋"/>
          <w:sz w:val="28"/>
        </w:rPr>
        <w:t>2</w:t>
      </w:r>
      <w:r>
        <w:rPr>
          <w:rFonts w:ascii="仿宋" w:eastAsia="仿宋" w:hAnsi="仿宋" w:hint="eastAsia"/>
          <w:sz w:val="28"/>
        </w:rPr>
        <w:t>年年度报告》及《202</w:t>
      </w:r>
      <w:r w:rsidR="00D67747">
        <w:rPr>
          <w:rFonts w:ascii="仿宋" w:eastAsia="仿宋" w:hAnsi="仿宋"/>
          <w:sz w:val="28"/>
        </w:rPr>
        <w:t>2</w:t>
      </w:r>
      <w:r w:rsidR="00AE7006">
        <w:rPr>
          <w:rFonts w:ascii="仿宋" w:eastAsia="仿宋" w:hAnsi="仿宋" w:hint="eastAsia"/>
          <w:sz w:val="28"/>
        </w:rPr>
        <w:t>年年度报告摘要》。</w:t>
      </w:r>
    </w:p>
    <w:p w:rsidR="00AE7006" w:rsidRPr="00AE7006" w:rsidRDefault="00AE7006" w:rsidP="00E56922">
      <w:pPr>
        <w:pStyle w:val="a3"/>
        <w:spacing w:line="360" w:lineRule="auto"/>
        <w:ind w:firstLine="560"/>
        <w:rPr>
          <w:rFonts w:ascii="仿宋" w:eastAsia="仿宋" w:hAnsi="仿宋"/>
          <w:sz w:val="28"/>
        </w:rPr>
      </w:pPr>
      <w:r>
        <w:rPr>
          <w:rFonts w:ascii="仿宋" w:eastAsia="仿宋" w:hAnsi="仿宋" w:hint="eastAsia"/>
          <w:sz w:val="28"/>
        </w:rPr>
        <w:t>公司独立董事发表了同意意见。</w:t>
      </w:r>
    </w:p>
    <w:p w:rsidR="00B7775E" w:rsidRDefault="00050741" w:rsidP="00E56922">
      <w:pPr>
        <w:pStyle w:val="a3"/>
        <w:spacing w:line="360" w:lineRule="auto"/>
        <w:ind w:firstLine="560"/>
        <w:rPr>
          <w:rFonts w:ascii="仿宋" w:eastAsia="仿宋" w:hAnsi="仿宋"/>
          <w:color w:val="000000"/>
          <w:sz w:val="28"/>
        </w:rPr>
      </w:pPr>
      <w:r w:rsidRPr="00DA65F7">
        <w:rPr>
          <w:rFonts w:ascii="仿宋" w:eastAsia="仿宋" w:hAnsi="仿宋" w:hint="eastAsia"/>
          <w:color w:val="000000"/>
          <w:sz w:val="28"/>
        </w:rPr>
        <w:t>议案具体内容</w:t>
      </w:r>
      <w:r w:rsidR="00B7775E" w:rsidRPr="00DA65F7">
        <w:rPr>
          <w:rFonts w:ascii="仿宋" w:eastAsia="仿宋" w:hAnsi="仿宋" w:hint="eastAsia"/>
          <w:color w:val="000000"/>
          <w:sz w:val="28"/>
        </w:rPr>
        <w:t>详见公司同日披露于巨潮资讯网（</w:t>
      </w:r>
      <w:proofErr w:type="spellStart"/>
      <w:r w:rsidR="00B7775E" w:rsidRPr="00DA65F7">
        <w:rPr>
          <w:rFonts w:ascii="仿宋" w:eastAsia="仿宋" w:hAnsi="仿宋" w:hint="eastAsia"/>
          <w:color w:val="000000"/>
          <w:sz w:val="28"/>
        </w:rPr>
        <w:t>www.cninfo.com.cn</w:t>
      </w:r>
      <w:proofErr w:type="spellEnd"/>
      <w:r w:rsidR="00B7775E" w:rsidRPr="00DA65F7">
        <w:rPr>
          <w:rFonts w:ascii="仿宋" w:eastAsia="仿宋" w:hAnsi="仿宋" w:hint="eastAsia"/>
          <w:color w:val="000000"/>
          <w:sz w:val="28"/>
        </w:rPr>
        <w:t>）等法定信息披露媒体的《广东天亿马信息产业股份有限公司202</w:t>
      </w:r>
      <w:r w:rsidR="00D67747" w:rsidRPr="00DA65F7">
        <w:rPr>
          <w:rFonts w:ascii="仿宋" w:eastAsia="仿宋" w:hAnsi="仿宋"/>
          <w:color w:val="000000"/>
          <w:sz w:val="28"/>
        </w:rPr>
        <w:t>2</w:t>
      </w:r>
      <w:r w:rsidR="00B7775E" w:rsidRPr="00DA65F7">
        <w:rPr>
          <w:rFonts w:ascii="仿宋" w:eastAsia="仿宋" w:hAnsi="仿宋" w:hint="eastAsia"/>
          <w:color w:val="000000"/>
          <w:sz w:val="28"/>
        </w:rPr>
        <w:t>年年度报告》（公告编号：202</w:t>
      </w:r>
      <w:r w:rsidR="00D67747" w:rsidRPr="00DA65F7">
        <w:rPr>
          <w:rFonts w:ascii="仿宋" w:eastAsia="仿宋" w:hAnsi="仿宋"/>
          <w:color w:val="000000"/>
          <w:sz w:val="28"/>
        </w:rPr>
        <w:t>3</w:t>
      </w:r>
      <w:r w:rsidR="00B7775E" w:rsidRPr="00DA65F7">
        <w:rPr>
          <w:rFonts w:ascii="仿宋" w:eastAsia="仿宋" w:hAnsi="仿宋" w:hint="eastAsia"/>
          <w:color w:val="000000"/>
          <w:sz w:val="28"/>
        </w:rPr>
        <w:t>-</w:t>
      </w:r>
      <w:r w:rsidR="004528FE" w:rsidRPr="00DA65F7">
        <w:rPr>
          <w:rFonts w:ascii="仿宋" w:eastAsia="仿宋" w:hAnsi="仿宋" w:hint="eastAsia"/>
          <w:color w:val="000000"/>
          <w:sz w:val="28"/>
        </w:rPr>
        <w:t>045</w:t>
      </w:r>
      <w:r w:rsidR="00B7775E" w:rsidRPr="00DA65F7">
        <w:rPr>
          <w:rFonts w:ascii="仿宋" w:eastAsia="仿宋" w:hAnsi="仿宋" w:hint="eastAsia"/>
          <w:color w:val="000000"/>
          <w:sz w:val="28"/>
        </w:rPr>
        <w:t>）及《广东天亿马信息产业股份有限公司202</w:t>
      </w:r>
      <w:r w:rsidR="00D67747" w:rsidRPr="00DA65F7">
        <w:rPr>
          <w:rFonts w:ascii="仿宋" w:eastAsia="仿宋" w:hAnsi="仿宋"/>
          <w:color w:val="000000"/>
          <w:sz w:val="28"/>
        </w:rPr>
        <w:t>2</w:t>
      </w:r>
      <w:r w:rsidR="00B7775E" w:rsidRPr="00DA65F7">
        <w:rPr>
          <w:rFonts w:ascii="仿宋" w:eastAsia="仿宋" w:hAnsi="仿宋" w:hint="eastAsia"/>
          <w:color w:val="000000"/>
          <w:sz w:val="28"/>
        </w:rPr>
        <w:t>年年度报告摘要》（公告编号：202</w:t>
      </w:r>
      <w:r w:rsidR="00D67747" w:rsidRPr="00DA65F7">
        <w:rPr>
          <w:rFonts w:ascii="仿宋" w:eastAsia="仿宋" w:hAnsi="仿宋"/>
          <w:color w:val="000000"/>
          <w:sz w:val="28"/>
        </w:rPr>
        <w:t>3</w:t>
      </w:r>
      <w:r w:rsidR="00B7775E" w:rsidRPr="00DA65F7">
        <w:rPr>
          <w:rFonts w:ascii="仿宋" w:eastAsia="仿宋" w:hAnsi="仿宋" w:hint="eastAsia"/>
          <w:color w:val="000000"/>
          <w:sz w:val="28"/>
        </w:rPr>
        <w:t>-</w:t>
      </w:r>
      <w:r w:rsidR="00C63FBD" w:rsidRPr="00DA65F7">
        <w:rPr>
          <w:rFonts w:ascii="仿宋" w:eastAsia="仿宋" w:hAnsi="仿宋" w:hint="eastAsia"/>
          <w:color w:val="000000"/>
          <w:sz w:val="28"/>
        </w:rPr>
        <w:t>046</w:t>
      </w:r>
      <w:r w:rsidR="00B7775E" w:rsidRPr="00DA65F7">
        <w:rPr>
          <w:rFonts w:ascii="仿宋" w:eastAsia="仿宋" w:hAnsi="仿宋" w:hint="eastAsia"/>
          <w:color w:val="000000"/>
          <w:sz w:val="28"/>
        </w:rPr>
        <w:t>）。</w:t>
      </w:r>
    </w:p>
    <w:p w:rsidR="00C84157" w:rsidRPr="005744F9" w:rsidRDefault="00C84157" w:rsidP="00C84157">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Pr>
          <w:rFonts w:ascii="仿宋" w:eastAsia="仿宋" w:hAnsi="仿宋" w:hint="eastAsia"/>
          <w:color w:val="000000"/>
          <w:sz w:val="28"/>
        </w:rPr>
        <w:t>本议案不涉及回避表决情况。</w:t>
      </w:r>
    </w:p>
    <w:p w:rsidR="00B7775E" w:rsidRDefault="00B7775E" w:rsidP="00B7775E">
      <w:pPr>
        <w:spacing w:beforeLines="50" w:before="156" w:line="520" w:lineRule="exact"/>
        <w:ind w:firstLineChars="200" w:firstLine="560"/>
        <w:rPr>
          <w:rFonts w:ascii="仿宋" w:eastAsia="仿宋" w:hAnsi="仿宋"/>
          <w:sz w:val="28"/>
        </w:rPr>
      </w:pPr>
      <w:r>
        <w:rPr>
          <w:rFonts w:ascii="仿宋" w:eastAsia="仿宋" w:hAnsi="仿宋" w:hint="eastAsia"/>
          <w:sz w:val="28"/>
        </w:rPr>
        <w:lastRenderedPageBreak/>
        <w:t>本议案须提交股东大会审议。</w:t>
      </w:r>
    </w:p>
    <w:p w:rsidR="00C84157" w:rsidRPr="00C84157" w:rsidRDefault="00C84157" w:rsidP="00B7775E">
      <w:pPr>
        <w:spacing w:beforeLines="50" w:before="156" w:line="520" w:lineRule="exact"/>
        <w:ind w:firstLineChars="200" w:firstLine="560"/>
        <w:rPr>
          <w:rFonts w:ascii="仿宋" w:eastAsia="仿宋" w:hAnsi="仿宋"/>
          <w:sz w:val="28"/>
        </w:rPr>
      </w:pPr>
    </w:p>
    <w:p w:rsidR="00AF68FD" w:rsidRDefault="00AF68FD" w:rsidP="00D12D8D">
      <w:pPr>
        <w:pStyle w:val="a3"/>
        <w:numPr>
          <w:ilvl w:val="0"/>
          <w:numId w:val="2"/>
        </w:numPr>
        <w:spacing w:line="360" w:lineRule="auto"/>
        <w:ind w:left="560" w:hangingChars="200" w:hanging="560"/>
        <w:outlineLvl w:val="1"/>
        <w:rPr>
          <w:rFonts w:ascii="仿宋" w:eastAsia="仿宋" w:hAnsi="仿宋"/>
          <w:color w:val="000000"/>
          <w:sz w:val="28"/>
        </w:rPr>
      </w:pPr>
      <w:r w:rsidRPr="00C9388B">
        <w:rPr>
          <w:rFonts w:ascii="仿宋" w:eastAsia="仿宋" w:hAnsi="仿宋" w:hint="eastAsia"/>
          <w:color w:val="000000"/>
          <w:sz w:val="28"/>
        </w:rPr>
        <w:t>会议以同意</w:t>
      </w:r>
      <w:r>
        <w:rPr>
          <w:rFonts w:ascii="仿宋" w:eastAsia="仿宋" w:hAnsi="仿宋" w:hint="eastAsia"/>
          <w:color w:val="000000"/>
          <w:sz w:val="28"/>
        </w:rPr>
        <w:t>8</w:t>
      </w:r>
      <w:r w:rsidRPr="00C9388B">
        <w:rPr>
          <w:rFonts w:ascii="仿宋" w:eastAsia="仿宋" w:hAnsi="仿宋" w:hint="eastAsia"/>
          <w:color w:val="000000"/>
          <w:sz w:val="28"/>
        </w:rPr>
        <w:t>票，反对0票，弃权0票的表决结果审议通过</w:t>
      </w:r>
      <w:r w:rsidRPr="00810716">
        <w:rPr>
          <w:rFonts w:ascii="仿宋" w:eastAsia="仿宋" w:hAnsi="仿宋" w:hint="eastAsia"/>
          <w:color w:val="000000"/>
          <w:sz w:val="28"/>
        </w:rPr>
        <w:t>《</w:t>
      </w:r>
      <w:r w:rsidRPr="00AF68FD">
        <w:rPr>
          <w:rFonts w:ascii="仿宋" w:eastAsia="仿宋" w:hAnsi="仿宋" w:hint="eastAsia"/>
          <w:color w:val="000000"/>
          <w:sz w:val="28"/>
        </w:rPr>
        <w:t>关于&lt;公司202</w:t>
      </w:r>
      <w:r w:rsidR="00D67747">
        <w:rPr>
          <w:rFonts w:ascii="仿宋" w:eastAsia="仿宋" w:hAnsi="仿宋"/>
          <w:color w:val="000000"/>
          <w:sz w:val="28"/>
        </w:rPr>
        <w:t>2</w:t>
      </w:r>
      <w:r w:rsidRPr="00AF68FD">
        <w:rPr>
          <w:rFonts w:ascii="仿宋" w:eastAsia="仿宋" w:hAnsi="仿宋" w:hint="eastAsia"/>
          <w:color w:val="000000"/>
          <w:sz w:val="28"/>
        </w:rPr>
        <w:t>年度募集资金存放与使用情况的专项报告&gt;的议案</w:t>
      </w:r>
      <w:r>
        <w:rPr>
          <w:rFonts w:ascii="仿宋" w:eastAsia="仿宋" w:hAnsi="仿宋" w:hint="eastAsia"/>
          <w:color w:val="000000"/>
          <w:sz w:val="28"/>
        </w:rPr>
        <w:t>》，具体情况如下：</w:t>
      </w:r>
    </w:p>
    <w:p w:rsidR="00AE7006" w:rsidRDefault="00E304D7" w:rsidP="00BF0C3F">
      <w:pPr>
        <w:pStyle w:val="a3"/>
        <w:spacing w:line="360" w:lineRule="auto"/>
        <w:ind w:firstLine="560"/>
        <w:rPr>
          <w:rFonts w:ascii="仿宋" w:eastAsia="仿宋" w:hAnsi="仿宋"/>
          <w:sz w:val="28"/>
        </w:rPr>
      </w:pPr>
      <w:r w:rsidRPr="00E304D7">
        <w:rPr>
          <w:rFonts w:ascii="仿宋" w:eastAsia="仿宋" w:hAnsi="仿宋" w:hint="eastAsia"/>
          <w:sz w:val="28"/>
        </w:rPr>
        <w:t>公司董事会编制了截至202</w:t>
      </w:r>
      <w:r w:rsidR="00D67747">
        <w:rPr>
          <w:rFonts w:ascii="仿宋" w:eastAsia="仿宋" w:hAnsi="仿宋"/>
          <w:sz w:val="28"/>
        </w:rPr>
        <w:t>2</w:t>
      </w:r>
      <w:r w:rsidRPr="00E304D7">
        <w:rPr>
          <w:rFonts w:ascii="仿宋" w:eastAsia="仿宋" w:hAnsi="仿宋" w:hint="eastAsia"/>
          <w:sz w:val="28"/>
        </w:rPr>
        <w:t>年12月31</w:t>
      </w:r>
      <w:r>
        <w:rPr>
          <w:rFonts w:ascii="仿宋" w:eastAsia="仿宋" w:hAnsi="仿宋" w:hint="eastAsia"/>
          <w:sz w:val="28"/>
        </w:rPr>
        <w:t>日止的募集资金年度存放与实际使用情况的专项报告，并</w:t>
      </w:r>
      <w:r w:rsidRPr="00E304D7">
        <w:rPr>
          <w:rFonts w:ascii="仿宋" w:eastAsia="仿宋" w:hAnsi="仿宋" w:hint="eastAsia"/>
          <w:sz w:val="28"/>
        </w:rPr>
        <w:t>聘请了中</w:t>
      </w:r>
      <w:proofErr w:type="gramStart"/>
      <w:r w:rsidRPr="00E304D7">
        <w:rPr>
          <w:rFonts w:ascii="仿宋" w:eastAsia="仿宋" w:hAnsi="仿宋" w:hint="eastAsia"/>
          <w:sz w:val="28"/>
        </w:rPr>
        <w:t>审众环</w:t>
      </w:r>
      <w:proofErr w:type="gramEnd"/>
      <w:r w:rsidRPr="00E304D7">
        <w:rPr>
          <w:rFonts w:ascii="仿宋" w:eastAsia="仿宋" w:hAnsi="仿宋" w:hint="eastAsia"/>
          <w:sz w:val="28"/>
        </w:rPr>
        <w:t>会计师事务所（特殊普通合伙）对专项报告内容予以</w:t>
      </w:r>
      <w:proofErr w:type="gramStart"/>
      <w:r w:rsidRPr="00E304D7">
        <w:rPr>
          <w:rFonts w:ascii="仿宋" w:eastAsia="仿宋" w:hAnsi="仿宋" w:hint="eastAsia"/>
          <w:sz w:val="28"/>
        </w:rPr>
        <w:t>鉴证</w:t>
      </w:r>
      <w:proofErr w:type="gramEnd"/>
      <w:r w:rsidRPr="00E304D7">
        <w:rPr>
          <w:rFonts w:ascii="仿宋" w:eastAsia="仿宋" w:hAnsi="仿宋" w:hint="eastAsia"/>
          <w:sz w:val="28"/>
        </w:rPr>
        <w:t>。</w:t>
      </w:r>
    </w:p>
    <w:p w:rsidR="008E2B6C" w:rsidRPr="008E2B6C" w:rsidRDefault="008E2B6C" w:rsidP="008E2B6C">
      <w:pPr>
        <w:pStyle w:val="a3"/>
        <w:spacing w:line="360" w:lineRule="auto"/>
        <w:ind w:firstLine="560"/>
        <w:rPr>
          <w:rFonts w:ascii="仿宋" w:eastAsia="仿宋" w:hAnsi="仿宋"/>
          <w:color w:val="000000"/>
          <w:sz w:val="28"/>
        </w:rPr>
      </w:pPr>
      <w:r>
        <w:rPr>
          <w:rFonts w:ascii="仿宋" w:eastAsia="仿宋" w:hAnsi="仿宋" w:hint="eastAsia"/>
          <w:color w:val="000000"/>
          <w:sz w:val="28"/>
        </w:rPr>
        <w:t>公司独立董事发表了同意意见，保荐机构五</w:t>
      </w:r>
      <w:proofErr w:type="gramStart"/>
      <w:r>
        <w:rPr>
          <w:rFonts w:ascii="仿宋" w:eastAsia="仿宋" w:hAnsi="仿宋" w:hint="eastAsia"/>
          <w:color w:val="000000"/>
          <w:sz w:val="28"/>
        </w:rPr>
        <w:t>矿证券</w:t>
      </w:r>
      <w:proofErr w:type="gramEnd"/>
      <w:r>
        <w:rPr>
          <w:rFonts w:ascii="仿宋" w:eastAsia="仿宋" w:hAnsi="仿宋" w:hint="eastAsia"/>
          <w:color w:val="000000"/>
          <w:sz w:val="28"/>
        </w:rPr>
        <w:t>对该事项发表了核查意见。</w:t>
      </w:r>
    </w:p>
    <w:p w:rsidR="00BF0C3F" w:rsidRDefault="00050741" w:rsidP="00BF0C3F">
      <w:pPr>
        <w:pStyle w:val="a3"/>
        <w:spacing w:line="360" w:lineRule="auto"/>
        <w:ind w:firstLine="560"/>
        <w:rPr>
          <w:rFonts w:ascii="仿宋" w:eastAsia="仿宋" w:hAnsi="仿宋"/>
          <w:color w:val="000000"/>
          <w:sz w:val="28"/>
        </w:rPr>
      </w:pPr>
      <w:r>
        <w:rPr>
          <w:rFonts w:ascii="仿宋" w:eastAsia="仿宋" w:hAnsi="仿宋" w:hint="eastAsia"/>
          <w:sz w:val="28"/>
        </w:rPr>
        <w:t>议案具体内容</w:t>
      </w:r>
      <w:r w:rsidR="00BF0C3F" w:rsidRPr="007C4AC5">
        <w:rPr>
          <w:rFonts w:ascii="仿宋" w:eastAsia="仿宋" w:hAnsi="仿宋" w:hint="eastAsia"/>
          <w:color w:val="000000"/>
          <w:sz w:val="28"/>
        </w:rPr>
        <w:t>详见公司同日披露于巨潮资讯网（</w:t>
      </w:r>
      <w:proofErr w:type="spellStart"/>
      <w:r w:rsidR="00BF0C3F" w:rsidRPr="007C4AC5">
        <w:rPr>
          <w:rFonts w:ascii="仿宋" w:eastAsia="仿宋" w:hAnsi="仿宋" w:hint="eastAsia"/>
          <w:color w:val="000000"/>
          <w:sz w:val="28"/>
        </w:rPr>
        <w:t>www.cninfo.com.cn</w:t>
      </w:r>
      <w:proofErr w:type="spellEnd"/>
      <w:r w:rsidR="00BF0C3F" w:rsidRPr="007C4AC5">
        <w:rPr>
          <w:rFonts w:ascii="仿宋" w:eastAsia="仿宋" w:hAnsi="仿宋" w:hint="eastAsia"/>
          <w:color w:val="000000"/>
          <w:sz w:val="28"/>
        </w:rPr>
        <w:t>）等法定信息披露媒体的《</w:t>
      </w:r>
      <w:r w:rsidR="00CB6B93">
        <w:rPr>
          <w:rFonts w:ascii="仿宋" w:eastAsia="仿宋" w:hAnsi="仿宋" w:hint="eastAsia"/>
          <w:color w:val="000000"/>
          <w:sz w:val="28"/>
        </w:rPr>
        <w:t>广东天亿马信息产</w:t>
      </w:r>
      <w:r w:rsidR="00CB6B93" w:rsidRPr="00053784">
        <w:rPr>
          <w:rFonts w:ascii="仿宋" w:eastAsia="仿宋" w:hAnsi="仿宋" w:hint="eastAsia"/>
          <w:color w:val="000000"/>
          <w:sz w:val="28"/>
        </w:rPr>
        <w:t>业股份有限公司202</w:t>
      </w:r>
      <w:r w:rsidR="00D67747" w:rsidRPr="00053784">
        <w:rPr>
          <w:rFonts w:ascii="仿宋" w:eastAsia="仿宋" w:hAnsi="仿宋"/>
          <w:color w:val="000000"/>
          <w:sz w:val="28"/>
        </w:rPr>
        <w:t>2</w:t>
      </w:r>
      <w:r w:rsidR="00CB6B93" w:rsidRPr="00053784">
        <w:rPr>
          <w:rFonts w:ascii="仿宋" w:eastAsia="仿宋" w:hAnsi="仿宋" w:hint="eastAsia"/>
          <w:color w:val="000000"/>
          <w:sz w:val="28"/>
        </w:rPr>
        <w:t>年度募集资金存放与使用情况的专项报告</w:t>
      </w:r>
      <w:r w:rsidR="00BF0C3F" w:rsidRPr="00053784">
        <w:rPr>
          <w:rFonts w:ascii="仿宋" w:eastAsia="仿宋" w:hAnsi="仿宋" w:hint="eastAsia"/>
          <w:color w:val="000000"/>
          <w:sz w:val="28"/>
        </w:rPr>
        <w:t>》（公告编号：202</w:t>
      </w:r>
      <w:r w:rsidR="00D67747" w:rsidRPr="00053784">
        <w:rPr>
          <w:rFonts w:ascii="仿宋" w:eastAsia="仿宋" w:hAnsi="仿宋"/>
          <w:color w:val="000000"/>
          <w:sz w:val="28"/>
        </w:rPr>
        <w:t>3</w:t>
      </w:r>
      <w:r w:rsidR="004B6B73" w:rsidRPr="00053784">
        <w:rPr>
          <w:rFonts w:ascii="仿宋" w:eastAsia="仿宋" w:hAnsi="仿宋" w:hint="eastAsia"/>
          <w:color w:val="000000"/>
          <w:sz w:val="28"/>
        </w:rPr>
        <w:t>-047</w:t>
      </w:r>
      <w:r w:rsidR="00BF0C3F" w:rsidRPr="00053784">
        <w:rPr>
          <w:rFonts w:ascii="仿宋" w:eastAsia="仿宋" w:hAnsi="仿宋" w:hint="eastAsia"/>
          <w:color w:val="000000"/>
          <w:sz w:val="28"/>
        </w:rPr>
        <w:t>）及相关公告。</w:t>
      </w:r>
    </w:p>
    <w:p w:rsidR="00C84157" w:rsidRPr="005744F9" w:rsidRDefault="00C84157" w:rsidP="00C84157">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Pr>
          <w:rFonts w:ascii="仿宋" w:eastAsia="仿宋" w:hAnsi="仿宋" w:hint="eastAsia"/>
          <w:color w:val="000000"/>
          <w:sz w:val="28"/>
        </w:rPr>
        <w:t>本议案不涉及回避表决情况。</w:t>
      </w:r>
    </w:p>
    <w:p w:rsidR="00590EAD" w:rsidRDefault="00590EAD" w:rsidP="00590EAD">
      <w:pPr>
        <w:spacing w:beforeLines="50" w:before="156" w:line="520" w:lineRule="exact"/>
        <w:ind w:firstLineChars="200" w:firstLine="560"/>
        <w:rPr>
          <w:rFonts w:ascii="仿宋" w:eastAsia="仿宋" w:hAnsi="仿宋"/>
          <w:sz w:val="28"/>
        </w:rPr>
      </w:pPr>
      <w:r>
        <w:rPr>
          <w:rFonts w:ascii="仿宋" w:eastAsia="仿宋" w:hAnsi="仿宋" w:hint="eastAsia"/>
          <w:sz w:val="28"/>
        </w:rPr>
        <w:t>本议案无需提交股东大会审议。</w:t>
      </w:r>
    </w:p>
    <w:p w:rsidR="00AF68FD" w:rsidRDefault="00AF68FD" w:rsidP="00E304D7">
      <w:pPr>
        <w:spacing w:beforeLines="50" w:before="156" w:line="520" w:lineRule="exact"/>
        <w:ind w:firstLineChars="200" w:firstLine="560"/>
        <w:rPr>
          <w:rFonts w:ascii="仿宋" w:eastAsia="仿宋" w:hAnsi="仿宋"/>
          <w:sz w:val="28"/>
        </w:rPr>
      </w:pPr>
    </w:p>
    <w:p w:rsidR="000205D7" w:rsidRDefault="000205D7" w:rsidP="00D12D8D">
      <w:pPr>
        <w:pStyle w:val="a3"/>
        <w:numPr>
          <w:ilvl w:val="0"/>
          <w:numId w:val="2"/>
        </w:numPr>
        <w:spacing w:line="360" w:lineRule="auto"/>
        <w:ind w:left="560" w:hangingChars="200" w:hanging="560"/>
        <w:outlineLvl w:val="1"/>
        <w:rPr>
          <w:rFonts w:ascii="仿宋" w:eastAsia="仿宋" w:hAnsi="仿宋"/>
          <w:color w:val="000000"/>
          <w:sz w:val="28"/>
        </w:rPr>
      </w:pPr>
      <w:r w:rsidRPr="00C9388B">
        <w:rPr>
          <w:rFonts w:ascii="仿宋" w:eastAsia="仿宋" w:hAnsi="仿宋" w:hint="eastAsia"/>
          <w:color w:val="000000"/>
          <w:sz w:val="28"/>
        </w:rPr>
        <w:t>会议以同意</w:t>
      </w:r>
      <w:r>
        <w:rPr>
          <w:rFonts w:ascii="仿宋" w:eastAsia="仿宋" w:hAnsi="仿宋" w:hint="eastAsia"/>
          <w:color w:val="000000"/>
          <w:sz w:val="28"/>
        </w:rPr>
        <w:t>8</w:t>
      </w:r>
      <w:r w:rsidRPr="00C9388B">
        <w:rPr>
          <w:rFonts w:ascii="仿宋" w:eastAsia="仿宋" w:hAnsi="仿宋" w:hint="eastAsia"/>
          <w:color w:val="000000"/>
          <w:sz w:val="28"/>
        </w:rPr>
        <w:t>票，反对0票，弃权0票的表决结果审议通过</w:t>
      </w:r>
      <w:r w:rsidRPr="00810716">
        <w:rPr>
          <w:rFonts w:ascii="仿宋" w:eastAsia="仿宋" w:hAnsi="仿宋" w:hint="eastAsia"/>
          <w:color w:val="000000"/>
          <w:sz w:val="28"/>
        </w:rPr>
        <w:t>《</w:t>
      </w:r>
      <w:r w:rsidRPr="000205D7">
        <w:rPr>
          <w:rFonts w:ascii="仿宋" w:eastAsia="仿宋" w:hAnsi="仿宋" w:hint="eastAsia"/>
          <w:color w:val="000000"/>
          <w:sz w:val="28"/>
        </w:rPr>
        <w:t>关于&lt;公司内部控制</w:t>
      </w:r>
      <w:r w:rsidR="00D67747">
        <w:rPr>
          <w:rFonts w:ascii="仿宋" w:eastAsia="仿宋" w:hAnsi="仿宋" w:hint="eastAsia"/>
          <w:color w:val="000000"/>
          <w:sz w:val="28"/>
        </w:rPr>
        <w:t>有效性的</w:t>
      </w:r>
      <w:r w:rsidRPr="000205D7">
        <w:rPr>
          <w:rFonts w:ascii="仿宋" w:eastAsia="仿宋" w:hAnsi="仿宋" w:hint="eastAsia"/>
          <w:color w:val="000000"/>
          <w:sz w:val="28"/>
        </w:rPr>
        <w:t>自我评价报告&gt;</w:t>
      </w:r>
      <w:r w:rsidR="00D67747" w:rsidRPr="00D67747">
        <w:rPr>
          <w:rFonts w:ascii="仿宋" w:eastAsia="仿宋" w:hAnsi="仿宋" w:hint="eastAsia"/>
          <w:color w:val="000000"/>
          <w:sz w:val="28"/>
        </w:rPr>
        <w:t>及&lt;公司内部控制有效性的自我评价报告</w:t>
      </w:r>
      <w:proofErr w:type="gramStart"/>
      <w:r w:rsidR="00D67747" w:rsidRPr="00D67747">
        <w:rPr>
          <w:rFonts w:ascii="仿宋" w:eastAsia="仿宋" w:hAnsi="仿宋" w:hint="eastAsia"/>
          <w:color w:val="000000"/>
          <w:sz w:val="28"/>
        </w:rPr>
        <w:t>鉴证</w:t>
      </w:r>
      <w:proofErr w:type="gramEnd"/>
      <w:r w:rsidR="00D67747" w:rsidRPr="00D67747">
        <w:rPr>
          <w:rFonts w:ascii="仿宋" w:eastAsia="仿宋" w:hAnsi="仿宋" w:hint="eastAsia"/>
          <w:color w:val="000000"/>
          <w:sz w:val="28"/>
        </w:rPr>
        <w:t>报告&gt;</w:t>
      </w:r>
      <w:r w:rsidRPr="000205D7">
        <w:rPr>
          <w:rFonts w:ascii="仿宋" w:eastAsia="仿宋" w:hAnsi="仿宋" w:hint="eastAsia"/>
          <w:color w:val="000000"/>
          <w:sz w:val="28"/>
        </w:rPr>
        <w:t>的议案</w:t>
      </w:r>
      <w:r>
        <w:rPr>
          <w:rFonts w:ascii="仿宋" w:eastAsia="仿宋" w:hAnsi="仿宋" w:hint="eastAsia"/>
          <w:color w:val="000000"/>
          <w:sz w:val="28"/>
        </w:rPr>
        <w:t>》，具体情况如下：</w:t>
      </w:r>
    </w:p>
    <w:p w:rsidR="0044311E" w:rsidRDefault="00AD4A79" w:rsidP="0044311E">
      <w:pPr>
        <w:pStyle w:val="a3"/>
        <w:spacing w:line="360" w:lineRule="auto"/>
        <w:ind w:firstLine="560"/>
        <w:rPr>
          <w:rFonts w:ascii="仿宋" w:eastAsia="仿宋" w:hAnsi="仿宋"/>
          <w:sz w:val="28"/>
        </w:rPr>
      </w:pPr>
      <w:r>
        <w:rPr>
          <w:rFonts w:ascii="仿宋" w:eastAsia="仿宋" w:hAnsi="仿宋" w:hint="eastAsia"/>
          <w:sz w:val="28"/>
        </w:rPr>
        <w:t>公司</w:t>
      </w:r>
      <w:r w:rsidR="0044311E" w:rsidRPr="0044311E">
        <w:rPr>
          <w:rFonts w:ascii="仿宋" w:eastAsia="仿宋" w:hAnsi="仿宋" w:hint="eastAsia"/>
          <w:sz w:val="28"/>
        </w:rPr>
        <w:t>根据《</w:t>
      </w:r>
      <w:r>
        <w:rPr>
          <w:rFonts w:ascii="仿宋" w:eastAsia="仿宋" w:hAnsi="仿宋" w:hint="eastAsia"/>
          <w:sz w:val="28"/>
        </w:rPr>
        <w:t>企业内部控制基本规范》及其配套指引的规定和其他内部控制监管要求</w:t>
      </w:r>
      <w:r w:rsidR="0044311E" w:rsidRPr="0044311E">
        <w:rPr>
          <w:rFonts w:ascii="仿宋" w:eastAsia="仿宋" w:hAnsi="仿宋" w:hint="eastAsia"/>
          <w:sz w:val="28"/>
        </w:rPr>
        <w:t>，结</w:t>
      </w:r>
      <w:r w:rsidR="001C0EAF">
        <w:rPr>
          <w:rFonts w:ascii="仿宋" w:eastAsia="仿宋" w:hAnsi="仿宋" w:hint="eastAsia"/>
          <w:sz w:val="28"/>
        </w:rPr>
        <w:t>合</w:t>
      </w:r>
      <w:r w:rsidR="0044311E" w:rsidRPr="0044311E">
        <w:rPr>
          <w:rFonts w:ascii="仿宋" w:eastAsia="仿宋" w:hAnsi="仿宋" w:hint="eastAsia"/>
          <w:sz w:val="28"/>
        </w:rPr>
        <w:t>公司内部控制制度和评价办法，</w:t>
      </w:r>
      <w:r w:rsidR="00D67747" w:rsidRPr="00025E88">
        <w:rPr>
          <w:rFonts w:ascii="仿宋" w:eastAsia="仿宋" w:hAnsi="仿宋" w:hint="eastAsia"/>
          <w:sz w:val="28"/>
        </w:rPr>
        <w:t>在内部控制</w:t>
      </w:r>
      <w:r w:rsidR="00D67747" w:rsidRPr="00025E88">
        <w:rPr>
          <w:rFonts w:ascii="仿宋" w:eastAsia="仿宋" w:hAnsi="仿宋" w:hint="eastAsia"/>
          <w:sz w:val="28"/>
        </w:rPr>
        <w:lastRenderedPageBreak/>
        <w:t>日常监督和专项监督的基础上，</w:t>
      </w:r>
      <w:r w:rsidR="0044311E" w:rsidRPr="0044311E">
        <w:rPr>
          <w:rFonts w:ascii="仿宋" w:eastAsia="仿宋" w:hAnsi="仿宋" w:hint="eastAsia"/>
          <w:sz w:val="28"/>
        </w:rPr>
        <w:t>对截至202</w:t>
      </w:r>
      <w:r w:rsidR="00D67747">
        <w:rPr>
          <w:rFonts w:ascii="仿宋" w:eastAsia="仿宋" w:hAnsi="仿宋"/>
          <w:sz w:val="28"/>
        </w:rPr>
        <w:t>2</w:t>
      </w:r>
      <w:r w:rsidR="0044311E" w:rsidRPr="0044311E">
        <w:rPr>
          <w:rFonts w:ascii="仿宋" w:eastAsia="仿宋" w:hAnsi="仿宋" w:hint="eastAsia"/>
          <w:sz w:val="28"/>
        </w:rPr>
        <w:t>年12月31</w:t>
      </w:r>
      <w:r w:rsidR="00D67747">
        <w:rPr>
          <w:rFonts w:ascii="仿宋" w:eastAsia="仿宋" w:hAnsi="仿宋" w:hint="eastAsia"/>
          <w:sz w:val="28"/>
        </w:rPr>
        <w:t>日（内部控制评价报告基准日）的内部控制有效性进行了评价，</w:t>
      </w:r>
      <w:r w:rsidR="0044311E" w:rsidRPr="0044311E">
        <w:rPr>
          <w:rFonts w:ascii="仿宋" w:eastAsia="仿宋" w:hAnsi="仿宋" w:hint="eastAsia"/>
          <w:sz w:val="28"/>
        </w:rPr>
        <w:t>编制了《广东天亿马信息产业股份有限公司内部控制自我评价报告》</w:t>
      </w:r>
      <w:r w:rsidR="00D67747">
        <w:rPr>
          <w:rFonts w:ascii="仿宋" w:eastAsia="仿宋" w:hAnsi="仿宋" w:hint="eastAsia"/>
          <w:sz w:val="28"/>
        </w:rPr>
        <w:t>，并聘请了</w:t>
      </w:r>
      <w:r w:rsidR="00D67747" w:rsidRPr="007822C1">
        <w:rPr>
          <w:rFonts w:ascii="仿宋" w:eastAsia="仿宋" w:hAnsi="仿宋" w:hint="eastAsia"/>
          <w:sz w:val="28"/>
        </w:rPr>
        <w:t>中</w:t>
      </w:r>
      <w:proofErr w:type="gramStart"/>
      <w:r w:rsidR="00D67747" w:rsidRPr="007822C1">
        <w:rPr>
          <w:rFonts w:ascii="仿宋" w:eastAsia="仿宋" w:hAnsi="仿宋" w:hint="eastAsia"/>
          <w:sz w:val="28"/>
        </w:rPr>
        <w:t>审众环</w:t>
      </w:r>
      <w:proofErr w:type="gramEnd"/>
      <w:r w:rsidR="00D67747" w:rsidRPr="007822C1">
        <w:rPr>
          <w:rFonts w:ascii="仿宋" w:eastAsia="仿宋" w:hAnsi="仿宋" w:hint="eastAsia"/>
          <w:sz w:val="28"/>
        </w:rPr>
        <w:t>会计师事务所（特殊普通合伙）对专项报告内容予以</w:t>
      </w:r>
      <w:proofErr w:type="gramStart"/>
      <w:r w:rsidR="00D67747" w:rsidRPr="007822C1">
        <w:rPr>
          <w:rFonts w:ascii="仿宋" w:eastAsia="仿宋" w:hAnsi="仿宋" w:hint="eastAsia"/>
          <w:sz w:val="28"/>
        </w:rPr>
        <w:t>鉴证</w:t>
      </w:r>
      <w:proofErr w:type="gramEnd"/>
      <w:r w:rsidR="00D67747" w:rsidRPr="007822C1">
        <w:rPr>
          <w:rFonts w:ascii="仿宋" w:eastAsia="仿宋" w:hAnsi="仿宋" w:hint="eastAsia"/>
          <w:sz w:val="28"/>
        </w:rPr>
        <w:t>，出具了</w:t>
      </w:r>
      <w:proofErr w:type="gramStart"/>
      <w:r w:rsidR="00D67747" w:rsidRPr="007822C1">
        <w:rPr>
          <w:rFonts w:ascii="仿宋" w:eastAsia="仿宋" w:hAnsi="仿宋" w:hint="eastAsia"/>
          <w:sz w:val="28"/>
        </w:rPr>
        <w:t>鉴证</w:t>
      </w:r>
      <w:proofErr w:type="gramEnd"/>
      <w:r w:rsidR="00D67747" w:rsidRPr="007822C1">
        <w:rPr>
          <w:rFonts w:ascii="仿宋" w:eastAsia="仿宋" w:hAnsi="仿宋" w:hint="eastAsia"/>
          <w:sz w:val="28"/>
        </w:rPr>
        <w:t>报告</w:t>
      </w:r>
      <w:r w:rsidR="0044311E" w:rsidRPr="0044311E">
        <w:rPr>
          <w:rFonts w:ascii="仿宋" w:eastAsia="仿宋" w:hAnsi="仿宋" w:hint="eastAsia"/>
          <w:sz w:val="28"/>
        </w:rPr>
        <w:t>。</w:t>
      </w:r>
    </w:p>
    <w:p w:rsidR="00A767F1" w:rsidRPr="00A767F1" w:rsidRDefault="00A767F1" w:rsidP="0044311E">
      <w:pPr>
        <w:pStyle w:val="a3"/>
        <w:spacing w:line="360" w:lineRule="auto"/>
        <w:ind w:firstLine="560"/>
        <w:rPr>
          <w:rFonts w:ascii="仿宋" w:eastAsia="仿宋" w:hAnsi="仿宋"/>
          <w:sz w:val="28"/>
        </w:rPr>
      </w:pPr>
      <w:r>
        <w:rPr>
          <w:rFonts w:ascii="仿宋" w:eastAsia="仿宋" w:hAnsi="仿宋" w:hint="eastAsia"/>
          <w:color w:val="000000"/>
          <w:sz w:val="28"/>
        </w:rPr>
        <w:t>公司独立董事发表了同意意见，保荐机构五</w:t>
      </w:r>
      <w:proofErr w:type="gramStart"/>
      <w:r>
        <w:rPr>
          <w:rFonts w:ascii="仿宋" w:eastAsia="仿宋" w:hAnsi="仿宋" w:hint="eastAsia"/>
          <w:color w:val="000000"/>
          <w:sz w:val="28"/>
        </w:rPr>
        <w:t>矿证券</w:t>
      </w:r>
      <w:proofErr w:type="gramEnd"/>
      <w:r>
        <w:rPr>
          <w:rFonts w:ascii="仿宋" w:eastAsia="仿宋" w:hAnsi="仿宋" w:hint="eastAsia"/>
          <w:color w:val="000000"/>
          <w:sz w:val="28"/>
        </w:rPr>
        <w:t>对该事项发表了核查意见。</w:t>
      </w:r>
    </w:p>
    <w:p w:rsidR="00AD4A79" w:rsidRDefault="00050741" w:rsidP="00AD4A79">
      <w:pPr>
        <w:pStyle w:val="a3"/>
        <w:spacing w:line="360" w:lineRule="auto"/>
        <w:ind w:firstLine="560"/>
        <w:rPr>
          <w:rFonts w:ascii="仿宋" w:eastAsia="仿宋" w:hAnsi="仿宋"/>
          <w:color w:val="000000"/>
          <w:sz w:val="28"/>
        </w:rPr>
      </w:pPr>
      <w:r>
        <w:rPr>
          <w:rFonts w:ascii="仿宋" w:eastAsia="仿宋" w:hAnsi="仿宋" w:hint="eastAsia"/>
          <w:sz w:val="28"/>
        </w:rPr>
        <w:t>议案具体内容</w:t>
      </w:r>
      <w:r w:rsidR="00AD4A79" w:rsidRPr="007C4AC5">
        <w:rPr>
          <w:rFonts w:ascii="仿宋" w:eastAsia="仿宋" w:hAnsi="仿宋" w:hint="eastAsia"/>
          <w:color w:val="000000"/>
          <w:sz w:val="28"/>
        </w:rPr>
        <w:t>详见公司同日披露于巨潮资讯网（</w:t>
      </w:r>
      <w:proofErr w:type="spellStart"/>
      <w:r w:rsidR="00AD4A79" w:rsidRPr="007C4AC5">
        <w:rPr>
          <w:rFonts w:ascii="仿宋" w:eastAsia="仿宋" w:hAnsi="仿宋" w:hint="eastAsia"/>
          <w:color w:val="000000"/>
          <w:sz w:val="28"/>
        </w:rPr>
        <w:t>www.cninfo.com.cn</w:t>
      </w:r>
      <w:proofErr w:type="spellEnd"/>
      <w:r w:rsidR="00AD4A79" w:rsidRPr="007C4AC5">
        <w:rPr>
          <w:rFonts w:ascii="仿宋" w:eastAsia="仿宋" w:hAnsi="仿宋" w:hint="eastAsia"/>
          <w:color w:val="000000"/>
          <w:sz w:val="28"/>
        </w:rPr>
        <w:t>）等法定信息披露媒体的《</w:t>
      </w:r>
      <w:r w:rsidR="00AD4A79">
        <w:rPr>
          <w:rFonts w:ascii="仿宋" w:eastAsia="仿宋" w:hAnsi="仿宋" w:hint="eastAsia"/>
          <w:color w:val="000000"/>
          <w:sz w:val="28"/>
        </w:rPr>
        <w:t>广东天亿马信息产业股份有限公司</w:t>
      </w:r>
      <w:r w:rsidR="00AD4A79" w:rsidRPr="00AD4A79">
        <w:rPr>
          <w:rFonts w:ascii="仿宋" w:eastAsia="仿宋" w:hAnsi="仿宋" w:hint="eastAsia"/>
          <w:color w:val="000000"/>
          <w:sz w:val="28"/>
        </w:rPr>
        <w:t>内部控制</w:t>
      </w:r>
      <w:r w:rsidR="00E6055A" w:rsidRPr="00D67747">
        <w:rPr>
          <w:rFonts w:ascii="仿宋" w:eastAsia="仿宋" w:hAnsi="仿宋" w:hint="eastAsia"/>
          <w:color w:val="000000"/>
          <w:sz w:val="28"/>
        </w:rPr>
        <w:t>有效性的</w:t>
      </w:r>
      <w:r w:rsidR="00AD4A79" w:rsidRPr="00AD4A79">
        <w:rPr>
          <w:rFonts w:ascii="仿宋" w:eastAsia="仿宋" w:hAnsi="仿宋" w:hint="eastAsia"/>
          <w:color w:val="000000"/>
          <w:sz w:val="28"/>
        </w:rPr>
        <w:t>自我评价报告</w:t>
      </w:r>
      <w:r w:rsidR="00AD4A79" w:rsidRPr="007C4AC5">
        <w:rPr>
          <w:rFonts w:ascii="仿宋" w:eastAsia="仿宋" w:hAnsi="仿宋" w:hint="eastAsia"/>
          <w:color w:val="000000"/>
          <w:sz w:val="28"/>
        </w:rPr>
        <w:t>》</w:t>
      </w:r>
      <w:r w:rsidR="00E6055A">
        <w:rPr>
          <w:rFonts w:ascii="仿宋" w:eastAsia="仿宋" w:hAnsi="仿宋" w:hint="eastAsia"/>
          <w:color w:val="000000"/>
          <w:sz w:val="28"/>
        </w:rPr>
        <w:t>及</w:t>
      </w:r>
      <w:r w:rsidR="00E6055A" w:rsidRPr="007C4AC5">
        <w:rPr>
          <w:rFonts w:ascii="仿宋" w:eastAsia="仿宋" w:hAnsi="仿宋" w:hint="eastAsia"/>
          <w:color w:val="000000"/>
          <w:sz w:val="28"/>
        </w:rPr>
        <w:t>《</w:t>
      </w:r>
      <w:r w:rsidR="00E6055A">
        <w:rPr>
          <w:rFonts w:ascii="仿宋" w:eastAsia="仿宋" w:hAnsi="仿宋" w:hint="eastAsia"/>
          <w:color w:val="000000"/>
          <w:sz w:val="28"/>
        </w:rPr>
        <w:t>广东天亿马信息产业股份有限公司</w:t>
      </w:r>
      <w:r w:rsidR="00E6055A" w:rsidRPr="00D67747">
        <w:rPr>
          <w:rFonts w:ascii="仿宋" w:eastAsia="仿宋" w:hAnsi="仿宋" w:hint="eastAsia"/>
          <w:color w:val="000000"/>
          <w:sz w:val="28"/>
        </w:rPr>
        <w:t>内部控制评价报告</w:t>
      </w:r>
      <w:proofErr w:type="gramStart"/>
      <w:r w:rsidR="00E6055A" w:rsidRPr="00D67747">
        <w:rPr>
          <w:rFonts w:ascii="仿宋" w:eastAsia="仿宋" w:hAnsi="仿宋" w:hint="eastAsia"/>
          <w:color w:val="000000"/>
          <w:sz w:val="28"/>
        </w:rPr>
        <w:t>鉴证</w:t>
      </w:r>
      <w:proofErr w:type="gramEnd"/>
      <w:r w:rsidR="00E6055A" w:rsidRPr="00AD4A79">
        <w:rPr>
          <w:rFonts w:ascii="仿宋" w:eastAsia="仿宋" w:hAnsi="仿宋" w:hint="eastAsia"/>
          <w:color w:val="000000"/>
          <w:sz w:val="28"/>
        </w:rPr>
        <w:t>报告</w:t>
      </w:r>
      <w:r w:rsidR="00E6055A" w:rsidRPr="007C4AC5">
        <w:rPr>
          <w:rFonts w:ascii="仿宋" w:eastAsia="仿宋" w:hAnsi="仿宋" w:hint="eastAsia"/>
          <w:color w:val="000000"/>
          <w:sz w:val="28"/>
        </w:rPr>
        <w:t>》</w:t>
      </w:r>
      <w:r w:rsidR="00AD4A79" w:rsidRPr="007C4AC5">
        <w:rPr>
          <w:rFonts w:ascii="仿宋" w:eastAsia="仿宋" w:hAnsi="仿宋" w:hint="eastAsia"/>
          <w:color w:val="000000"/>
          <w:sz w:val="28"/>
        </w:rPr>
        <w:t>。</w:t>
      </w:r>
    </w:p>
    <w:p w:rsidR="003938E4" w:rsidRPr="005744F9" w:rsidRDefault="003938E4" w:rsidP="003938E4">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Pr>
          <w:rFonts w:ascii="仿宋" w:eastAsia="仿宋" w:hAnsi="仿宋" w:hint="eastAsia"/>
          <w:color w:val="000000"/>
          <w:sz w:val="28"/>
        </w:rPr>
        <w:t>本议案不涉及回避表决情况。</w:t>
      </w:r>
    </w:p>
    <w:p w:rsidR="00AD4A79" w:rsidRDefault="00AD4A79" w:rsidP="00AD4A79">
      <w:pPr>
        <w:spacing w:beforeLines="50" w:before="156" w:line="520" w:lineRule="exact"/>
        <w:ind w:firstLineChars="200" w:firstLine="560"/>
        <w:rPr>
          <w:rFonts w:ascii="仿宋" w:eastAsia="仿宋" w:hAnsi="仿宋"/>
          <w:sz w:val="28"/>
        </w:rPr>
      </w:pPr>
      <w:r>
        <w:rPr>
          <w:rFonts w:ascii="仿宋" w:eastAsia="仿宋" w:hAnsi="仿宋" w:hint="eastAsia"/>
          <w:sz w:val="28"/>
        </w:rPr>
        <w:t>本议案无需提交股东大会审议。</w:t>
      </w:r>
    </w:p>
    <w:p w:rsidR="00D12D8D" w:rsidRDefault="00D12D8D" w:rsidP="00AD4A79">
      <w:pPr>
        <w:spacing w:beforeLines="50" w:before="156" w:line="520" w:lineRule="exact"/>
        <w:ind w:firstLineChars="200" w:firstLine="560"/>
        <w:rPr>
          <w:rFonts w:ascii="仿宋" w:eastAsia="仿宋" w:hAnsi="仿宋"/>
          <w:sz w:val="28"/>
        </w:rPr>
      </w:pPr>
    </w:p>
    <w:p w:rsidR="004228D3" w:rsidRDefault="004228D3" w:rsidP="00D12D8D">
      <w:pPr>
        <w:pStyle w:val="a3"/>
        <w:numPr>
          <w:ilvl w:val="0"/>
          <w:numId w:val="2"/>
        </w:numPr>
        <w:spacing w:line="360" w:lineRule="auto"/>
        <w:ind w:left="560" w:hangingChars="200" w:hanging="560"/>
        <w:outlineLvl w:val="1"/>
        <w:rPr>
          <w:rFonts w:ascii="仿宋" w:eastAsia="仿宋" w:hAnsi="仿宋"/>
          <w:color w:val="000000"/>
          <w:sz w:val="28"/>
        </w:rPr>
      </w:pPr>
      <w:r w:rsidRPr="00C9388B">
        <w:rPr>
          <w:rFonts w:ascii="仿宋" w:eastAsia="仿宋" w:hAnsi="仿宋" w:hint="eastAsia"/>
          <w:color w:val="000000"/>
          <w:sz w:val="28"/>
        </w:rPr>
        <w:t>会议以同意</w:t>
      </w:r>
      <w:r>
        <w:rPr>
          <w:rFonts w:ascii="仿宋" w:eastAsia="仿宋" w:hAnsi="仿宋" w:hint="eastAsia"/>
          <w:color w:val="000000"/>
          <w:sz w:val="28"/>
        </w:rPr>
        <w:t>8</w:t>
      </w:r>
      <w:r w:rsidRPr="00C9388B">
        <w:rPr>
          <w:rFonts w:ascii="仿宋" w:eastAsia="仿宋" w:hAnsi="仿宋" w:hint="eastAsia"/>
          <w:color w:val="000000"/>
          <w:sz w:val="28"/>
        </w:rPr>
        <w:t>票，反对0票，弃权0票的表决结果审议通过</w:t>
      </w:r>
      <w:r w:rsidRPr="00810716">
        <w:rPr>
          <w:rFonts w:ascii="仿宋" w:eastAsia="仿宋" w:hAnsi="仿宋" w:hint="eastAsia"/>
          <w:color w:val="000000"/>
          <w:sz w:val="28"/>
        </w:rPr>
        <w:t>《</w:t>
      </w:r>
      <w:r w:rsidRPr="004228D3">
        <w:rPr>
          <w:rFonts w:ascii="仿宋" w:eastAsia="仿宋" w:hAnsi="仿宋" w:hint="eastAsia"/>
          <w:color w:val="000000"/>
          <w:sz w:val="28"/>
        </w:rPr>
        <w:t>关于&lt;202</w:t>
      </w:r>
      <w:r w:rsidR="00E6055A">
        <w:rPr>
          <w:rFonts w:ascii="仿宋" w:eastAsia="仿宋" w:hAnsi="仿宋"/>
          <w:color w:val="000000"/>
          <w:sz w:val="28"/>
        </w:rPr>
        <w:t>2</w:t>
      </w:r>
      <w:r w:rsidRPr="004228D3">
        <w:rPr>
          <w:rFonts w:ascii="仿宋" w:eastAsia="仿宋" w:hAnsi="仿宋" w:hint="eastAsia"/>
          <w:color w:val="000000"/>
          <w:sz w:val="28"/>
        </w:rPr>
        <w:t>年度财务审计报告&gt;的议案</w:t>
      </w:r>
      <w:r>
        <w:rPr>
          <w:rFonts w:ascii="仿宋" w:eastAsia="仿宋" w:hAnsi="仿宋" w:hint="eastAsia"/>
          <w:color w:val="000000"/>
          <w:sz w:val="28"/>
        </w:rPr>
        <w:t>》，具体情况如下：</w:t>
      </w:r>
    </w:p>
    <w:p w:rsidR="000205D7" w:rsidRDefault="00F82406" w:rsidP="00E304D7">
      <w:pPr>
        <w:spacing w:beforeLines="50" w:before="156" w:line="520" w:lineRule="exact"/>
        <w:ind w:firstLineChars="200" w:firstLine="560"/>
        <w:rPr>
          <w:rFonts w:ascii="仿宋" w:eastAsia="仿宋" w:hAnsi="仿宋"/>
          <w:sz w:val="28"/>
        </w:rPr>
      </w:pPr>
      <w:r>
        <w:rPr>
          <w:rFonts w:ascii="仿宋" w:eastAsia="仿宋" w:hAnsi="仿宋" w:hint="eastAsia"/>
          <w:sz w:val="28"/>
        </w:rPr>
        <w:t>公司聘请</w:t>
      </w:r>
      <w:r w:rsidRPr="00420A1E">
        <w:rPr>
          <w:rFonts w:ascii="仿宋" w:eastAsia="仿宋" w:hAnsi="仿宋" w:hint="eastAsia"/>
          <w:sz w:val="28"/>
        </w:rPr>
        <w:t>中</w:t>
      </w:r>
      <w:proofErr w:type="gramStart"/>
      <w:r w:rsidRPr="00420A1E">
        <w:rPr>
          <w:rFonts w:ascii="仿宋" w:eastAsia="仿宋" w:hAnsi="仿宋" w:hint="eastAsia"/>
          <w:sz w:val="28"/>
        </w:rPr>
        <w:t>审众环</w:t>
      </w:r>
      <w:proofErr w:type="gramEnd"/>
      <w:r w:rsidRPr="00420A1E">
        <w:rPr>
          <w:rFonts w:ascii="仿宋" w:eastAsia="仿宋" w:hAnsi="仿宋" w:hint="eastAsia"/>
          <w:sz w:val="28"/>
        </w:rPr>
        <w:t>会计师事务所（特殊普通合伙）</w:t>
      </w:r>
      <w:r>
        <w:rPr>
          <w:rFonts w:ascii="仿宋" w:eastAsia="仿宋" w:hAnsi="仿宋" w:hint="eastAsia"/>
          <w:sz w:val="28"/>
        </w:rPr>
        <w:t>对公司202</w:t>
      </w:r>
      <w:r w:rsidR="00183B92">
        <w:rPr>
          <w:rFonts w:ascii="仿宋" w:eastAsia="仿宋" w:hAnsi="仿宋"/>
          <w:sz w:val="28"/>
        </w:rPr>
        <w:t>2</w:t>
      </w:r>
      <w:r>
        <w:rPr>
          <w:rFonts w:ascii="仿宋" w:eastAsia="仿宋" w:hAnsi="仿宋" w:hint="eastAsia"/>
          <w:sz w:val="28"/>
        </w:rPr>
        <w:t>年度财务状况进行审计，并出具了标准无保留意见的《审计报告》</w:t>
      </w:r>
      <w:r w:rsidR="009644E2">
        <w:rPr>
          <w:rFonts w:ascii="仿宋" w:eastAsia="仿宋" w:hAnsi="仿宋" w:hint="eastAsia"/>
          <w:sz w:val="28"/>
        </w:rPr>
        <w:t>。</w:t>
      </w:r>
    </w:p>
    <w:p w:rsidR="005C48B8" w:rsidRDefault="00050741" w:rsidP="005C48B8">
      <w:pPr>
        <w:pStyle w:val="a3"/>
        <w:spacing w:line="360" w:lineRule="auto"/>
        <w:ind w:firstLine="560"/>
        <w:rPr>
          <w:rFonts w:ascii="仿宋" w:eastAsia="仿宋" w:hAnsi="仿宋"/>
          <w:color w:val="000000"/>
          <w:sz w:val="28"/>
        </w:rPr>
      </w:pPr>
      <w:r>
        <w:rPr>
          <w:rFonts w:ascii="仿宋" w:eastAsia="仿宋" w:hAnsi="仿宋" w:hint="eastAsia"/>
          <w:sz w:val="28"/>
        </w:rPr>
        <w:t>议案具体内容</w:t>
      </w:r>
      <w:r w:rsidR="005C48B8" w:rsidRPr="007C4AC5">
        <w:rPr>
          <w:rFonts w:ascii="仿宋" w:eastAsia="仿宋" w:hAnsi="仿宋" w:hint="eastAsia"/>
          <w:color w:val="000000"/>
          <w:sz w:val="28"/>
        </w:rPr>
        <w:t>详见公司同日披露于巨潮资讯网（</w:t>
      </w:r>
      <w:proofErr w:type="spellStart"/>
      <w:r w:rsidR="005C48B8" w:rsidRPr="007C4AC5">
        <w:rPr>
          <w:rFonts w:ascii="仿宋" w:eastAsia="仿宋" w:hAnsi="仿宋" w:hint="eastAsia"/>
          <w:color w:val="000000"/>
          <w:sz w:val="28"/>
        </w:rPr>
        <w:t>www.cninfo.com.cn</w:t>
      </w:r>
      <w:proofErr w:type="spellEnd"/>
      <w:r w:rsidR="005C48B8" w:rsidRPr="007C4AC5">
        <w:rPr>
          <w:rFonts w:ascii="仿宋" w:eastAsia="仿宋" w:hAnsi="仿宋" w:hint="eastAsia"/>
          <w:color w:val="000000"/>
          <w:sz w:val="28"/>
        </w:rPr>
        <w:t>）的</w:t>
      </w:r>
      <w:r w:rsidR="005C48B8">
        <w:rPr>
          <w:rFonts w:ascii="仿宋" w:eastAsia="仿宋" w:hAnsi="仿宋" w:hint="eastAsia"/>
          <w:color w:val="000000"/>
          <w:sz w:val="28"/>
        </w:rPr>
        <w:t>相关公告</w:t>
      </w:r>
      <w:r w:rsidR="005C48B8" w:rsidRPr="007C4AC5">
        <w:rPr>
          <w:rFonts w:ascii="仿宋" w:eastAsia="仿宋" w:hAnsi="仿宋" w:hint="eastAsia"/>
          <w:color w:val="000000"/>
          <w:sz w:val="28"/>
        </w:rPr>
        <w:t>。</w:t>
      </w:r>
    </w:p>
    <w:p w:rsidR="003938E4" w:rsidRPr="005744F9" w:rsidRDefault="003938E4" w:rsidP="003938E4">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Pr>
          <w:rFonts w:ascii="仿宋" w:eastAsia="仿宋" w:hAnsi="仿宋" w:hint="eastAsia"/>
          <w:color w:val="000000"/>
          <w:sz w:val="28"/>
        </w:rPr>
        <w:t>本议案不涉及回避表决情况。</w:t>
      </w:r>
    </w:p>
    <w:p w:rsidR="002F38E8" w:rsidRDefault="002F38E8" w:rsidP="002F38E8">
      <w:pPr>
        <w:spacing w:beforeLines="50" w:before="156" w:line="520" w:lineRule="exact"/>
        <w:ind w:firstLineChars="200" w:firstLine="560"/>
        <w:rPr>
          <w:rFonts w:ascii="仿宋" w:eastAsia="仿宋" w:hAnsi="仿宋"/>
          <w:sz w:val="28"/>
        </w:rPr>
      </w:pPr>
      <w:r>
        <w:rPr>
          <w:rFonts w:ascii="仿宋" w:eastAsia="仿宋" w:hAnsi="仿宋" w:hint="eastAsia"/>
          <w:sz w:val="28"/>
        </w:rPr>
        <w:t>本议案无需提交股东大会审议。</w:t>
      </w:r>
    </w:p>
    <w:p w:rsidR="008748D4" w:rsidRDefault="008748D4" w:rsidP="002C3101">
      <w:pPr>
        <w:pStyle w:val="a3"/>
        <w:numPr>
          <w:ilvl w:val="0"/>
          <w:numId w:val="2"/>
        </w:numPr>
        <w:spacing w:line="360" w:lineRule="auto"/>
        <w:ind w:left="560" w:hangingChars="200" w:hanging="560"/>
        <w:outlineLvl w:val="1"/>
        <w:rPr>
          <w:rFonts w:ascii="仿宋" w:eastAsia="仿宋" w:hAnsi="仿宋"/>
          <w:color w:val="000000"/>
          <w:sz w:val="28"/>
        </w:rPr>
      </w:pPr>
      <w:r w:rsidRPr="00C9388B">
        <w:rPr>
          <w:rFonts w:ascii="仿宋" w:eastAsia="仿宋" w:hAnsi="仿宋" w:hint="eastAsia"/>
          <w:color w:val="000000"/>
          <w:sz w:val="28"/>
        </w:rPr>
        <w:lastRenderedPageBreak/>
        <w:t>会议以同意</w:t>
      </w:r>
      <w:r>
        <w:rPr>
          <w:rFonts w:ascii="仿宋" w:eastAsia="仿宋" w:hAnsi="仿宋" w:hint="eastAsia"/>
          <w:color w:val="000000"/>
          <w:sz w:val="28"/>
        </w:rPr>
        <w:t>8</w:t>
      </w:r>
      <w:r w:rsidRPr="00C9388B">
        <w:rPr>
          <w:rFonts w:ascii="仿宋" w:eastAsia="仿宋" w:hAnsi="仿宋" w:hint="eastAsia"/>
          <w:color w:val="000000"/>
          <w:sz w:val="28"/>
        </w:rPr>
        <w:t>票，反对0票，弃权0票的表决结果审议通过</w:t>
      </w:r>
      <w:r w:rsidRPr="00810716">
        <w:rPr>
          <w:rFonts w:ascii="仿宋" w:eastAsia="仿宋" w:hAnsi="仿宋" w:hint="eastAsia"/>
          <w:color w:val="000000"/>
          <w:sz w:val="28"/>
        </w:rPr>
        <w:t>《</w:t>
      </w:r>
      <w:r w:rsidRPr="008748D4">
        <w:rPr>
          <w:rFonts w:ascii="仿宋" w:eastAsia="仿宋" w:hAnsi="仿宋" w:hint="eastAsia"/>
          <w:color w:val="000000"/>
          <w:sz w:val="28"/>
        </w:rPr>
        <w:t>关于&lt;公司非经营性资金占用及其他关联资金往来情况汇总表的专项审核报告&gt;的议案</w:t>
      </w:r>
      <w:r>
        <w:rPr>
          <w:rFonts w:ascii="仿宋" w:eastAsia="仿宋" w:hAnsi="仿宋" w:hint="eastAsia"/>
          <w:color w:val="000000"/>
          <w:sz w:val="28"/>
        </w:rPr>
        <w:t>》，具体情况如下：</w:t>
      </w:r>
    </w:p>
    <w:p w:rsidR="00D12D8D" w:rsidRPr="008748D4" w:rsidRDefault="002C3101" w:rsidP="002C3101">
      <w:pPr>
        <w:spacing w:beforeLines="50" w:before="156" w:line="520" w:lineRule="exact"/>
        <w:ind w:firstLineChars="200" w:firstLine="560"/>
        <w:rPr>
          <w:rFonts w:ascii="仿宋" w:eastAsia="仿宋" w:hAnsi="仿宋"/>
          <w:sz w:val="28"/>
        </w:rPr>
      </w:pPr>
      <w:r w:rsidRPr="002C3101">
        <w:rPr>
          <w:rFonts w:ascii="仿宋" w:eastAsia="仿宋" w:hAnsi="仿宋" w:hint="eastAsia"/>
          <w:sz w:val="28"/>
        </w:rPr>
        <w:t>公司按照中国证券监督管理委员会、国务院国有资产监督管理委员会印发的《关于规范上市公司与关联方资金往来及上市公司对外担保若干问题的通知》的规定，编制了202</w:t>
      </w:r>
      <w:r w:rsidR="00183B92">
        <w:rPr>
          <w:rFonts w:ascii="仿宋" w:eastAsia="仿宋" w:hAnsi="仿宋"/>
          <w:sz w:val="28"/>
        </w:rPr>
        <w:t>2</w:t>
      </w:r>
      <w:r w:rsidRPr="002C3101">
        <w:rPr>
          <w:rFonts w:ascii="仿宋" w:eastAsia="仿宋" w:hAnsi="仿宋" w:hint="eastAsia"/>
          <w:sz w:val="28"/>
        </w:rPr>
        <w:t>年度非经营性资金占用及其他关联资金往来情况汇总表，并聘请中</w:t>
      </w:r>
      <w:proofErr w:type="gramStart"/>
      <w:r w:rsidRPr="002C3101">
        <w:rPr>
          <w:rFonts w:ascii="仿宋" w:eastAsia="仿宋" w:hAnsi="仿宋" w:hint="eastAsia"/>
          <w:sz w:val="28"/>
        </w:rPr>
        <w:t>审众环</w:t>
      </w:r>
      <w:proofErr w:type="gramEnd"/>
      <w:r w:rsidR="00183B92" w:rsidRPr="00420A1E">
        <w:rPr>
          <w:rFonts w:ascii="仿宋" w:eastAsia="仿宋" w:hAnsi="仿宋" w:hint="eastAsia"/>
          <w:sz w:val="28"/>
        </w:rPr>
        <w:t>会计师</w:t>
      </w:r>
      <w:r w:rsidRPr="002C3101">
        <w:rPr>
          <w:rFonts w:ascii="仿宋" w:eastAsia="仿宋" w:hAnsi="仿宋" w:hint="eastAsia"/>
          <w:sz w:val="28"/>
        </w:rPr>
        <w:t>事务所（特殊普通合伙）进行审核。</w:t>
      </w:r>
    </w:p>
    <w:p w:rsidR="002C3101" w:rsidRDefault="00050741" w:rsidP="002C3101">
      <w:pPr>
        <w:pStyle w:val="a3"/>
        <w:spacing w:line="360" w:lineRule="auto"/>
        <w:ind w:firstLine="560"/>
        <w:rPr>
          <w:rFonts w:ascii="仿宋" w:eastAsia="仿宋" w:hAnsi="仿宋"/>
          <w:color w:val="000000"/>
          <w:sz w:val="28"/>
        </w:rPr>
      </w:pPr>
      <w:r>
        <w:rPr>
          <w:rFonts w:ascii="仿宋" w:eastAsia="仿宋" w:hAnsi="仿宋" w:hint="eastAsia"/>
          <w:sz w:val="28"/>
        </w:rPr>
        <w:t>议案具体内容</w:t>
      </w:r>
      <w:r w:rsidR="002C3101" w:rsidRPr="007C4AC5">
        <w:rPr>
          <w:rFonts w:ascii="仿宋" w:eastAsia="仿宋" w:hAnsi="仿宋" w:hint="eastAsia"/>
          <w:color w:val="000000"/>
          <w:sz w:val="28"/>
        </w:rPr>
        <w:t>详见公司同日披露于巨潮资讯网（</w:t>
      </w:r>
      <w:proofErr w:type="spellStart"/>
      <w:r w:rsidR="002C3101" w:rsidRPr="007C4AC5">
        <w:rPr>
          <w:rFonts w:ascii="仿宋" w:eastAsia="仿宋" w:hAnsi="仿宋" w:hint="eastAsia"/>
          <w:color w:val="000000"/>
          <w:sz w:val="28"/>
        </w:rPr>
        <w:t>www.cninfo.com.cn</w:t>
      </w:r>
      <w:proofErr w:type="spellEnd"/>
      <w:r w:rsidR="002C3101" w:rsidRPr="007C4AC5">
        <w:rPr>
          <w:rFonts w:ascii="仿宋" w:eastAsia="仿宋" w:hAnsi="仿宋" w:hint="eastAsia"/>
          <w:color w:val="000000"/>
          <w:sz w:val="28"/>
        </w:rPr>
        <w:t>）的</w:t>
      </w:r>
      <w:r w:rsidR="002C3101">
        <w:rPr>
          <w:rFonts w:ascii="仿宋" w:eastAsia="仿宋" w:hAnsi="仿宋" w:hint="eastAsia"/>
          <w:color w:val="000000"/>
          <w:sz w:val="28"/>
        </w:rPr>
        <w:t>相关公告</w:t>
      </w:r>
      <w:r w:rsidR="002C3101" w:rsidRPr="007C4AC5">
        <w:rPr>
          <w:rFonts w:ascii="仿宋" w:eastAsia="仿宋" w:hAnsi="仿宋" w:hint="eastAsia"/>
          <w:color w:val="000000"/>
          <w:sz w:val="28"/>
        </w:rPr>
        <w:t>。</w:t>
      </w:r>
    </w:p>
    <w:p w:rsidR="003938E4" w:rsidRPr="005744F9" w:rsidRDefault="003938E4" w:rsidP="003938E4">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Pr>
          <w:rFonts w:ascii="仿宋" w:eastAsia="仿宋" w:hAnsi="仿宋" w:hint="eastAsia"/>
          <w:color w:val="000000"/>
          <w:sz w:val="28"/>
        </w:rPr>
        <w:t>本议案不涉及回避表决情况。</w:t>
      </w:r>
    </w:p>
    <w:p w:rsidR="002C3101" w:rsidRDefault="002C3101" w:rsidP="002C3101">
      <w:pPr>
        <w:spacing w:beforeLines="50" w:before="156" w:line="520" w:lineRule="exact"/>
        <w:ind w:firstLineChars="200" w:firstLine="560"/>
        <w:rPr>
          <w:rFonts w:ascii="仿宋" w:eastAsia="仿宋" w:hAnsi="仿宋"/>
          <w:sz w:val="28"/>
        </w:rPr>
      </w:pPr>
      <w:r>
        <w:rPr>
          <w:rFonts w:ascii="仿宋" w:eastAsia="仿宋" w:hAnsi="仿宋" w:hint="eastAsia"/>
          <w:sz w:val="28"/>
        </w:rPr>
        <w:t>本议案无需提交股东大会审议。</w:t>
      </w:r>
    </w:p>
    <w:p w:rsidR="0044311E" w:rsidRPr="00BA3C83" w:rsidRDefault="0044311E" w:rsidP="00AB494D">
      <w:pPr>
        <w:pStyle w:val="a3"/>
        <w:spacing w:line="360" w:lineRule="auto"/>
        <w:ind w:left="561" w:firstLineChars="0" w:firstLine="0"/>
        <w:rPr>
          <w:rFonts w:ascii="仿宋" w:eastAsia="仿宋" w:hAnsi="仿宋"/>
          <w:color w:val="000000"/>
          <w:sz w:val="28"/>
        </w:rPr>
      </w:pPr>
    </w:p>
    <w:p w:rsidR="00543E5B" w:rsidRDefault="00543E5B" w:rsidP="00BA3C83">
      <w:pPr>
        <w:pStyle w:val="a3"/>
        <w:numPr>
          <w:ilvl w:val="0"/>
          <w:numId w:val="2"/>
        </w:numPr>
        <w:spacing w:line="360" w:lineRule="auto"/>
        <w:ind w:left="560" w:hangingChars="200" w:hanging="560"/>
        <w:outlineLvl w:val="1"/>
        <w:rPr>
          <w:rFonts w:ascii="仿宋" w:eastAsia="仿宋" w:hAnsi="仿宋"/>
          <w:color w:val="000000"/>
          <w:sz w:val="28"/>
        </w:rPr>
      </w:pPr>
      <w:r w:rsidRPr="00C9388B">
        <w:rPr>
          <w:rFonts w:ascii="仿宋" w:eastAsia="仿宋" w:hAnsi="仿宋" w:hint="eastAsia"/>
          <w:color w:val="000000"/>
          <w:sz w:val="28"/>
        </w:rPr>
        <w:t>会议以同意</w:t>
      </w:r>
      <w:r>
        <w:rPr>
          <w:rFonts w:ascii="仿宋" w:eastAsia="仿宋" w:hAnsi="仿宋" w:hint="eastAsia"/>
          <w:color w:val="000000"/>
          <w:sz w:val="28"/>
        </w:rPr>
        <w:t>8</w:t>
      </w:r>
      <w:r w:rsidRPr="00C9388B">
        <w:rPr>
          <w:rFonts w:ascii="仿宋" w:eastAsia="仿宋" w:hAnsi="仿宋" w:hint="eastAsia"/>
          <w:color w:val="000000"/>
          <w:sz w:val="28"/>
        </w:rPr>
        <w:t>票，反对0票，弃权0票的表决结果审议通过</w:t>
      </w:r>
      <w:r w:rsidRPr="00810716">
        <w:rPr>
          <w:rFonts w:ascii="仿宋" w:eastAsia="仿宋" w:hAnsi="仿宋" w:hint="eastAsia"/>
          <w:color w:val="000000"/>
          <w:sz w:val="28"/>
        </w:rPr>
        <w:t>《</w:t>
      </w:r>
      <w:r w:rsidRPr="00543E5B">
        <w:rPr>
          <w:rFonts w:ascii="仿宋" w:eastAsia="仿宋" w:hAnsi="仿宋" w:hint="eastAsia"/>
          <w:color w:val="000000"/>
          <w:sz w:val="28"/>
        </w:rPr>
        <w:t>关于</w:t>
      </w:r>
      <w:r w:rsidR="00183B92" w:rsidRPr="00183B92">
        <w:rPr>
          <w:rFonts w:ascii="仿宋" w:eastAsia="仿宋" w:hAnsi="仿宋" w:hint="eastAsia"/>
          <w:color w:val="000000"/>
          <w:sz w:val="28"/>
        </w:rPr>
        <w:t>修订&lt;对外投资管理制度&gt;</w:t>
      </w:r>
      <w:r w:rsidRPr="00543E5B">
        <w:rPr>
          <w:rFonts w:ascii="仿宋" w:eastAsia="仿宋" w:hAnsi="仿宋" w:hint="eastAsia"/>
          <w:color w:val="000000"/>
          <w:sz w:val="28"/>
        </w:rPr>
        <w:t>的议案</w:t>
      </w:r>
      <w:r>
        <w:rPr>
          <w:rFonts w:ascii="仿宋" w:eastAsia="仿宋" w:hAnsi="仿宋" w:hint="eastAsia"/>
          <w:color w:val="000000"/>
          <w:sz w:val="28"/>
        </w:rPr>
        <w:t>》，具体情况如下：</w:t>
      </w:r>
    </w:p>
    <w:p w:rsidR="00CE059B" w:rsidRDefault="00EA106A" w:rsidP="00CE059B">
      <w:pPr>
        <w:pStyle w:val="a3"/>
        <w:spacing w:line="360" w:lineRule="auto"/>
        <w:ind w:firstLine="560"/>
        <w:rPr>
          <w:rFonts w:ascii="仿宋" w:eastAsia="仿宋" w:hAnsi="仿宋"/>
          <w:color w:val="000000"/>
          <w:sz w:val="28"/>
        </w:rPr>
      </w:pPr>
      <w:r>
        <w:rPr>
          <w:rFonts w:ascii="仿宋" w:eastAsia="仿宋" w:hAnsi="仿宋" w:hint="eastAsia"/>
          <w:sz w:val="28"/>
          <w:szCs w:val="28"/>
        </w:rPr>
        <w:t>根据组织架构调整情况，公司修订了《对外投资管理制度》</w:t>
      </w:r>
      <w:r w:rsidR="00CE059B" w:rsidRPr="007C4AC5">
        <w:rPr>
          <w:rFonts w:ascii="仿宋" w:eastAsia="仿宋" w:hAnsi="仿宋" w:hint="eastAsia"/>
          <w:color w:val="000000"/>
          <w:sz w:val="28"/>
        </w:rPr>
        <w:t>。</w:t>
      </w:r>
    </w:p>
    <w:p w:rsidR="00C473D7" w:rsidRDefault="00C473D7" w:rsidP="00C473D7">
      <w:pPr>
        <w:pStyle w:val="a3"/>
        <w:spacing w:line="360" w:lineRule="auto"/>
        <w:ind w:firstLine="560"/>
        <w:rPr>
          <w:rFonts w:ascii="仿宋" w:eastAsia="仿宋" w:hAnsi="仿宋"/>
          <w:color w:val="000000"/>
          <w:sz w:val="28"/>
        </w:rPr>
      </w:pPr>
      <w:r>
        <w:rPr>
          <w:rFonts w:ascii="仿宋" w:eastAsia="仿宋" w:hAnsi="仿宋" w:hint="eastAsia"/>
          <w:sz w:val="28"/>
        </w:rPr>
        <w:t>议案具体内容</w:t>
      </w:r>
      <w:r w:rsidRPr="007C4AC5">
        <w:rPr>
          <w:rFonts w:ascii="仿宋" w:eastAsia="仿宋" w:hAnsi="仿宋" w:hint="eastAsia"/>
          <w:color w:val="000000"/>
          <w:sz w:val="28"/>
        </w:rPr>
        <w:t>详见公司同日披露于巨潮资讯网（</w:t>
      </w:r>
      <w:proofErr w:type="spellStart"/>
      <w:r w:rsidRPr="007C4AC5">
        <w:rPr>
          <w:rFonts w:ascii="仿宋" w:eastAsia="仿宋" w:hAnsi="仿宋" w:hint="eastAsia"/>
          <w:color w:val="000000"/>
          <w:sz w:val="28"/>
        </w:rPr>
        <w:t>www.cninfo.com.cn</w:t>
      </w:r>
      <w:proofErr w:type="spellEnd"/>
      <w:r w:rsidRPr="007C4AC5">
        <w:rPr>
          <w:rFonts w:ascii="仿宋" w:eastAsia="仿宋" w:hAnsi="仿宋" w:hint="eastAsia"/>
          <w:color w:val="000000"/>
          <w:sz w:val="28"/>
        </w:rPr>
        <w:t>）</w:t>
      </w:r>
      <w:r w:rsidRPr="00C473D7">
        <w:rPr>
          <w:rFonts w:ascii="仿宋" w:eastAsia="仿宋" w:hAnsi="仿宋" w:hint="eastAsia"/>
          <w:color w:val="000000"/>
          <w:sz w:val="28"/>
        </w:rPr>
        <w:t>等法定信息披露媒体</w:t>
      </w:r>
      <w:r w:rsidRPr="007C4AC5">
        <w:rPr>
          <w:rFonts w:ascii="仿宋" w:eastAsia="仿宋" w:hAnsi="仿宋" w:hint="eastAsia"/>
          <w:color w:val="000000"/>
          <w:sz w:val="28"/>
        </w:rPr>
        <w:t>的</w:t>
      </w:r>
      <w:r>
        <w:rPr>
          <w:rFonts w:ascii="仿宋" w:eastAsia="仿宋" w:hAnsi="仿宋" w:hint="eastAsia"/>
          <w:color w:val="000000"/>
          <w:sz w:val="28"/>
        </w:rPr>
        <w:t>《</w:t>
      </w:r>
      <w:r w:rsidR="0043302A" w:rsidRPr="0043302A">
        <w:rPr>
          <w:rFonts w:ascii="仿宋" w:eastAsia="仿宋" w:hAnsi="仿宋" w:hint="eastAsia"/>
          <w:color w:val="000000"/>
          <w:sz w:val="28"/>
        </w:rPr>
        <w:t>广东天亿马信息产业股份有限公司</w:t>
      </w:r>
      <w:r w:rsidR="0072315C" w:rsidRPr="0072315C">
        <w:rPr>
          <w:rFonts w:ascii="仿宋" w:eastAsia="仿宋" w:hAnsi="仿宋" w:hint="eastAsia"/>
          <w:color w:val="000000"/>
          <w:sz w:val="28"/>
        </w:rPr>
        <w:t>关于修订</w:t>
      </w:r>
      <w:r w:rsidR="0072315C">
        <w:rPr>
          <w:rFonts w:ascii="仿宋" w:eastAsia="仿宋" w:hAnsi="仿宋" w:hint="eastAsia"/>
          <w:color w:val="000000"/>
          <w:sz w:val="28"/>
        </w:rPr>
        <w:t>&lt;</w:t>
      </w:r>
      <w:r w:rsidR="0072315C" w:rsidRPr="0072315C">
        <w:rPr>
          <w:rFonts w:ascii="仿宋" w:eastAsia="仿宋" w:hAnsi="仿宋" w:hint="eastAsia"/>
          <w:color w:val="000000"/>
          <w:sz w:val="28"/>
        </w:rPr>
        <w:t>对外投资管理制度</w:t>
      </w:r>
      <w:r w:rsidR="0072315C">
        <w:rPr>
          <w:rFonts w:ascii="仿宋" w:eastAsia="仿宋" w:hAnsi="仿宋" w:hint="eastAsia"/>
          <w:color w:val="000000"/>
          <w:sz w:val="28"/>
        </w:rPr>
        <w:t>&gt;</w:t>
      </w:r>
      <w:r w:rsidR="0072315C" w:rsidRPr="0072315C">
        <w:rPr>
          <w:rFonts w:ascii="仿宋" w:eastAsia="仿宋" w:hAnsi="仿宋" w:hint="eastAsia"/>
          <w:color w:val="000000"/>
          <w:sz w:val="28"/>
        </w:rPr>
        <w:t>的公告</w:t>
      </w:r>
      <w:r>
        <w:rPr>
          <w:rFonts w:ascii="仿宋" w:eastAsia="仿宋" w:hAnsi="仿宋" w:hint="eastAsia"/>
          <w:color w:val="000000"/>
          <w:sz w:val="28"/>
        </w:rPr>
        <w:t>》</w:t>
      </w:r>
      <w:r w:rsidR="00645658">
        <w:rPr>
          <w:rFonts w:ascii="仿宋" w:eastAsia="仿宋" w:hAnsi="仿宋" w:hint="eastAsia"/>
          <w:color w:val="000000"/>
          <w:sz w:val="28"/>
        </w:rPr>
        <w:t>（公告编号：2023-048）等</w:t>
      </w:r>
      <w:r>
        <w:rPr>
          <w:rFonts w:ascii="仿宋" w:eastAsia="仿宋" w:hAnsi="仿宋" w:hint="eastAsia"/>
          <w:color w:val="000000"/>
          <w:sz w:val="28"/>
        </w:rPr>
        <w:t>相关公告</w:t>
      </w:r>
      <w:r w:rsidRPr="007C4AC5">
        <w:rPr>
          <w:rFonts w:ascii="仿宋" w:eastAsia="仿宋" w:hAnsi="仿宋" w:hint="eastAsia"/>
          <w:color w:val="000000"/>
          <w:sz w:val="28"/>
        </w:rPr>
        <w:t>。</w:t>
      </w:r>
    </w:p>
    <w:p w:rsidR="00196FBB" w:rsidRPr="005744F9" w:rsidRDefault="00196FBB" w:rsidP="00196FBB">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Pr>
          <w:rFonts w:ascii="仿宋" w:eastAsia="仿宋" w:hAnsi="仿宋" w:hint="eastAsia"/>
          <w:color w:val="000000"/>
          <w:sz w:val="28"/>
        </w:rPr>
        <w:t>本议案不涉及回避表决情况。</w:t>
      </w:r>
    </w:p>
    <w:p w:rsidR="00D37809" w:rsidRDefault="00D37809" w:rsidP="00D37809">
      <w:pPr>
        <w:spacing w:beforeLines="50" w:before="156" w:line="520" w:lineRule="exact"/>
        <w:ind w:firstLineChars="200" w:firstLine="560"/>
        <w:rPr>
          <w:rFonts w:ascii="仿宋" w:eastAsia="仿宋" w:hAnsi="仿宋"/>
          <w:sz w:val="28"/>
        </w:rPr>
      </w:pPr>
      <w:r>
        <w:rPr>
          <w:rFonts w:ascii="仿宋" w:eastAsia="仿宋" w:hAnsi="仿宋" w:hint="eastAsia"/>
          <w:sz w:val="28"/>
        </w:rPr>
        <w:t>本议案</w:t>
      </w:r>
      <w:r w:rsidR="00EA106A">
        <w:rPr>
          <w:rFonts w:ascii="仿宋" w:eastAsia="仿宋" w:hAnsi="仿宋" w:hint="eastAsia"/>
          <w:sz w:val="28"/>
        </w:rPr>
        <w:t>须</w:t>
      </w:r>
      <w:r>
        <w:rPr>
          <w:rFonts w:ascii="仿宋" w:eastAsia="仿宋" w:hAnsi="仿宋" w:hint="eastAsia"/>
          <w:sz w:val="28"/>
        </w:rPr>
        <w:t>提交股东大会审议。</w:t>
      </w:r>
    </w:p>
    <w:p w:rsidR="00810716" w:rsidRPr="00E6559B" w:rsidRDefault="00D96410" w:rsidP="009F6AA6">
      <w:pPr>
        <w:pStyle w:val="a3"/>
        <w:numPr>
          <w:ilvl w:val="0"/>
          <w:numId w:val="2"/>
        </w:numPr>
        <w:spacing w:line="360" w:lineRule="auto"/>
        <w:ind w:left="560" w:hangingChars="200" w:hanging="560"/>
        <w:outlineLvl w:val="1"/>
        <w:rPr>
          <w:rFonts w:ascii="仿宋" w:eastAsia="仿宋" w:hAnsi="仿宋"/>
          <w:color w:val="000000"/>
          <w:sz w:val="28"/>
        </w:rPr>
      </w:pPr>
      <w:r w:rsidRPr="00E6559B">
        <w:rPr>
          <w:rFonts w:ascii="仿宋" w:eastAsia="仿宋" w:hAnsi="仿宋" w:hint="eastAsia"/>
          <w:color w:val="000000"/>
          <w:sz w:val="28"/>
        </w:rPr>
        <w:lastRenderedPageBreak/>
        <w:t>会议以同意8票，反对0票，弃权0票的表决结果审议通过《关于提请召开公司202</w:t>
      </w:r>
      <w:r w:rsidR="00EA106A">
        <w:rPr>
          <w:rFonts w:ascii="仿宋" w:eastAsia="仿宋" w:hAnsi="仿宋"/>
          <w:color w:val="000000"/>
          <w:sz w:val="28"/>
        </w:rPr>
        <w:t>2</w:t>
      </w:r>
      <w:r w:rsidRPr="00E6559B">
        <w:rPr>
          <w:rFonts w:ascii="仿宋" w:eastAsia="仿宋" w:hAnsi="仿宋" w:hint="eastAsia"/>
          <w:color w:val="000000"/>
          <w:sz w:val="28"/>
        </w:rPr>
        <w:t>年年度股东大会的议案》，具体情况如下：</w:t>
      </w:r>
    </w:p>
    <w:p w:rsidR="00E6559B" w:rsidRDefault="00050741" w:rsidP="00E6559B">
      <w:pPr>
        <w:pStyle w:val="a3"/>
        <w:spacing w:line="360" w:lineRule="auto"/>
        <w:ind w:firstLine="560"/>
        <w:rPr>
          <w:rFonts w:ascii="仿宋" w:eastAsia="仿宋" w:hAnsi="仿宋"/>
          <w:color w:val="000000"/>
          <w:sz w:val="28"/>
        </w:rPr>
      </w:pPr>
      <w:r>
        <w:rPr>
          <w:rFonts w:ascii="仿宋" w:eastAsia="仿宋" w:hAnsi="仿宋" w:hint="eastAsia"/>
          <w:sz w:val="28"/>
        </w:rPr>
        <w:t>议案具体内容</w:t>
      </w:r>
      <w:r w:rsidR="00E6559B" w:rsidRPr="007C4AC5">
        <w:rPr>
          <w:rFonts w:ascii="仿宋" w:eastAsia="仿宋" w:hAnsi="仿宋" w:hint="eastAsia"/>
          <w:color w:val="000000"/>
          <w:sz w:val="28"/>
        </w:rPr>
        <w:t>详见公司同日披露于巨潮资讯网（</w:t>
      </w:r>
      <w:proofErr w:type="spellStart"/>
      <w:r w:rsidR="00E6559B" w:rsidRPr="007C4AC5">
        <w:rPr>
          <w:rFonts w:ascii="仿宋" w:eastAsia="仿宋" w:hAnsi="仿宋" w:hint="eastAsia"/>
          <w:color w:val="000000"/>
          <w:sz w:val="28"/>
        </w:rPr>
        <w:t>www.cninfo.com.cn</w:t>
      </w:r>
      <w:proofErr w:type="spellEnd"/>
      <w:r w:rsidR="00E6559B" w:rsidRPr="007C4AC5">
        <w:rPr>
          <w:rFonts w:ascii="仿宋" w:eastAsia="仿宋" w:hAnsi="仿宋" w:hint="eastAsia"/>
          <w:color w:val="000000"/>
          <w:sz w:val="28"/>
        </w:rPr>
        <w:t>）等法定信息披露媒体的《</w:t>
      </w:r>
      <w:r w:rsidR="0043302A" w:rsidRPr="0043302A">
        <w:rPr>
          <w:rFonts w:ascii="仿宋" w:eastAsia="仿宋" w:hAnsi="仿宋" w:hint="eastAsia"/>
          <w:color w:val="000000"/>
          <w:sz w:val="28"/>
        </w:rPr>
        <w:t>广东天亿马信息产业股份有限公司</w:t>
      </w:r>
      <w:r w:rsidR="00E6559B" w:rsidRPr="00E6559B">
        <w:rPr>
          <w:rFonts w:ascii="仿宋" w:eastAsia="仿宋" w:hAnsi="仿宋" w:hint="eastAsia"/>
          <w:color w:val="000000"/>
          <w:sz w:val="28"/>
        </w:rPr>
        <w:t>关于召开202</w:t>
      </w:r>
      <w:r w:rsidR="00EA106A">
        <w:rPr>
          <w:rFonts w:ascii="仿宋" w:eastAsia="仿宋" w:hAnsi="仿宋"/>
          <w:color w:val="000000"/>
          <w:sz w:val="28"/>
        </w:rPr>
        <w:t>2</w:t>
      </w:r>
      <w:r w:rsidR="00E6559B" w:rsidRPr="00E6559B">
        <w:rPr>
          <w:rFonts w:ascii="仿宋" w:eastAsia="仿宋" w:hAnsi="仿宋" w:hint="eastAsia"/>
          <w:color w:val="000000"/>
          <w:sz w:val="28"/>
        </w:rPr>
        <w:t>年年度股东大会的通知公告</w:t>
      </w:r>
      <w:r w:rsidR="00E6559B" w:rsidRPr="007C4AC5">
        <w:rPr>
          <w:rFonts w:ascii="仿宋" w:eastAsia="仿宋" w:hAnsi="仿宋" w:hint="eastAsia"/>
          <w:color w:val="000000"/>
          <w:sz w:val="28"/>
        </w:rPr>
        <w:t>》</w:t>
      </w:r>
      <w:r w:rsidR="00E6559B">
        <w:rPr>
          <w:rFonts w:ascii="仿宋" w:eastAsia="仿宋" w:hAnsi="仿宋" w:hint="eastAsia"/>
          <w:color w:val="000000"/>
          <w:sz w:val="28"/>
        </w:rPr>
        <w:t>（公告编号：202</w:t>
      </w:r>
      <w:r w:rsidR="00EA106A">
        <w:rPr>
          <w:rFonts w:ascii="仿宋" w:eastAsia="仿宋" w:hAnsi="仿宋"/>
          <w:color w:val="000000"/>
          <w:sz w:val="28"/>
        </w:rPr>
        <w:t>3</w:t>
      </w:r>
      <w:r w:rsidR="00E6559B">
        <w:rPr>
          <w:rFonts w:ascii="仿宋" w:eastAsia="仿宋" w:hAnsi="仿宋" w:hint="eastAsia"/>
          <w:color w:val="000000"/>
          <w:sz w:val="28"/>
        </w:rPr>
        <w:t>-</w:t>
      </w:r>
      <w:r w:rsidR="00571031">
        <w:rPr>
          <w:rFonts w:ascii="仿宋" w:eastAsia="仿宋" w:hAnsi="仿宋" w:hint="eastAsia"/>
          <w:color w:val="000000"/>
          <w:sz w:val="28"/>
        </w:rPr>
        <w:t>0</w:t>
      </w:r>
      <w:r w:rsidR="00B279F1">
        <w:rPr>
          <w:rFonts w:ascii="仿宋" w:eastAsia="仿宋" w:hAnsi="仿宋" w:hint="eastAsia"/>
          <w:color w:val="000000"/>
          <w:sz w:val="28"/>
        </w:rPr>
        <w:t>49</w:t>
      </w:r>
      <w:r w:rsidR="00E6559B">
        <w:rPr>
          <w:rFonts w:ascii="仿宋" w:eastAsia="仿宋" w:hAnsi="仿宋" w:hint="eastAsia"/>
          <w:color w:val="000000"/>
          <w:sz w:val="28"/>
        </w:rPr>
        <w:t>）</w:t>
      </w:r>
      <w:r w:rsidR="00E6559B" w:rsidRPr="007C4AC5">
        <w:rPr>
          <w:rFonts w:ascii="仿宋" w:eastAsia="仿宋" w:hAnsi="仿宋" w:hint="eastAsia"/>
          <w:color w:val="000000"/>
          <w:sz w:val="28"/>
        </w:rPr>
        <w:t>。</w:t>
      </w:r>
    </w:p>
    <w:p w:rsidR="00196FBB" w:rsidRPr="005744F9" w:rsidRDefault="00196FBB" w:rsidP="00196FBB">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Pr>
          <w:rFonts w:ascii="仿宋" w:eastAsia="仿宋" w:hAnsi="仿宋" w:hint="eastAsia"/>
          <w:color w:val="000000"/>
          <w:sz w:val="28"/>
        </w:rPr>
        <w:t>本议案不涉及回避表决情况。</w:t>
      </w:r>
    </w:p>
    <w:p w:rsidR="00777FBE" w:rsidRDefault="00777FBE" w:rsidP="00777FBE">
      <w:pPr>
        <w:spacing w:beforeLines="50" w:before="156" w:line="520" w:lineRule="exact"/>
        <w:ind w:firstLineChars="200" w:firstLine="560"/>
        <w:rPr>
          <w:rFonts w:ascii="仿宋" w:eastAsia="仿宋" w:hAnsi="仿宋"/>
          <w:sz w:val="28"/>
        </w:rPr>
      </w:pPr>
      <w:r>
        <w:rPr>
          <w:rFonts w:ascii="仿宋" w:eastAsia="仿宋" w:hAnsi="仿宋" w:hint="eastAsia"/>
          <w:sz w:val="28"/>
        </w:rPr>
        <w:t>本议案无需提交股东大会审议。</w:t>
      </w:r>
    </w:p>
    <w:p w:rsidR="00EF7439" w:rsidRPr="00777FBE" w:rsidRDefault="00EF7439" w:rsidP="006B04F1">
      <w:pPr>
        <w:spacing w:line="360" w:lineRule="auto"/>
        <w:ind w:firstLineChars="200" w:firstLine="560"/>
        <w:rPr>
          <w:rFonts w:ascii="仿宋" w:eastAsia="仿宋" w:hAnsi="仿宋"/>
          <w:color w:val="000000"/>
          <w:sz w:val="28"/>
        </w:rPr>
      </w:pPr>
    </w:p>
    <w:p w:rsidR="00065F81" w:rsidRPr="00BA52BE" w:rsidRDefault="00065F81" w:rsidP="00065F81">
      <w:pPr>
        <w:spacing w:line="360" w:lineRule="auto"/>
        <w:outlineLvl w:val="0"/>
        <w:rPr>
          <w:rFonts w:ascii="仿宋" w:eastAsia="仿宋" w:hAnsi="仿宋"/>
          <w:b/>
          <w:color w:val="000000"/>
          <w:sz w:val="28"/>
        </w:rPr>
      </w:pPr>
      <w:r w:rsidRPr="00BA52BE">
        <w:rPr>
          <w:rFonts w:ascii="仿宋" w:eastAsia="仿宋" w:hAnsi="仿宋" w:hint="eastAsia"/>
          <w:b/>
          <w:color w:val="000000"/>
          <w:sz w:val="28"/>
        </w:rPr>
        <w:t>三、备查文件</w:t>
      </w:r>
    </w:p>
    <w:p w:rsidR="00065F81" w:rsidRDefault="00C83410" w:rsidP="00065F81">
      <w:pPr>
        <w:spacing w:line="360" w:lineRule="auto"/>
        <w:rPr>
          <w:rFonts w:ascii="仿宋" w:eastAsia="仿宋" w:hAnsi="仿宋"/>
          <w:color w:val="000000"/>
          <w:sz w:val="28"/>
        </w:rPr>
      </w:pPr>
      <w:r>
        <w:rPr>
          <w:rFonts w:ascii="仿宋" w:eastAsia="仿宋" w:hAnsi="仿宋" w:hint="eastAsia"/>
          <w:color w:val="000000"/>
          <w:sz w:val="28"/>
        </w:rPr>
        <w:t>（一）</w:t>
      </w:r>
      <w:r w:rsidR="00065F81" w:rsidRPr="00622A48">
        <w:rPr>
          <w:rFonts w:ascii="仿宋" w:eastAsia="仿宋" w:hAnsi="仿宋" w:hint="eastAsia"/>
          <w:color w:val="000000"/>
          <w:sz w:val="28"/>
        </w:rPr>
        <w:t>《</w:t>
      </w:r>
      <w:r w:rsidR="00065F81">
        <w:rPr>
          <w:rFonts w:ascii="仿宋" w:eastAsia="仿宋" w:hAnsi="仿宋" w:hint="eastAsia"/>
          <w:color w:val="000000"/>
          <w:sz w:val="28"/>
        </w:rPr>
        <w:t>广东天亿马信息产业股份有限公司第三届董事会第</w:t>
      </w:r>
      <w:r w:rsidR="00EA106A">
        <w:rPr>
          <w:rFonts w:ascii="仿宋" w:eastAsia="仿宋" w:hAnsi="仿宋" w:hint="eastAsia"/>
          <w:color w:val="000000"/>
          <w:sz w:val="28"/>
        </w:rPr>
        <w:t>十一</w:t>
      </w:r>
      <w:r w:rsidR="00065F81">
        <w:rPr>
          <w:rFonts w:ascii="仿宋" w:eastAsia="仿宋" w:hAnsi="仿宋" w:hint="eastAsia"/>
          <w:color w:val="000000"/>
          <w:sz w:val="28"/>
        </w:rPr>
        <w:t>次会议决议》</w:t>
      </w:r>
      <w:r w:rsidR="00A5216E">
        <w:rPr>
          <w:rFonts w:ascii="仿宋" w:eastAsia="仿宋" w:hAnsi="仿宋" w:hint="eastAsia"/>
          <w:color w:val="000000"/>
          <w:sz w:val="28"/>
        </w:rPr>
        <w:t>；</w:t>
      </w:r>
    </w:p>
    <w:p w:rsidR="00B84143" w:rsidRDefault="00C83410" w:rsidP="00065F81">
      <w:pPr>
        <w:spacing w:line="360" w:lineRule="auto"/>
        <w:rPr>
          <w:rFonts w:ascii="仿宋" w:eastAsia="仿宋" w:hAnsi="仿宋"/>
          <w:color w:val="000000"/>
          <w:sz w:val="28"/>
        </w:rPr>
      </w:pPr>
      <w:r>
        <w:rPr>
          <w:rFonts w:ascii="仿宋" w:eastAsia="仿宋" w:hAnsi="仿宋" w:hint="eastAsia"/>
          <w:color w:val="000000"/>
          <w:sz w:val="28"/>
        </w:rPr>
        <w:t>（二）</w:t>
      </w:r>
      <w:r w:rsidR="00B84143" w:rsidRPr="00622A48">
        <w:rPr>
          <w:rFonts w:ascii="仿宋" w:eastAsia="仿宋" w:hAnsi="仿宋" w:hint="eastAsia"/>
          <w:color w:val="000000"/>
          <w:sz w:val="28"/>
        </w:rPr>
        <w:t>《广东天亿马信息产业</w:t>
      </w:r>
      <w:r w:rsidR="00B84143">
        <w:rPr>
          <w:rFonts w:ascii="仿宋" w:eastAsia="仿宋" w:hAnsi="仿宋" w:hint="eastAsia"/>
          <w:color w:val="000000"/>
          <w:sz w:val="28"/>
        </w:rPr>
        <w:t>股份有限公司独立董事关于第三届董事会第</w:t>
      </w:r>
      <w:r w:rsidR="00EA106A">
        <w:rPr>
          <w:rFonts w:ascii="仿宋" w:eastAsia="仿宋" w:hAnsi="仿宋" w:hint="eastAsia"/>
          <w:color w:val="000000"/>
          <w:sz w:val="28"/>
        </w:rPr>
        <w:t>十一</w:t>
      </w:r>
      <w:r w:rsidR="00B84143">
        <w:rPr>
          <w:rFonts w:ascii="仿宋" w:eastAsia="仿宋" w:hAnsi="仿宋" w:hint="eastAsia"/>
          <w:color w:val="000000"/>
          <w:sz w:val="28"/>
        </w:rPr>
        <w:t>次会议相关事项的事前认可意见》</w:t>
      </w:r>
      <w:r w:rsidR="00A5216E">
        <w:rPr>
          <w:rFonts w:ascii="仿宋" w:eastAsia="仿宋" w:hAnsi="仿宋" w:hint="eastAsia"/>
          <w:color w:val="000000"/>
          <w:sz w:val="28"/>
        </w:rPr>
        <w:t>；</w:t>
      </w:r>
    </w:p>
    <w:p w:rsidR="00065F81" w:rsidRDefault="00C83410" w:rsidP="00065F81">
      <w:pPr>
        <w:spacing w:line="360" w:lineRule="auto"/>
        <w:rPr>
          <w:rFonts w:ascii="仿宋" w:eastAsia="仿宋" w:hAnsi="仿宋"/>
          <w:color w:val="000000"/>
          <w:sz w:val="28"/>
        </w:rPr>
      </w:pPr>
      <w:r>
        <w:rPr>
          <w:rFonts w:ascii="仿宋" w:eastAsia="仿宋" w:hAnsi="仿宋" w:hint="eastAsia"/>
          <w:color w:val="000000"/>
          <w:sz w:val="28"/>
        </w:rPr>
        <w:t>（三）</w:t>
      </w:r>
      <w:r w:rsidR="00065F81" w:rsidRPr="00622A48">
        <w:rPr>
          <w:rFonts w:ascii="仿宋" w:eastAsia="仿宋" w:hAnsi="仿宋" w:hint="eastAsia"/>
          <w:color w:val="000000"/>
          <w:sz w:val="28"/>
        </w:rPr>
        <w:t>《广东天亿马信息产业</w:t>
      </w:r>
      <w:r w:rsidR="00065F81">
        <w:rPr>
          <w:rFonts w:ascii="仿宋" w:eastAsia="仿宋" w:hAnsi="仿宋" w:hint="eastAsia"/>
          <w:color w:val="000000"/>
          <w:sz w:val="28"/>
        </w:rPr>
        <w:t>股份有限公司独立董事关于第三届董事会第</w:t>
      </w:r>
      <w:r w:rsidR="00EA106A">
        <w:rPr>
          <w:rFonts w:ascii="仿宋" w:eastAsia="仿宋" w:hAnsi="仿宋" w:hint="eastAsia"/>
          <w:color w:val="000000"/>
          <w:sz w:val="28"/>
        </w:rPr>
        <w:t>十一</w:t>
      </w:r>
      <w:r w:rsidR="00065F81">
        <w:rPr>
          <w:rFonts w:ascii="仿宋" w:eastAsia="仿宋" w:hAnsi="仿宋" w:hint="eastAsia"/>
          <w:color w:val="000000"/>
          <w:sz w:val="28"/>
        </w:rPr>
        <w:t>次会议相关事项的独立意见》</w:t>
      </w:r>
      <w:r w:rsidR="00A5216E">
        <w:rPr>
          <w:rFonts w:ascii="仿宋" w:eastAsia="仿宋" w:hAnsi="仿宋" w:hint="eastAsia"/>
          <w:color w:val="000000"/>
          <w:sz w:val="28"/>
        </w:rPr>
        <w:t>；</w:t>
      </w:r>
    </w:p>
    <w:p w:rsidR="00B84143" w:rsidRDefault="007A1856" w:rsidP="00B84143">
      <w:pPr>
        <w:spacing w:line="360" w:lineRule="auto"/>
        <w:rPr>
          <w:rFonts w:ascii="仿宋" w:eastAsia="仿宋" w:hAnsi="仿宋"/>
          <w:color w:val="000000"/>
          <w:sz w:val="28"/>
        </w:rPr>
      </w:pPr>
      <w:r>
        <w:rPr>
          <w:rFonts w:ascii="仿宋" w:eastAsia="仿宋" w:hAnsi="仿宋" w:hint="eastAsia"/>
          <w:color w:val="000000"/>
          <w:sz w:val="28"/>
        </w:rPr>
        <w:t>（四）</w:t>
      </w:r>
      <w:r w:rsidR="00B84143">
        <w:rPr>
          <w:rFonts w:ascii="仿宋" w:eastAsia="仿宋" w:hAnsi="仿宋" w:hint="eastAsia"/>
          <w:color w:val="000000"/>
          <w:sz w:val="28"/>
        </w:rPr>
        <w:t>五</w:t>
      </w:r>
      <w:proofErr w:type="gramStart"/>
      <w:r w:rsidR="00B84143">
        <w:rPr>
          <w:rFonts w:ascii="仿宋" w:eastAsia="仿宋" w:hAnsi="仿宋" w:hint="eastAsia"/>
          <w:color w:val="000000"/>
          <w:sz w:val="28"/>
        </w:rPr>
        <w:t>矿证券</w:t>
      </w:r>
      <w:proofErr w:type="gramEnd"/>
      <w:r w:rsidR="00B84143">
        <w:rPr>
          <w:rFonts w:ascii="仿宋" w:eastAsia="仿宋" w:hAnsi="仿宋" w:hint="eastAsia"/>
          <w:color w:val="000000"/>
          <w:sz w:val="28"/>
        </w:rPr>
        <w:t>有限公司出具的相关核查意见</w:t>
      </w:r>
      <w:r w:rsidR="00A5216E">
        <w:rPr>
          <w:rFonts w:ascii="仿宋" w:eastAsia="仿宋" w:hAnsi="仿宋" w:hint="eastAsia"/>
          <w:color w:val="000000"/>
          <w:sz w:val="28"/>
        </w:rPr>
        <w:t>；</w:t>
      </w:r>
    </w:p>
    <w:p w:rsidR="00B84143" w:rsidRDefault="00825281" w:rsidP="00B84143">
      <w:pPr>
        <w:spacing w:line="360" w:lineRule="auto"/>
        <w:rPr>
          <w:rFonts w:ascii="仿宋" w:eastAsia="仿宋" w:hAnsi="仿宋"/>
          <w:color w:val="000000"/>
          <w:sz w:val="28"/>
        </w:rPr>
      </w:pPr>
      <w:r>
        <w:rPr>
          <w:rFonts w:ascii="仿宋" w:eastAsia="仿宋" w:hAnsi="仿宋" w:hint="eastAsia"/>
          <w:color w:val="000000"/>
          <w:sz w:val="28"/>
        </w:rPr>
        <w:t>（五）</w:t>
      </w:r>
      <w:r w:rsidR="00B84143">
        <w:rPr>
          <w:rFonts w:ascii="仿宋" w:eastAsia="仿宋" w:hAnsi="仿宋" w:hint="eastAsia"/>
          <w:color w:val="000000"/>
          <w:sz w:val="28"/>
        </w:rPr>
        <w:t>中</w:t>
      </w:r>
      <w:proofErr w:type="gramStart"/>
      <w:r w:rsidR="00B84143">
        <w:rPr>
          <w:rFonts w:ascii="仿宋" w:eastAsia="仿宋" w:hAnsi="仿宋" w:hint="eastAsia"/>
          <w:color w:val="000000"/>
          <w:sz w:val="28"/>
        </w:rPr>
        <w:t>审众环</w:t>
      </w:r>
      <w:proofErr w:type="gramEnd"/>
      <w:r w:rsidR="00B84143">
        <w:rPr>
          <w:rFonts w:ascii="仿宋" w:eastAsia="仿宋" w:hAnsi="仿宋" w:hint="eastAsia"/>
          <w:color w:val="000000"/>
          <w:sz w:val="28"/>
        </w:rPr>
        <w:t>会计师事务所（特殊普通合伙）出具的相关报告</w:t>
      </w:r>
      <w:r w:rsidR="00A5216E">
        <w:rPr>
          <w:rFonts w:ascii="仿宋" w:eastAsia="仿宋" w:hAnsi="仿宋" w:hint="eastAsia"/>
          <w:color w:val="000000"/>
          <w:sz w:val="28"/>
        </w:rPr>
        <w:t>。</w:t>
      </w:r>
    </w:p>
    <w:p w:rsidR="005B66F4" w:rsidRDefault="005B66F4" w:rsidP="005B66F4">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0A02A9" w:rsidRPr="00622A48" w:rsidRDefault="000A02A9" w:rsidP="000A02A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0A02A9" w:rsidRPr="00622A48" w:rsidRDefault="000A02A9" w:rsidP="000A02A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lastRenderedPageBreak/>
        <w:t>董事会</w:t>
      </w:r>
    </w:p>
    <w:p w:rsidR="000A02A9" w:rsidRPr="00016830" w:rsidRDefault="000A02A9" w:rsidP="000A02A9">
      <w:pPr>
        <w:wordWrap w:val="0"/>
        <w:spacing w:beforeLines="50" w:before="156" w:line="360" w:lineRule="auto"/>
        <w:ind w:firstLineChars="200" w:firstLine="560"/>
        <w:jc w:val="right"/>
        <w:rPr>
          <w:rFonts w:ascii="仿宋" w:eastAsia="仿宋" w:hAnsi="仿宋"/>
          <w:sz w:val="28"/>
          <w:szCs w:val="28"/>
        </w:rPr>
      </w:pPr>
      <w:r>
        <w:rPr>
          <w:rFonts w:ascii="仿宋" w:eastAsia="仿宋" w:hAnsi="仿宋" w:hint="eastAsia"/>
          <w:sz w:val="28"/>
          <w:szCs w:val="28"/>
        </w:rPr>
        <w:t>202</w:t>
      </w:r>
      <w:r w:rsidR="00EA106A">
        <w:rPr>
          <w:rFonts w:ascii="仿宋" w:eastAsia="仿宋" w:hAnsi="仿宋"/>
          <w:sz w:val="28"/>
          <w:szCs w:val="28"/>
        </w:rPr>
        <w:t>3</w:t>
      </w:r>
      <w:r w:rsidRPr="00622A48">
        <w:rPr>
          <w:rFonts w:ascii="仿宋" w:eastAsia="仿宋" w:hAnsi="仿宋" w:hint="eastAsia"/>
          <w:sz w:val="28"/>
          <w:szCs w:val="28"/>
        </w:rPr>
        <w:t>年</w:t>
      </w:r>
      <w:r>
        <w:rPr>
          <w:rFonts w:ascii="仿宋" w:eastAsia="仿宋" w:hAnsi="仿宋" w:hint="eastAsia"/>
          <w:sz w:val="28"/>
          <w:szCs w:val="28"/>
        </w:rPr>
        <w:t>4</w:t>
      </w:r>
      <w:r w:rsidRPr="00622A48">
        <w:rPr>
          <w:rFonts w:ascii="仿宋" w:eastAsia="仿宋" w:hAnsi="仿宋" w:hint="eastAsia"/>
          <w:sz w:val="28"/>
          <w:szCs w:val="28"/>
        </w:rPr>
        <w:t>月</w:t>
      </w:r>
      <w:r w:rsidR="00AC1788">
        <w:rPr>
          <w:rFonts w:ascii="仿宋" w:eastAsia="仿宋" w:hAnsi="仿宋" w:hint="eastAsia"/>
          <w:sz w:val="28"/>
          <w:szCs w:val="28"/>
        </w:rPr>
        <w:t>20</w:t>
      </w:r>
      <w:r w:rsidRPr="00622A48">
        <w:rPr>
          <w:rFonts w:ascii="仿宋" w:eastAsia="仿宋" w:hAnsi="仿宋" w:hint="eastAsia"/>
          <w:sz w:val="28"/>
          <w:szCs w:val="28"/>
        </w:rPr>
        <w:t>日</w:t>
      </w:r>
    </w:p>
    <w:p w:rsidR="000A02A9" w:rsidRPr="00B84143" w:rsidRDefault="000A02A9" w:rsidP="00B84143">
      <w:pPr>
        <w:spacing w:line="360" w:lineRule="auto"/>
        <w:rPr>
          <w:rFonts w:ascii="仿宋" w:eastAsia="仿宋" w:hAnsi="仿宋"/>
          <w:color w:val="000000"/>
          <w:sz w:val="28"/>
        </w:rPr>
      </w:pPr>
    </w:p>
    <w:p w:rsidR="00B84143" w:rsidRPr="00B84143" w:rsidRDefault="00B84143" w:rsidP="00065F81">
      <w:pPr>
        <w:spacing w:line="360" w:lineRule="auto"/>
        <w:rPr>
          <w:rFonts w:ascii="仿宋" w:eastAsia="仿宋" w:hAnsi="仿宋"/>
          <w:color w:val="000000"/>
          <w:sz w:val="28"/>
        </w:rPr>
      </w:pPr>
    </w:p>
    <w:p w:rsidR="0039025A" w:rsidRPr="00065F81" w:rsidRDefault="0039025A" w:rsidP="00C24301">
      <w:pPr>
        <w:spacing w:line="360" w:lineRule="auto"/>
        <w:ind w:firstLineChars="200" w:firstLine="560"/>
        <w:rPr>
          <w:rFonts w:ascii="仿宋" w:eastAsia="仿宋" w:hAnsi="仿宋"/>
          <w:color w:val="000000"/>
          <w:sz w:val="28"/>
        </w:rPr>
      </w:pPr>
    </w:p>
    <w:p w:rsidR="00C24301" w:rsidRPr="00C24301" w:rsidRDefault="00C24301" w:rsidP="00C24301"/>
    <w:sectPr w:rsidR="00C24301" w:rsidRPr="00C243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70FB" w:rsidRDefault="005570FB" w:rsidP="008E66AF">
      <w:r>
        <w:separator/>
      </w:r>
    </w:p>
  </w:endnote>
  <w:endnote w:type="continuationSeparator" w:id="0">
    <w:p w:rsidR="005570FB" w:rsidRDefault="005570FB" w:rsidP="008E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70FB" w:rsidRDefault="005570FB" w:rsidP="008E66AF">
      <w:r>
        <w:separator/>
      </w:r>
    </w:p>
  </w:footnote>
  <w:footnote w:type="continuationSeparator" w:id="0">
    <w:p w:rsidR="005570FB" w:rsidRDefault="005570FB" w:rsidP="008E6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EE4"/>
    <w:multiLevelType w:val="hybridMultilevel"/>
    <w:tmpl w:val="9FC833A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60F32470"/>
    <w:multiLevelType w:val="hybridMultilevel"/>
    <w:tmpl w:val="363E5F1C"/>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710B756F"/>
    <w:multiLevelType w:val="hybridMultilevel"/>
    <w:tmpl w:val="9E3270CA"/>
    <w:lvl w:ilvl="0" w:tplc="6E60D374">
      <w:start w:val="1"/>
      <w:numFmt w:val="japaneseCounting"/>
      <w:lvlText w:val="(%1)"/>
      <w:lvlJc w:val="left"/>
      <w:pPr>
        <w:ind w:left="1820" w:hanging="12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5822710">
    <w:abstractNumId w:val="3"/>
  </w:num>
  <w:num w:numId="2" w16cid:durableId="400175966">
    <w:abstractNumId w:val="1"/>
  </w:num>
  <w:num w:numId="3" w16cid:durableId="1285234161">
    <w:abstractNumId w:val="0"/>
  </w:num>
  <w:num w:numId="4" w16cid:durableId="431556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A43"/>
    <w:rsid w:val="00015023"/>
    <w:rsid w:val="000205D7"/>
    <w:rsid w:val="00022CED"/>
    <w:rsid w:val="00041D3D"/>
    <w:rsid w:val="00046EF8"/>
    <w:rsid w:val="00050741"/>
    <w:rsid w:val="00053784"/>
    <w:rsid w:val="0005434C"/>
    <w:rsid w:val="00054714"/>
    <w:rsid w:val="00062207"/>
    <w:rsid w:val="00065F81"/>
    <w:rsid w:val="00072509"/>
    <w:rsid w:val="000A02A9"/>
    <w:rsid w:val="000A3FA9"/>
    <w:rsid w:val="000A5BEA"/>
    <w:rsid w:val="000A7968"/>
    <w:rsid w:val="000A7AA0"/>
    <w:rsid w:val="000C18A1"/>
    <w:rsid w:val="000C5285"/>
    <w:rsid w:val="000F5BD6"/>
    <w:rsid w:val="000F72A2"/>
    <w:rsid w:val="00105E35"/>
    <w:rsid w:val="0011545F"/>
    <w:rsid w:val="001379A0"/>
    <w:rsid w:val="00176654"/>
    <w:rsid w:val="00183B92"/>
    <w:rsid w:val="00196FBB"/>
    <w:rsid w:val="001A77DC"/>
    <w:rsid w:val="001B6CF5"/>
    <w:rsid w:val="001C0EAF"/>
    <w:rsid w:val="001E6B59"/>
    <w:rsid w:val="00200786"/>
    <w:rsid w:val="00213769"/>
    <w:rsid w:val="002163C6"/>
    <w:rsid w:val="00221532"/>
    <w:rsid w:val="00222CA3"/>
    <w:rsid w:val="00222EF4"/>
    <w:rsid w:val="0023147F"/>
    <w:rsid w:val="00231A0A"/>
    <w:rsid w:val="00240638"/>
    <w:rsid w:val="00252012"/>
    <w:rsid w:val="002573BB"/>
    <w:rsid w:val="002605D5"/>
    <w:rsid w:val="0027478B"/>
    <w:rsid w:val="0028554A"/>
    <w:rsid w:val="00295FD1"/>
    <w:rsid w:val="002A049D"/>
    <w:rsid w:val="002B2CC5"/>
    <w:rsid w:val="002B34EA"/>
    <w:rsid w:val="002B7E9E"/>
    <w:rsid w:val="002C003D"/>
    <w:rsid w:val="002C11D5"/>
    <w:rsid w:val="002C3101"/>
    <w:rsid w:val="002E41EC"/>
    <w:rsid w:val="002E4768"/>
    <w:rsid w:val="002F38E8"/>
    <w:rsid w:val="0030607E"/>
    <w:rsid w:val="00306AC1"/>
    <w:rsid w:val="00335647"/>
    <w:rsid w:val="00335779"/>
    <w:rsid w:val="00352544"/>
    <w:rsid w:val="003628C9"/>
    <w:rsid w:val="00362A55"/>
    <w:rsid w:val="003737EB"/>
    <w:rsid w:val="00381B5C"/>
    <w:rsid w:val="0039025A"/>
    <w:rsid w:val="003938E4"/>
    <w:rsid w:val="0039530E"/>
    <w:rsid w:val="003A6E51"/>
    <w:rsid w:val="003B0111"/>
    <w:rsid w:val="003B2FC0"/>
    <w:rsid w:val="003B494A"/>
    <w:rsid w:val="003D4094"/>
    <w:rsid w:val="003F4BC2"/>
    <w:rsid w:val="00411D8D"/>
    <w:rsid w:val="00413F0D"/>
    <w:rsid w:val="0041543B"/>
    <w:rsid w:val="004228D3"/>
    <w:rsid w:val="0043302A"/>
    <w:rsid w:val="0043348B"/>
    <w:rsid w:val="00436D77"/>
    <w:rsid w:val="0044311E"/>
    <w:rsid w:val="004478DE"/>
    <w:rsid w:val="004528FE"/>
    <w:rsid w:val="00465ED7"/>
    <w:rsid w:val="00477180"/>
    <w:rsid w:val="00481B39"/>
    <w:rsid w:val="0048517F"/>
    <w:rsid w:val="00485244"/>
    <w:rsid w:val="00493A70"/>
    <w:rsid w:val="004976B8"/>
    <w:rsid w:val="004A2898"/>
    <w:rsid w:val="004A52D8"/>
    <w:rsid w:val="004B6B73"/>
    <w:rsid w:val="004D3BEE"/>
    <w:rsid w:val="004D6B79"/>
    <w:rsid w:val="004E3F23"/>
    <w:rsid w:val="004E5B62"/>
    <w:rsid w:val="004F16DF"/>
    <w:rsid w:val="00543E5B"/>
    <w:rsid w:val="005570FB"/>
    <w:rsid w:val="005703DC"/>
    <w:rsid w:val="00571031"/>
    <w:rsid w:val="005741AF"/>
    <w:rsid w:val="00574542"/>
    <w:rsid w:val="00577992"/>
    <w:rsid w:val="005860F0"/>
    <w:rsid w:val="00590EAD"/>
    <w:rsid w:val="00594D35"/>
    <w:rsid w:val="005A1496"/>
    <w:rsid w:val="005A38EA"/>
    <w:rsid w:val="005B4D15"/>
    <w:rsid w:val="005B66F4"/>
    <w:rsid w:val="005C48B8"/>
    <w:rsid w:val="005C7777"/>
    <w:rsid w:val="005D0BC0"/>
    <w:rsid w:val="005D774D"/>
    <w:rsid w:val="0062285E"/>
    <w:rsid w:val="0062610C"/>
    <w:rsid w:val="006322DD"/>
    <w:rsid w:val="00640E5E"/>
    <w:rsid w:val="00645658"/>
    <w:rsid w:val="00661734"/>
    <w:rsid w:val="00667046"/>
    <w:rsid w:val="006751FF"/>
    <w:rsid w:val="006802E9"/>
    <w:rsid w:val="00692B1F"/>
    <w:rsid w:val="006A3B19"/>
    <w:rsid w:val="006B04F1"/>
    <w:rsid w:val="006D418E"/>
    <w:rsid w:val="006E7329"/>
    <w:rsid w:val="006F2043"/>
    <w:rsid w:val="006F7616"/>
    <w:rsid w:val="00707557"/>
    <w:rsid w:val="0072315C"/>
    <w:rsid w:val="007325D2"/>
    <w:rsid w:val="0073411B"/>
    <w:rsid w:val="007377B0"/>
    <w:rsid w:val="00740BC8"/>
    <w:rsid w:val="00745642"/>
    <w:rsid w:val="00770B36"/>
    <w:rsid w:val="00772BC7"/>
    <w:rsid w:val="00777FBE"/>
    <w:rsid w:val="007A1856"/>
    <w:rsid w:val="007A6862"/>
    <w:rsid w:val="007C3AD5"/>
    <w:rsid w:val="007C4AC5"/>
    <w:rsid w:val="007E0872"/>
    <w:rsid w:val="00806CBA"/>
    <w:rsid w:val="0080730C"/>
    <w:rsid w:val="00810716"/>
    <w:rsid w:val="00810FDD"/>
    <w:rsid w:val="008155DC"/>
    <w:rsid w:val="00825281"/>
    <w:rsid w:val="00845DC4"/>
    <w:rsid w:val="00852E3F"/>
    <w:rsid w:val="0086024D"/>
    <w:rsid w:val="008722DF"/>
    <w:rsid w:val="008748D4"/>
    <w:rsid w:val="0088451B"/>
    <w:rsid w:val="00891ACB"/>
    <w:rsid w:val="008951A5"/>
    <w:rsid w:val="008A3B6C"/>
    <w:rsid w:val="008A6517"/>
    <w:rsid w:val="008D1026"/>
    <w:rsid w:val="008D691B"/>
    <w:rsid w:val="008E2B6C"/>
    <w:rsid w:val="008E66AF"/>
    <w:rsid w:val="008E7E3A"/>
    <w:rsid w:val="008F196B"/>
    <w:rsid w:val="009034AA"/>
    <w:rsid w:val="00914B6F"/>
    <w:rsid w:val="009155FC"/>
    <w:rsid w:val="00920AC7"/>
    <w:rsid w:val="009212AC"/>
    <w:rsid w:val="0092683E"/>
    <w:rsid w:val="00943D44"/>
    <w:rsid w:val="009474D9"/>
    <w:rsid w:val="009555E0"/>
    <w:rsid w:val="009569C2"/>
    <w:rsid w:val="00960475"/>
    <w:rsid w:val="009644E2"/>
    <w:rsid w:val="00965905"/>
    <w:rsid w:val="00967AA3"/>
    <w:rsid w:val="00971EFC"/>
    <w:rsid w:val="00980944"/>
    <w:rsid w:val="009A326C"/>
    <w:rsid w:val="009B5E69"/>
    <w:rsid w:val="009B7FDE"/>
    <w:rsid w:val="009E36E9"/>
    <w:rsid w:val="009E6E14"/>
    <w:rsid w:val="009F6AA6"/>
    <w:rsid w:val="009F7E6A"/>
    <w:rsid w:val="00A0294B"/>
    <w:rsid w:val="00A14EB0"/>
    <w:rsid w:val="00A275B7"/>
    <w:rsid w:val="00A32D30"/>
    <w:rsid w:val="00A43104"/>
    <w:rsid w:val="00A51755"/>
    <w:rsid w:val="00A5216B"/>
    <w:rsid w:val="00A5216E"/>
    <w:rsid w:val="00A55E28"/>
    <w:rsid w:val="00A659B0"/>
    <w:rsid w:val="00A767F1"/>
    <w:rsid w:val="00AA0542"/>
    <w:rsid w:val="00AA7543"/>
    <w:rsid w:val="00AB494D"/>
    <w:rsid w:val="00AC1788"/>
    <w:rsid w:val="00AD468C"/>
    <w:rsid w:val="00AD4A79"/>
    <w:rsid w:val="00AE7006"/>
    <w:rsid w:val="00AF0C4E"/>
    <w:rsid w:val="00AF68FD"/>
    <w:rsid w:val="00B22BB8"/>
    <w:rsid w:val="00B26E0D"/>
    <w:rsid w:val="00B279F1"/>
    <w:rsid w:val="00B30BB5"/>
    <w:rsid w:val="00B40D0F"/>
    <w:rsid w:val="00B50FA6"/>
    <w:rsid w:val="00B621DB"/>
    <w:rsid w:val="00B64B04"/>
    <w:rsid w:val="00B6502D"/>
    <w:rsid w:val="00B73140"/>
    <w:rsid w:val="00B7775D"/>
    <w:rsid w:val="00B7775E"/>
    <w:rsid w:val="00B84143"/>
    <w:rsid w:val="00BA36C8"/>
    <w:rsid w:val="00BA3C83"/>
    <w:rsid w:val="00BC34E6"/>
    <w:rsid w:val="00BC58B9"/>
    <w:rsid w:val="00BD144A"/>
    <w:rsid w:val="00BF0C3F"/>
    <w:rsid w:val="00C0431B"/>
    <w:rsid w:val="00C110D0"/>
    <w:rsid w:val="00C20696"/>
    <w:rsid w:val="00C24301"/>
    <w:rsid w:val="00C24BA6"/>
    <w:rsid w:val="00C473D7"/>
    <w:rsid w:val="00C579AD"/>
    <w:rsid w:val="00C63FBD"/>
    <w:rsid w:val="00C64753"/>
    <w:rsid w:val="00C65A0D"/>
    <w:rsid w:val="00C672BA"/>
    <w:rsid w:val="00C70840"/>
    <w:rsid w:val="00C71C67"/>
    <w:rsid w:val="00C72E10"/>
    <w:rsid w:val="00C83410"/>
    <w:rsid w:val="00C84157"/>
    <w:rsid w:val="00C86112"/>
    <w:rsid w:val="00CA62EB"/>
    <w:rsid w:val="00CA7144"/>
    <w:rsid w:val="00CB5776"/>
    <w:rsid w:val="00CB6B93"/>
    <w:rsid w:val="00CC724F"/>
    <w:rsid w:val="00CE059B"/>
    <w:rsid w:val="00CE3EF6"/>
    <w:rsid w:val="00CF7C1A"/>
    <w:rsid w:val="00D0530C"/>
    <w:rsid w:val="00D12D8D"/>
    <w:rsid w:val="00D13CCF"/>
    <w:rsid w:val="00D1649F"/>
    <w:rsid w:val="00D23FFE"/>
    <w:rsid w:val="00D2794A"/>
    <w:rsid w:val="00D307F9"/>
    <w:rsid w:val="00D37809"/>
    <w:rsid w:val="00D67747"/>
    <w:rsid w:val="00D919E3"/>
    <w:rsid w:val="00D92168"/>
    <w:rsid w:val="00D96410"/>
    <w:rsid w:val="00DA65F7"/>
    <w:rsid w:val="00DB6689"/>
    <w:rsid w:val="00DC3C1A"/>
    <w:rsid w:val="00E2099D"/>
    <w:rsid w:val="00E259E4"/>
    <w:rsid w:val="00E27A43"/>
    <w:rsid w:val="00E304D7"/>
    <w:rsid w:val="00E34912"/>
    <w:rsid w:val="00E464CD"/>
    <w:rsid w:val="00E56922"/>
    <w:rsid w:val="00E6055A"/>
    <w:rsid w:val="00E6367D"/>
    <w:rsid w:val="00E64F30"/>
    <w:rsid w:val="00E6559B"/>
    <w:rsid w:val="00E66CB2"/>
    <w:rsid w:val="00E85A83"/>
    <w:rsid w:val="00E96D73"/>
    <w:rsid w:val="00EA106A"/>
    <w:rsid w:val="00EB55E3"/>
    <w:rsid w:val="00EE1542"/>
    <w:rsid w:val="00EE401B"/>
    <w:rsid w:val="00EE4715"/>
    <w:rsid w:val="00EF0386"/>
    <w:rsid w:val="00EF1E76"/>
    <w:rsid w:val="00EF60F3"/>
    <w:rsid w:val="00EF7439"/>
    <w:rsid w:val="00F00328"/>
    <w:rsid w:val="00F00523"/>
    <w:rsid w:val="00F01B72"/>
    <w:rsid w:val="00F07F3D"/>
    <w:rsid w:val="00F12065"/>
    <w:rsid w:val="00F408C7"/>
    <w:rsid w:val="00F50803"/>
    <w:rsid w:val="00F61E77"/>
    <w:rsid w:val="00F82406"/>
    <w:rsid w:val="00FA353D"/>
    <w:rsid w:val="00FF6717"/>
    <w:rsid w:val="00FF7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B06C03"/>
  <w15:docId w15:val="{12B5EF04-EAE4-4AEE-9BD7-5ABDB093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73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5A"/>
    <w:pPr>
      <w:ind w:firstLineChars="200" w:firstLine="420"/>
    </w:pPr>
  </w:style>
  <w:style w:type="table" w:styleId="a4">
    <w:name w:val="Table Grid"/>
    <w:basedOn w:val="a1"/>
    <w:uiPriority w:val="59"/>
    <w:rsid w:val="008F1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66A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E66AF"/>
    <w:rPr>
      <w:rFonts w:ascii="Times New Roman" w:eastAsia="宋体" w:hAnsi="Times New Roman" w:cs="Times New Roman"/>
      <w:sz w:val="18"/>
      <w:szCs w:val="18"/>
    </w:rPr>
  </w:style>
  <w:style w:type="paragraph" w:styleId="a7">
    <w:name w:val="footer"/>
    <w:basedOn w:val="a"/>
    <w:link w:val="a8"/>
    <w:uiPriority w:val="99"/>
    <w:unhideWhenUsed/>
    <w:rsid w:val="008E66AF"/>
    <w:pPr>
      <w:tabs>
        <w:tab w:val="center" w:pos="4153"/>
        <w:tab w:val="right" w:pos="8306"/>
      </w:tabs>
      <w:snapToGrid w:val="0"/>
      <w:jc w:val="left"/>
    </w:pPr>
    <w:rPr>
      <w:sz w:val="18"/>
      <w:szCs w:val="18"/>
    </w:rPr>
  </w:style>
  <w:style w:type="character" w:customStyle="1" w:styleId="a8">
    <w:name w:val="页脚 字符"/>
    <w:basedOn w:val="a0"/>
    <w:link w:val="a7"/>
    <w:uiPriority w:val="99"/>
    <w:rsid w:val="008E66A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2644">
      <w:bodyDiv w:val="1"/>
      <w:marLeft w:val="0"/>
      <w:marRight w:val="0"/>
      <w:marTop w:val="0"/>
      <w:marBottom w:val="0"/>
      <w:divBdr>
        <w:top w:val="none" w:sz="0" w:space="0" w:color="auto"/>
        <w:left w:val="none" w:sz="0" w:space="0" w:color="auto"/>
        <w:bottom w:val="none" w:sz="0" w:space="0" w:color="auto"/>
        <w:right w:val="none" w:sz="0" w:space="0" w:color="auto"/>
      </w:divBdr>
    </w:div>
    <w:div w:id="1186020850">
      <w:bodyDiv w:val="1"/>
      <w:marLeft w:val="0"/>
      <w:marRight w:val="0"/>
      <w:marTop w:val="0"/>
      <w:marBottom w:val="0"/>
      <w:divBdr>
        <w:top w:val="none" w:sz="0" w:space="0" w:color="auto"/>
        <w:left w:val="none" w:sz="0" w:space="0" w:color="auto"/>
        <w:bottom w:val="none" w:sz="0" w:space="0" w:color="auto"/>
        <w:right w:val="none" w:sz="0" w:space="0" w:color="auto"/>
      </w:divBdr>
    </w:div>
    <w:div w:id="1540969957">
      <w:bodyDiv w:val="1"/>
      <w:marLeft w:val="0"/>
      <w:marRight w:val="0"/>
      <w:marTop w:val="0"/>
      <w:marBottom w:val="0"/>
      <w:divBdr>
        <w:top w:val="none" w:sz="0" w:space="0" w:color="auto"/>
        <w:left w:val="none" w:sz="0" w:space="0" w:color="auto"/>
        <w:bottom w:val="none" w:sz="0" w:space="0" w:color="auto"/>
        <w:right w:val="none" w:sz="0" w:space="0" w:color="auto"/>
      </w:divBdr>
    </w:div>
    <w:div w:id="20484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727A9-9762-439F-98E1-92E905987859}">
  <ds:schemaRefs>
    <ds:schemaRef ds:uri="http://www.yonyou.com/relation"/>
  </ds:schemaRefs>
</ds:datastoreItem>
</file>

<file path=customXml/itemProps2.xml><?xml version="1.0" encoding="utf-8"?>
<ds:datastoreItem xmlns:ds="http://schemas.openxmlformats.org/officeDocument/2006/customXml" ds:itemID="{D963F523-32AB-4EE5-A416-3A0B28B6230A}">
  <ds:schemaRefs>
    <ds:schemaRef ds:uri="http://www.yonyou.com/datasource"/>
  </ds:schemaRefs>
</ds:datastoreItem>
</file>

<file path=customXml/itemProps3.xml><?xml version="1.0" encoding="utf-8"?>
<ds:datastoreItem xmlns:ds="http://schemas.openxmlformats.org/officeDocument/2006/customXml" ds:itemID="{8E9DED4B-2C55-4C09-A485-F0263B60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745</Words>
  <Characters>4253</Characters>
  <Application>Microsoft Office Word</Application>
  <DocSecurity>0</DocSecurity>
  <Lines>35</Lines>
  <Paragraphs>9</Paragraphs>
  <ScaleCrop>false</ScaleCrop>
  <Company>Microsoft</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杨吕欣</cp:lastModifiedBy>
  <cp:revision>278</cp:revision>
  <dcterms:created xsi:type="dcterms:W3CDTF">2022-04-19T10:53:00Z</dcterms:created>
  <dcterms:modified xsi:type="dcterms:W3CDTF">2023-04-19T09:20:00Z</dcterms:modified>
</cp:coreProperties>
</file>