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4BD03" w14:textId="162ED9B4" w:rsidR="00902954" w:rsidRPr="00F631A1" w:rsidRDefault="00902954" w:rsidP="00902954">
      <w:pPr>
        <w:autoSpaceDE w:val="0"/>
        <w:autoSpaceDN w:val="0"/>
        <w:adjustRightInd w:val="0"/>
        <w:spacing w:line="360" w:lineRule="auto"/>
        <w:rPr>
          <w:rFonts w:eastAsia="仿宋"/>
          <w:color w:val="000000"/>
          <w:sz w:val="28"/>
        </w:rPr>
      </w:pPr>
      <w:r w:rsidRPr="00F631A1">
        <w:rPr>
          <w:rFonts w:eastAsia="仿宋"/>
          <w:color w:val="000000"/>
          <w:sz w:val="28"/>
        </w:rPr>
        <w:t>证券代码：</w:t>
      </w:r>
      <w:r w:rsidRPr="00F631A1">
        <w:rPr>
          <w:rFonts w:eastAsia="仿宋"/>
          <w:color w:val="000000"/>
          <w:sz w:val="28"/>
        </w:rPr>
        <w:t xml:space="preserve">301178     </w:t>
      </w:r>
      <w:r w:rsidRPr="00F631A1">
        <w:rPr>
          <w:rFonts w:eastAsia="仿宋"/>
          <w:color w:val="000000"/>
          <w:sz w:val="28"/>
        </w:rPr>
        <w:t>证券简称：天亿马</w:t>
      </w:r>
      <w:r w:rsidRPr="00F631A1">
        <w:rPr>
          <w:rFonts w:eastAsia="仿宋"/>
          <w:color w:val="000000"/>
          <w:sz w:val="28"/>
        </w:rPr>
        <w:t xml:space="preserve">     </w:t>
      </w:r>
      <w:r w:rsidRPr="00F631A1">
        <w:rPr>
          <w:rFonts w:eastAsia="仿宋"/>
          <w:color w:val="000000"/>
          <w:sz w:val="28"/>
        </w:rPr>
        <w:t>公告编号：</w:t>
      </w:r>
      <w:r w:rsidRPr="00F631A1">
        <w:rPr>
          <w:rFonts w:eastAsia="仿宋"/>
          <w:color w:val="000000"/>
          <w:sz w:val="28"/>
        </w:rPr>
        <w:t>2023-</w:t>
      </w:r>
      <w:r w:rsidR="000179F3" w:rsidRPr="00F631A1">
        <w:rPr>
          <w:rFonts w:eastAsia="仿宋" w:hint="eastAsia"/>
          <w:color w:val="000000"/>
          <w:sz w:val="28"/>
        </w:rPr>
        <w:t>12</w:t>
      </w:r>
      <w:r w:rsidR="00B92AF9" w:rsidRPr="00F631A1">
        <w:rPr>
          <w:rFonts w:eastAsia="仿宋" w:hint="eastAsia"/>
          <w:color w:val="000000"/>
          <w:sz w:val="28"/>
        </w:rPr>
        <w:t>6</w:t>
      </w:r>
    </w:p>
    <w:p w14:paraId="5A13C992" w14:textId="77777777" w:rsidR="00902954" w:rsidRPr="00F631A1" w:rsidRDefault="00902954" w:rsidP="00902954"/>
    <w:p w14:paraId="4428C9B2" w14:textId="77777777" w:rsidR="00902954" w:rsidRPr="00F631A1" w:rsidRDefault="00902954" w:rsidP="00902954">
      <w:pPr>
        <w:spacing w:line="360" w:lineRule="auto"/>
        <w:jc w:val="center"/>
        <w:rPr>
          <w:rFonts w:eastAsia="黑体"/>
          <w:sz w:val="36"/>
          <w:szCs w:val="36"/>
        </w:rPr>
      </w:pPr>
      <w:r w:rsidRPr="00F631A1">
        <w:rPr>
          <w:rFonts w:eastAsia="黑体"/>
          <w:sz w:val="36"/>
          <w:szCs w:val="36"/>
        </w:rPr>
        <w:t>广东天亿马信息产业股份有限公司</w:t>
      </w:r>
    </w:p>
    <w:p w14:paraId="6BCE7B77" w14:textId="19D11202" w:rsidR="00902954" w:rsidRPr="00F631A1" w:rsidRDefault="00B4090F" w:rsidP="00902954">
      <w:pPr>
        <w:spacing w:afterLines="100" w:after="312" w:line="360" w:lineRule="auto"/>
        <w:jc w:val="center"/>
        <w:rPr>
          <w:rFonts w:eastAsia="黑体"/>
          <w:sz w:val="36"/>
          <w:szCs w:val="36"/>
        </w:rPr>
      </w:pPr>
      <w:r w:rsidRPr="00F631A1">
        <w:rPr>
          <w:rFonts w:eastAsia="黑体" w:hint="eastAsia"/>
          <w:sz w:val="36"/>
          <w:szCs w:val="36"/>
        </w:rPr>
        <w:t>关于</w:t>
      </w:r>
      <w:r w:rsidR="00A447E2" w:rsidRPr="00F631A1">
        <w:rPr>
          <w:rFonts w:eastAsia="黑体" w:hint="eastAsia"/>
          <w:sz w:val="36"/>
          <w:szCs w:val="36"/>
        </w:rPr>
        <w:t>实际控制人</w:t>
      </w:r>
      <w:r w:rsidR="00E276E9">
        <w:rPr>
          <w:rFonts w:eastAsia="黑体" w:hint="eastAsia"/>
          <w:sz w:val="36"/>
          <w:szCs w:val="36"/>
        </w:rPr>
        <w:t>权益变动</w:t>
      </w:r>
      <w:bookmarkStart w:id="0" w:name="_GoBack"/>
      <w:bookmarkEnd w:id="0"/>
      <w:r w:rsidRPr="00F631A1">
        <w:rPr>
          <w:rFonts w:eastAsia="黑体" w:hint="eastAsia"/>
          <w:sz w:val="36"/>
          <w:szCs w:val="36"/>
        </w:rPr>
        <w:t>超过</w:t>
      </w:r>
      <w:r w:rsidRPr="00F631A1">
        <w:rPr>
          <w:rFonts w:eastAsia="黑体" w:hint="eastAsia"/>
          <w:sz w:val="36"/>
          <w:szCs w:val="36"/>
        </w:rPr>
        <w:t>1%</w:t>
      </w:r>
      <w:r w:rsidRPr="00F631A1">
        <w:rPr>
          <w:rFonts w:eastAsia="黑体" w:hint="eastAsia"/>
          <w:sz w:val="36"/>
          <w:szCs w:val="36"/>
        </w:rPr>
        <w:t>的提示性公告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02954" w:rsidRPr="00F631A1" w14:paraId="6360CD8E" w14:textId="77777777" w:rsidTr="003C5A9A">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485775B4" w14:textId="58430749" w:rsidR="00752E0A" w:rsidRPr="00F631A1" w:rsidRDefault="00752E0A" w:rsidP="003C5A9A">
            <w:pPr>
              <w:widowControl/>
              <w:spacing w:line="440" w:lineRule="exact"/>
              <w:ind w:firstLineChars="200" w:firstLine="560"/>
              <w:rPr>
                <w:rFonts w:eastAsia="楷体"/>
                <w:color w:val="000000"/>
                <w:kern w:val="0"/>
                <w:sz w:val="28"/>
              </w:rPr>
            </w:pPr>
            <w:r w:rsidRPr="00F631A1">
              <w:rPr>
                <w:rFonts w:eastAsia="楷体" w:hint="eastAsia"/>
                <w:color w:val="000000"/>
                <w:kern w:val="0"/>
                <w:sz w:val="28"/>
              </w:rPr>
              <w:t>实际控制人林明玲女士、马学沛先生保证向本公司提供的信息内容真实、准确、完整，没有虚假记载、误导性陈述或重大遗漏。</w:t>
            </w:r>
          </w:p>
          <w:p w14:paraId="6B638135" w14:textId="70F65CCA" w:rsidR="00902954" w:rsidRPr="00F631A1" w:rsidRDefault="00DE5738" w:rsidP="00DE5738">
            <w:pPr>
              <w:widowControl/>
              <w:spacing w:line="440" w:lineRule="exact"/>
              <w:ind w:firstLineChars="200" w:firstLine="560"/>
              <w:rPr>
                <w:rFonts w:eastAsia="楷体"/>
                <w:color w:val="000000"/>
                <w:kern w:val="0"/>
                <w:sz w:val="28"/>
              </w:rPr>
            </w:pPr>
            <w:r w:rsidRPr="00F631A1">
              <w:rPr>
                <w:rFonts w:eastAsia="楷体" w:hint="eastAsia"/>
                <w:color w:val="000000"/>
                <w:kern w:val="0"/>
                <w:sz w:val="28"/>
              </w:rPr>
              <w:t>本公司及董事会全体成员保证公告内容与信息披露义务人提供的信息一致。</w:t>
            </w:r>
          </w:p>
        </w:tc>
      </w:tr>
    </w:tbl>
    <w:p w14:paraId="13BAB1CE" w14:textId="77777777" w:rsidR="00BA36DD" w:rsidRPr="00F631A1" w:rsidRDefault="00BA36DD"/>
    <w:p w14:paraId="6CEAD549" w14:textId="7E3C74E2" w:rsidR="00AA3254" w:rsidRPr="00F631A1" w:rsidRDefault="00AA3254" w:rsidP="00435FC6">
      <w:pPr>
        <w:ind w:firstLineChars="200" w:firstLine="562"/>
        <w:rPr>
          <w:rFonts w:ascii="仿宋" w:eastAsia="仿宋" w:hAnsi="仿宋"/>
          <w:b/>
          <w:color w:val="000000"/>
          <w:sz w:val="28"/>
        </w:rPr>
      </w:pPr>
      <w:r w:rsidRPr="00F631A1">
        <w:rPr>
          <w:rFonts w:ascii="仿宋" w:eastAsia="仿宋" w:hAnsi="仿宋" w:hint="eastAsia"/>
          <w:b/>
          <w:color w:val="000000"/>
          <w:sz w:val="28"/>
        </w:rPr>
        <w:t>特别提示：</w:t>
      </w:r>
    </w:p>
    <w:p w14:paraId="374987E8" w14:textId="05E6B732" w:rsidR="00AA3254" w:rsidRPr="00F631A1" w:rsidRDefault="00AA3254" w:rsidP="00E34705">
      <w:pPr>
        <w:ind w:firstLineChars="200" w:firstLine="560"/>
        <w:rPr>
          <w:rFonts w:ascii="仿宋" w:eastAsia="仿宋" w:hAnsi="仿宋"/>
          <w:color w:val="000000"/>
          <w:sz w:val="28"/>
        </w:rPr>
      </w:pPr>
      <w:r w:rsidRPr="00F631A1">
        <w:rPr>
          <w:rFonts w:ascii="仿宋" w:eastAsia="仿宋" w:hAnsi="仿宋" w:hint="eastAsia"/>
          <w:color w:val="000000"/>
          <w:sz w:val="28"/>
        </w:rPr>
        <w:t>1.</w:t>
      </w:r>
      <w:r w:rsidR="00DE3193" w:rsidRPr="00F631A1">
        <w:rPr>
          <w:rFonts w:ascii="仿宋" w:eastAsia="仿宋" w:hAnsi="仿宋" w:hint="eastAsia"/>
          <w:color w:val="000000"/>
          <w:sz w:val="28"/>
        </w:rPr>
        <w:t>本次权益变动系广东天亿马信息产业股份有限公司（以下简称“公司”）2023年限制性股票激励计划</w:t>
      </w:r>
      <w:r w:rsidR="00B372FA" w:rsidRPr="00F631A1">
        <w:rPr>
          <w:rFonts w:ascii="仿宋" w:eastAsia="仿宋" w:hAnsi="仿宋" w:hint="eastAsia"/>
          <w:color w:val="000000"/>
          <w:sz w:val="28"/>
        </w:rPr>
        <w:t>（以下称“本次激励计划”）</w:t>
      </w:r>
      <w:r w:rsidR="00DE3193" w:rsidRPr="00F631A1">
        <w:rPr>
          <w:rFonts w:ascii="仿宋" w:eastAsia="仿宋" w:hAnsi="仿宋" w:hint="eastAsia"/>
          <w:color w:val="000000"/>
          <w:sz w:val="28"/>
        </w:rPr>
        <w:t>第一类限制性股票首次授予登记完成</w:t>
      </w:r>
      <w:r w:rsidRPr="00F631A1">
        <w:rPr>
          <w:rFonts w:ascii="仿宋" w:eastAsia="仿宋" w:hAnsi="仿宋" w:hint="eastAsia"/>
          <w:color w:val="000000"/>
          <w:sz w:val="28"/>
        </w:rPr>
        <w:t>所致；</w:t>
      </w:r>
    </w:p>
    <w:p w14:paraId="3FB17D1F" w14:textId="0C289BD7" w:rsidR="00697737" w:rsidRPr="00F631A1" w:rsidRDefault="00032C4E" w:rsidP="00697737">
      <w:pPr>
        <w:ind w:firstLineChars="200" w:firstLine="560"/>
        <w:rPr>
          <w:rFonts w:ascii="仿宋" w:eastAsia="仿宋" w:hAnsi="仿宋"/>
          <w:color w:val="000000"/>
          <w:sz w:val="28"/>
        </w:rPr>
      </w:pPr>
      <w:r w:rsidRPr="00F631A1">
        <w:rPr>
          <w:rFonts w:ascii="仿宋" w:eastAsia="仿宋" w:hAnsi="仿宋" w:hint="eastAsia"/>
          <w:color w:val="000000"/>
          <w:sz w:val="28"/>
        </w:rPr>
        <w:t>2</w:t>
      </w:r>
      <w:r w:rsidR="00AA3254" w:rsidRPr="00F631A1">
        <w:rPr>
          <w:rFonts w:ascii="仿宋" w:eastAsia="仿宋" w:hAnsi="仿宋" w:hint="eastAsia"/>
          <w:color w:val="000000"/>
          <w:sz w:val="28"/>
        </w:rPr>
        <w:t>.</w:t>
      </w:r>
      <w:r w:rsidR="00DE3193" w:rsidRPr="00F631A1">
        <w:rPr>
          <w:rFonts w:ascii="仿宋" w:eastAsia="仿宋" w:hAnsi="仿宋" w:hint="eastAsia"/>
          <w:color w:val="000000"/>
          <w:sz w:val="28"/>
        </w:rPr>
        <w:t>本次权益变动不</w:t>
      </w:r>
      <w:r w:rsidR="00697737" w:rsidRPr="00F631A1">
        <w:rPr>
          <w:rFonts w:ascii="仿宋" w:eastAsia="仿宋" w:hAnsi="仿宋" w:hint="eastAsia"/>
          <w:color w:val="000000"/>
          <w:sz w:val="28"/>
        </w:rPr>
        <w:t>触及</w:t>
      </w:r>
      <w:r w:rsidR="00DE3193" w:rsidRPr="00F631A1">
        <w:rPr>
          <w:rFonts w:ascii="仿宋" w:eastAsia="仿宋" w:hAnsi="仿宋" w:hint="eastAsia"/>
          <w:color w:val="000000"/>
          <w:sz w:val="28"/>
        </w:rPr>
        <w:t>要约收购，</w:t>
      </w:r>
      <w:r w:rsidR="00697737" w:rsidRPr="00F631A1">
        <w:rPr>
          <w:rFonts w:ascii="仿宋" w:eastAsia="仿宋" w:hAnsi="仿宋" w:hint="eastAsia"/>
          <w:color w:val="000000"/>
          <w:sz w:val="28"/>
        </w:rPr>
        <w:t>不会导致公司控股股东及实际控制人发生变化</w:t>
      </w:r>
      <w:r w:rsidR="006010DA">
        <w:rPr>
          <w:rFonts w:ascii="仿宋" w:eastAsia="仿宋" w:hAnsi="仿宋" w:hint="eastAsia"/>
          <w:color w:val="000000"/>
          <w:sz w:val="28"/>
        </w:rPr>
        <w:t>；</w:t>
      </w:r>
    </w:p>
    <w:p w14:paraId="595BD503" w14:textId="2944D534" w:rsidR="00032C4E" w:rsidRPr="00F631A1" w:rsidRDefault="00032C4E" w:rsidP="00697737">
      <w:pPr>
        <w:ind w:firstLineChars="200" w:firstLine="560"/>
        <w:rPr>
          <w:rFonts w:ascii="仿宋" w:eastAsia="仿宋" w:hAnsi="仿宋"/>
          <w:color w:val="000000"/>
          <w:sz w:val="28"/>
        </w:rPr>
      </w:pPr>
      <w:r w:rsidRPr="00F631A1">
        <w:rPr>
          <w:rFonts w:ascii="仿宋" w:eastAsia="仿宋" w:hAnsi="仿宋" w:hint="eastAsia"/>
          <w:color w:val="000000"/>
          <w:sz w:val="28"/>
        </w:rPr>
        <w:t>3.本次权益变动发生后，公司实际控制人林明玲女士、马学沛先生合计持股比例将从3</w:t>
      </w:r>
      <w:r w:rsidR="00732CF3" w:rsidRPr="00F631A1">
        <w:rPr>
          <w:rFonts w:ascii="仿宋" w:eastAsia="仿宋" w:hAnsi="仿宋"/>
          <w:color w:val="000000"/>
          <w:sz w:val="28"/>
        </w:rPr>
        <w:t>4.1424</w:t>
      </w:r>
      <w:r w:rsidRPr="00F631A1">
        <w:rPr>
          <w:rFonts w:ascii="仿宋" w:eastAsia="仿宋" w:hAnsi="仿宋" w:hint="eastAsia"/>
          <w:color w:val="000000"/>
          <w:sz w:val="28"/>
        </w:rPr>
        <w:t>%增加至35.</w:t>
      </w:r>
      <w:r w:rsidR="00732CF3" w:rsidRPr="00F631A1">
        <w:rPr>
          <w:rFonts w:ascii="仿宋" w:eastAsia="仿宋" w:hAnsi="仿宋"/>
          <w:color w:val="000000"/>
          <w:sz w:val="28"/>
        </w:rPr>
        <w:t>4050</w:t>
      </w:r>
      <w:r w:rsidRPr="00F631A1">
        <w:rPr>
          <w:rFonts w:ascii="仿宋" w:eastAsia="仿宋" w:hAnsi="仿宋" w:hint="eastAsia"/>
          <w:color w:val="000000"/>
          <w:sz w:val="28"/>
        </w:rPr>
        <w:t>%（</w:t>
      </w:r>
      <w:r w:rsidR="00333205" w:rsidRPr="00F631A1">
        <w:rPr>
          <w:rFonts w:ascii="仿宋" w:eastAsia="仿宋" w:hAnsi="仿宋" w:hint="eastAsia"/>
          <w:color w:val="000000"/>
          <w:sz w:val="28"/>
        </w:rPr>
        <w:t>以</w:t>
      </w:r>
      <w:r w:rsidRPr="00F631A1">
        <w:rPr>
          <w:rFonts w:ascii="仿宋" w:eastAsia="仿宋" w:hAnsi="仿宋" w:hint="eastAsia"/>
          <w:color w:val="000000"/>
          <w:sz w:val="28"/>
        </w:rPr>
        <w:t>剔除回购专户持有股份数</w:t>
      </w:r>
      <w:r w:rsidR="00333205" w:rsidRPr="00F631A1">
        <w:rPr>
          <w:rFonts w:ascii="仿宋" w:eastAsia="仿宋" w:hAnsi="仿宋" w:hint="eastAsia"/>
          <w:color w:val="000000"/>
          <w:sz w:val="28"/>
        </w:rPr>
        <w:t>的总股本计算</w:t>
      </w:r>
      <w:r w:rsidRPr="00F631A1">
        <w:rPr>
          <w:rFonts w:ascii="仿宋" w:eastAsia="仿宋" w:hAnsi="仿宋" w:hint="eastAsia"/>
          <w:color w:val="000000"/>
          <w:sz w:val="28"/>
        </w:rPr>
        <w:t>）。</w:t>
      </w:r>
    </w:p>
    <w:p w14:paraId="60DE3C29" w14:textId="6CE3EBF4" w:rsidR="00C74824" w:rsidRPr="00F631A1" w:rsidRDefault="00697737" w:rsidP="00697737">
      <w:pPr>
        <w:ind w:firstLineChars="200" w:firstLine="560"/>
        <w:rPr>
          <w:rFonts w:ascii="仿宋" w:eastAsia="仿宋" w:hAnsi="仿宋"/>
          <w:color w:val="000000"/>
          <w:sz w:val="28"/>
        </w:rPr>
      </w:pPr>
      <w:r w:rsidRPr="00F631A1">
        <w:rPr>
          <w:rFonts w:ascii="仿宋" w:eastAsia="仿宋" w:hAnsi="仿宋" w:hint="eastAsia"/>
          <w:color w:val="000000"/>
          <w:sz w:val="28"/>
        </w:rPr>
        <w:t>公司</w:t>
      </w:r>
      <w:r w:rsidR="00252AC3">
        <w:rPr>
          <w:rFonts w:ascii="仿宋" w:eastAsia="仿宋" w:hAnsi="仿宋" w:hint="eastAsia"/>
          <w:color w:val="000000"/>
          <w:sz w:val="28"/>
        </w:rPr>
        <w:t>将</w:t>
      </w:r>
      <w:r w:rsidRPr="00F631A1">
        <w:rPr>
          <w:rFonts w:ascii="仿宋" w:eastAsia="仿宋" w:hAnsi="仿宋" w:hint="eastAsia"/>
          <w:color w:val="000000"/>
          <w:sz w:val="28"/>
        </w:rPr>
        <w:t>于2023年11月</w:t>
      </w:r>
      <w:r w:rsidR="00607E0D" w:rsidRPr="00F631A1">
        <w:rPr>
          <w:rFonts w:ascii="仿宋" w:eastAsia="仿宋" w:hAnsi="仿宋" w:hint="eastAsia"/>
          <w:color w:val="000000"/>
          <w:sz w:val="28"/>
        </w:rPr>
        <w:t>17</w:t>
      </w:r>
      <w:r w:rsidRPr="00F631A1">
        <w:rPr>
          <w:rFonts w:ascii="仿宋" w:eastAsia="仿宋" w:hAnsi="仿宋" w:hint="eastAsia"/>
          <w:color w:val="000000"/>
          <w:sz w:val="28"/>
        </w:rPr>
        <w:t>日完成</w:t>
      </w:r>
      <w:r w:rsidR="00B372FA" w:rsidRPr="00F631A1">
        <w:rPr>
          <w:rFonts w:ascii="仿宋" w:eastAsia="仿宋" w:hAnsi="仿宋" w:hint="eastAsia"/>
          <w:color w:val="000000"/>
          <w:sz w:val="28"/>
        </w:rPr>
        <w:t>本次</w:t>
      </w:r>
      <w:r w:rsidRPr="00F631A1">
        <w:rPr>
          <w:rFonts w:ascii="仿宋" w:eastAsia="仿宋" w:hAnsi="仿宋" w:hint="eastAsia"/>
          <w:color w:val="000000"/>
          <w:sz w:val="28"/>
        </w:rPr>
        <w:t>激励计划第一类限制性股票授予登记。本次登记完成后，公司新增股本1,280,000股，总股本由65</w:t>
      </w:r>
      <w:r w:rsidR="005219FF" w:rsidRPr="00F631A1">
        <w:rPr>
          <w:rFonts w:ascii="仿宋" w:eastAsia="仿宋" w:hAnsi="仿宋" w:hint="eastAsia"/>
          <w:color w:val="000000"/>
          <w:sz w:val="28"/>
        </w:rPr>
        <w:t>,</w:t>
      </w:r>
      <w:r w:rsidRPr="00F631A1">
        <w:rPr>
          <w:rFonts w:ascii="仿宋" w:eastAsia="仿宋" w:hAnsi="仿宋" w:hint="eastAsia"/>
          <w:color w:val="000000"/>
          <w:sz w:val="28"/>
        </w:rPr>
        <w:t>956</w:t>
      </w:r>
      <w:r w:rsidR="005219FF" w:rsidRPr="00F631A1">
        <w:rPr>
          <w:rFonts w:ascii="仿宋" w:eastAsia="仿宋" w:hAnsi="仿宋" w:hint="eastAsia"/>
          <w:color w:val="000000"/>
          <w:sz w:val="28"/>
        </w:rPr>
        <w:t>,</w:t>
      </w:r>
      <w:r w:rsidRPr="00F631A1">
        <w:rPr>
          <w:rFonts w:ascii="仿宋" w:eastAsia="仿宋" w:hAnsi="仿宋" w:hint="eastAsia"/>
          <w:color w:val="000000"/>
          <w:sz w:val="28"/>
        </w:rPr>
        <w:t>800股增加至</w:t>
      </w:r>
      <w:r w:rsidR="0000161B" w:rsidRPr="00F631A1">
        <w:rPr>
          <w:rFonts w:ascii="仿宋" w:eastAsia="仿宋" w:hAnsi="仿宋"/>
          <w:color w:val="000000"/>
          <w:sz w:val="28"/>
        </w:rPr>
        <w:t>67,236,800</w:t>
      </w:r>
      <w:r w:rsidR="0000161B" w:rsidRPr="00F631A1">
        <w:rPr>
          <w:rFonts w:ascii="仿宋" w:eastAsia="仿宋" w:hAnsi="仿宋" w:hint="eastAsia"/>
          <w:color w:val="000000"/>
          <w:sz w:val="28"/>
        </w:rPr>
        <w:t>股</w:t>
      </w:r>
      <w:r w:rsidR="00B372FA" w:rsidRPr="00F631A1">
        <w:rPr>
          <w:rFonts w:ascii="仿宋" w:eastAsia="仿宋" w:hAnsi="仿宋" w:hint="eastAsia"/>
          <w:color w:val="000000"/>
          <w:sz w:val="28"/>
        </w:rPr>
        <w:t>（剔除回购专户持有股份数的总股本由</w:t>
      </w:r>
      <w:r w:rsidR="00B372FA" w:rsidRPr="00F631A1">
        <w:rPr>
          <w:rFonts w:ascii="仿宋" w:eastAsia="仿宋" w:hAnsi="仿宋"/>
          <w:color w:val="000000"/>
          <w:sz w:val="28"/>
        </w:rPr>
        <w:t>65,484,400</w:t>
      </w:r>
      <w:r w:rsidR="00B372FA" w:rsidRPr="00F631A1">
        <w:rPr>
          <w:rFonts w:ascii="仿宋" w:eastAsia="仿宋" w:hAnsi="仿宋" w:hint="eastAsia"/>
          <w:color w:val="000000"/>
          <w:sz w:val="28"/>
        </w:rPr>
        <w:t>股增加至</w:t>
      </w:r>
      <w:r w:rsidR="00B372FA" w:rsidRPr="00F631A1">
        <w:rPr>
          <w:rFonts w:ascii="仿宋" w:eastAsia="仿宋" w:hAnsi="仿宋"/>
          <w:color w:val="000000"/>
          <w:sz w:val="28"/>
        </w:rPr>
        <w:t>66,764,400</w:t>
      </w:r>
      <w:r w:rsidR="00B372FA" w:rsidRPr="00F631A1">
        <w:rPr>
          <w:rFonts w:ascii="仿宋" w:eastAsia="仿宋" w:hAnsi="仿宋" w:hint="eastAsia"/>
          <w:color w:val="000000"/>
          <w:sz w:val="28"/>
        </w:rPr>
        <w:t>股）</w:t>
      </w:r>
      <w:r w:rsidR="0000161B" w:rsidRPr="00F631A1">
        <w:rPr>
          <w:rFonts w:ascii="仿宋" w:eastAsia="仿宋" w:hAnsi="仿宋" w:hint="eastAsia"/>
          <w:color w:val="000000"/>
          <w:sz w:val="28"/>
        </w:rPr>
        <w:t>。具体内容详见公司于同日披露</w:t>
      </w:r>
      <w:r w:rsidR="00347897" w:rsidRPr="00F631A1">
        <w:rPr>
          <w:rFonts w:ascii="仿宋" w:eastAsia="仿宋" w:hAnsi="仿宋" w:hint="eastAsia"/>
          <w:color w:val="000000"/>
          <w:sz w:val="28"/>
        </w:rPr>
        <w:t>于巨潮资讯网（www.cninfo.com.cn）</w:t>
      </w:r>
      <w:r w:rsidR="0000161B" w:rsidRPr="00F631A1">
        <w:rPr>
          <w:rFonts w:ascii="仿宋" w:eastAsia="仿宋" w:hAnsi="仿宋" w:hint="eastAsia"/>
          <w:color w:val="000000"/>
          <w:sz w:val="28"/>
        </w:rPr>
        <w:t>的《广东天亿马信息产业股份有限公司关于2023年限制性股票激励计划第一类限制性</w:t>
      </w:r>
      <w:r w:rsidR="0000161B" w:rsidRPr="00F631A1">
        <w:rPr>
          <w:rFonts w:ascii="仿宋" w:eastAsia="仿宋" w:hAnsi="仿宋" w:hint="eastAsia"/>
          <w:color w:val="000000"/>
          <w:sz w:val="28"/>
        </w:rPr>
        <w:lastRenderedPageBreak/>
        <w:t>股票授予登记完成的公告》（公告编号：2023-12</w:t>
      </w:r>
      <w:r w:rsidR="00252AC3">
        <w:rPr>
          <w:rFonts w:ascii="仿宋" w:eastAsia="仿宋" w:hAnsi="仿宋" w:hint="eastAsia"/>
          <w:color w:val="000000"/>
          <w:sz w:val="28"/>
        </w:rPr>
        <w:t>5</w:t>
      </w:r>
      <w:r w:rsidR="0000161B" w:rsidRPr="00F631A1">
        <w:rPr>
          <w:rFonts w:ascii="仿宋" w:eastAsia="仿宋" w:hAnsi="仿宋" w:hint="eastAsia"/>
          <w:color w:val="000000"/>
          <w:sz w:val="28"/>
        </w:rPr>
        <w:t>）</w:t>
      </w:r>
      <w:r w:rsidR="00DC7B36" w:rsidRPr="00F631A1">
        <w:rPr>
          <w:rFonts w:ascii="仿宋" w:eastAsia="仿宋" w:hAnsi="仿宋" w:hint="eastAsia"/>
          <w:color w:val="000000"/>
          <w:sz w:val="28"/>
        </w:rPr>
        <w:t>。</w:t>
      </w:r>
    </w:p>
    <w:p w14:paraId="444EBA72" w14:textId="164A7DEC" w:rsidR="0006586B" w:rsidRPr="00F631A1" w:rsidRDefault="00D918AD" w:rsidP="00CF1AE3">
      <w:pPr>
        <w:ind w:firstLineChars="200" w:firstLine="560"/>
        <w:rPr>
          <w:rFonts w:ascii="仿宋" w:eastAsia="仿宋" w:hAnsi="仿宋"/>
          <w:b/>
          <w:color w:val="000000"/>
          <w:sz w:val="28"/>
        </w:rPr>
      </w:pPr>
      <w:r w:rsidRPr="00F631A1">
        <w:rPr>
          <w:rFonts w:ascii="仿宋" w:eastAsia="仿宋" w:hAnsi="仿宋" w:hint="eastAsia"/>
          <w:color w:val="000000"/>
          <w:sz w:val="28"/>
        </w:rPr>
        <w:t>公司实际控制人林明玲女士、马学沛先生为</w:t>
      </w:r>
      <w:r w:rsidR="00536D6C" w:rsidRPr="00F631A1">
        <w:rPr>
          <w:rFonts w:ascii="仿宋" w:eastAsia="仿宋" w:hAnsi="仿宋" w:hint="eastAsia"/>
          <w:color w:val="000000"/>
          <w:sz w:val="28"/>
        </w:rPr>
        <w:t>获授</w:t>
      </w:r>
      <w:r w:rsidRPr="00F631A1">
        <w:rPr>
          <w:rFonts w:ascii="仿宋" w:eastAsia="仿宋" w:hAnsi="仿宋" w:hint="eastAsia"/>
          <w:color w:val="000000"/>
          <w:sz w:val="28"/>
        </w:rPr>
        <w:t>本次激励计划</w:t>
      </w:r>
      <w:r w:rsidR="00B372FA" w:rsidRPr="00F631A1">
        <w:rPr>
          <w:rFonts w:ascii="仿宋" w:eastAsia="仿宋" w:hAnsi="仿宋" w:hint="eastAsia"/>
          <w:color w:val="000000"/>
          <w:sz w:val="28"/>
        </w:rPr>
        <w:t>第一类限制性股票的激励</w:t>
      </w:r>
      <w:r w:rsidRPr="00F631A1">
        <w:rPr>
          <w:rFonts w:ascii="仿宋" w:eastAsia="仿宋" w:hAnsi="仿宋" w:hint="eastAsia"/>
          <w:color w:val="000000"/>
          <w:sz w:val="28"/>
        </w:rPr>
        <w:t>对象。登记完成后，公司实际控制人林明玲女士、马学沛先生权益变动超过1%，现将相关情况公告如下：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12"/>
        <w:gridCol w:w="1185"/>
        <w:gridCol w:w="283"/>
        <w:gridCol w:w="7"/>
        <w:gridCol w:w="844"/>
        <w:gridCol w:w="426"/>
        <w:gridCol w:w="148"/>
        <w:gridCol w:w="1753"/>
        <w:gridCol w:w="373"/>
        <w:gridCol w:w="1067"/>
        <w:gridCol w:w="1986"/>
      </w:tblGrid>
      <w:tr w:rsidR="00C412A8" w:rsidRPr="00F631A1" w14:paraId="085B1E80" w14:textId="77777777" w:rsidTr="00024568">
        <w:trPr>
          <w:cantSplit/>
          <w:trHeight w:val="459"/>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270BBCEA" w14:textId="77777777" w:rsidR="00C412A8" w:rsidRPr="00F631A1" w:rsidRDefault="00C412A8" w:rsidP="00024568">
            <w:pPr>
              <w:jc w:val="left"/>
              <w:rPr>
                <w:rFonts w:ascii="仿宋" w:eastAsia="仿宋" w:hAnsi="仿宋"/>
                <w:b/>
                <w:color w:val="000000"/>
                <w:sz w:val="24"/>
                <w:szCs w:val="24"/>
              </w:rPr>
            </w:pPr>
            <w:r w:rsidRPr="00F631A1">
              <w:rPr>
                <w:rFonts w:ascii="仿宋" w:eastAsia="仿宋" w:hAnsi="仿宋" w:cs="宋体" w:hint="eastAsia"/>
                <w:b/>
                <w:color w:val="000000"/>
                <w:kern w:val="0"/>
                <w:sz w:val="24"/>
                <w:szCs w:val="24"/>
              </w:rPr>
              <w:t>1.基本情况</w:t>
            </w:r>
          </w:p>
        </w:tc>
      </w:tr>
      <w:tr w:rsidR="00C412A8" w:rsidRPr="00F631A1" w14:paraId="73C803F0" w14:textId="77777777" w:rsidTr="00024568">
        <w:trPr>
          <w:cantSplit/>
          <w:trHeight w:val="459"/>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2AADBE89" w14:textId="38161109" w:rsidR="00C412A8" w:rsidRPr="00F631A1" w:rsidRDefault="00C412A8" w:rsidP="00024568">
            <w:pPr>
              <w:jc w:val="center"/>
              <w:rPr>
                <w:rFonts w:ascii="仿宋" w:eastAsia="仿宋" w:hAnsi="仿宋" w:cs="宋体"/>
                <w:b/>
                <w:color w:val="000000"/>
                <w:kern w:val="0"/>
                <w:sz w:val="24"/>
                <w:szCs w:val="24"/>
              </w:rPr>
            </w:pPr>
            <w:r w:rsidRPr="00F631A1">
              <w:rPr>
                <w:rFonts w:ascii="仿宋" w:eastAsia="仿宋" w:hAnsi="仿宋" w:cs="宋体" w:hint="eastAsia"/>
                <w:color w:val="000000"/>
                <w:kern w:val="0"/>
                <w:sz w:val="24"/>
                <w:szCs w:val="24"/>
              </w:rPr>
              <w:t>信息披露义务人</w:t>
            </w:r>
            <w:r w:rsidR="003922BC" w:rsidRPr="00F631A1">
              <w:rPr>
                <w:rFonts w:ascii="仿宋" w:eastAsia="仿宋" w:hAnsi="仿宋" w:cs="宋体" w:hint="eastAsia"/>
                <w:color w:val="000000"/>
                <w:kern w:val="0"/>
                <w:sz w:val="24"/>
                <w:szCs w:val="24"/>
              </w:rPr>
              <w:t>1</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667363C9" w14:textId="0C69F255" w:rsidR="00C412A8" w:rsidRPr="00F631A1" w:rsidRDefault="00C412A8" w:rsidP="003922BC">
            <w:pPr>
              <w:jc w:val="left"/>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林明玲</w:t>
            </w:r>
          </w:p>
        </w:tc>
      </w:tr>
      <w:tr w:rsidR="00C412A8" w:rsidRPr="00F631A1" w14:paraId="42B0C13D" w14:textId="77777777" w:rsidTr="00024568">
        <w:trPr>
          <w:cantSplit/>
          <w:trHeight w:val="459"/>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5B4BF9EF" w14:textId="77777777" w:rsidR="00C412A8" w:rsidRPr="00F631A1" w:rsidRDefault="00C412A8"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住所</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0CC0274F" w14:textId="4A82E71D" w:rsidR="00C412A8" w:rsidRPr="00F631A1" w:rsidRDefault="00CF1AE3" w:rsidP="00024568">
            <w:pPr>
              <w:jc w:val="left"/>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广东省汕头市</w:t>
            </w:r>
          </w:p>
        </w:tc>
      </w:tr>
      <w:tr w:rsidR="003922BC" w:rsidRPr="00F631A1" w14:paraId="474319AE" w14:textId="77777777" w:rsidTr="00024568">
        <w:trPr>
          <w:cantSplit/>
          <w:trHeight w:val="459"/>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4787D03B" w14:textId="4C2AF75F" w:rsidR="003922BC" w:rsidRPr="00F631A1" w:rsidRDefault="003922BC" w:rsidP="003922BC">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信息披露义务人2</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404C3968" w14:textId="2760E549" w:rsidR="003922BC" w:rsidRPr="00F631A1" w:rsidRDefault="003922BC" w:rsidP="00024568">
            <w:pPr>
              <w:jc w:val="left"/>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马学沛</w:t>
            </w:r>
          </w:p>
        </w:tc>
      </w:tr>
      <w:tr w:rsidR="003922BC" w:rsidRPr="00F631A1" w14:paraId="70A06D2D" w14:textId="77777777" w:rsidTr="00024568">
        <w:trPr>
          <w:cantSplit/>
          <w:trHeight w:val="459"/>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743D0C50" w14:textId="263F8003" w:rsidR="003922BC" w:rsidRPr="00F631A1" w:rsidRDefault="003922BC"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住所</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650E4CAD" w14:textId="7C74B968" w:rsidR="003922BC" w:rsidRPr="00F631A1" w:rsidRDefault="00CF1AE3" w:rsidP="00024568">
            <w:pPr>
              <w:jc w:val="left"/>
              <w:rPr>
                <w:rFonts w:ascii="仿宋" w:eastAsia="仿宋" w:hAnsi="仿宋" w:cs="宋体"/>
                <w:b/>
                <w:color w:val="000000"/>
                <w:kern w:val="0"/>
                <w:sz w:val="24"/>
                <w:szCs w:val="24"/>
              </w:rPr>
            </w:pPr>
            <w:r w:rsidRPr="00F631A1">
              <w:rPr>
                <w:rFonts w:ascii="仿宋" w:eastAsia="仿宋" w:hAnsi="仿宋" w:cs="宋体" w:hint="eastAsia"/>
                <w:color w:val="000000"/>
                <w:kern w:val="0"/>
                <w:sz w:val="24"/>
                <w:szCs w:val="24"/>
              </w:rPr>
              <w:t>广东省汕头市</w:t>
            </w:r>
          </w:p>
        </w:tc>
      </w:tr>
      <w:tr w:rsidR="003922BC" w:rsidRPr="00F631A1" w14:paraId="34415E20" w14:textId="77777777" w:rsidTr="00024568">
        <w:trPr>
          <w:cantSplit/>
          <w:trHeight w:val="459"/>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11F21C33" w14:textId="77777777" w:rsidR="003922BC" w:rsidRPr="00F631A1" w:rsidRDefault="003922BC"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权益变动时间</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10309E9B" w14:textId="4EDD4BFB" w:rsidR="003922BC" w:rsidRPr="00F631A1" w:rsidRDefault="003922BC" w:rsidP="00607E0D">
            <w:pPr>
              <w:jc w:val="left"/>
              <w:rPr>
                <w:rFonts w:ascii="仿宋" w:eastAsia="仿宋" w:hAnsi="仿宋" w:cs="宋体"/>
                <w:b/>
                <w:color w:val="000000"/>
                <w:kern w:val="0"/>
                <w:sz w:val="24"/>
                <w:szCs w:val="24"/>
              </w:rPr>
            </w:pPr>
            <w:r w:rsidRPr="00F631A1">
              <w:rPr>
                <w:rFonts w:ascii="仿宋" w:eastAsia="仿宋" w:hAnsi="仿宋" w:cs="宋体" w:hint="eastAsia"/>
                <w:b/>
                <w:color w:val="000000"/>
                <w:kern w:val="0"/>
                <w:sz w:val="24"/>
                <w:szCs w:val="24"/>
              </w:rPr>
              <w:t>2023-11-</w:t>
            </w:r>
            <w:r w:rsidR="00607E0D" w:rsidRPr="00F631A1">
              <w:rPr>
                <w:rFonts w:ascii="仿宋" w:eastAsia="仿宋" w:hAnsi="仿宋" w:cs="宋体" w:hint="eastAsia"/>
                <w:b/>
                <w:color w:val="000000"/>
                <w:kern w:val="0"/>
                <w:sz w:val="24"/>
                <w:szCs w:val="24"/>
              </w:rPr>
              <w:t>17</w:t>
            </w:r>
          </w:p>
        </w:tc>
      </w:tr>
      <w:tr w:rsidR="003922BC" w:rsidRPr="00F631A1" w14:paraId="3A1C332D" w14:textId="77777777" w:rsidTr="00024568">
        <w:trPr>
          <w:cantSplit/>
          <w:trHeight w:val="459"/>
          <w:jc w:val="center"/>
        </w:trPr>
        <w:tc>
          <w:tcPr>
            <w:tcW w:w="1256" w:type="dxa"/>
            <w:tcBorders>
              <w:top w:val="single" w:sz="4" w:space="0" w:color="auto"/>
              <w:left w:val="single" w:sz="4" w:space="0" w:color="auto"/>
              <w:bottom w:val="single" w:sz="4" w:space="0" w:color="auto"/>
              <w:right w:val="single" w:sz="4" w:space="0" w:color="auto"/>
            </w:tcBorders>
            <w:vAlign w:val="center"/>
          </w:tcPr>
          <w:p w14:paraId="4AC4C5D8" w14:textId="77777777" w:rsidR="003922BC" w:rsidRPr="00F631A1" w:rsidRDefault="003922BC"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股票简称</w:t>
            </w:r>
          </w:p>
        </w:tc>
        <w:tc>
          <w:tcPr>
            <w:tcW w:w="2957" w:type="dxa"/>
            <w:gridSpan w:val="6"/>
            <w:tcBorders>
              <w:top w:val="single" w:sz="4" w:space="0" w:color="auto"/>
              <w:left w:val="single" w:sz="4" w:space="0" w:color="auto"/>
              <w:bottom w:val="single" w:sz="4" w:space="0" w:color="auto"/>
              <w:right w:val="single" w:sz="4" w:space="0" w:color="auto"/>
            </w:tcBorders>
            <w:vAlign w:val="center"/>
          </w:tcPr>
          <w:p w14:paraId="79E6CF99" w14:textId="7131CEB6" w:rsidR="003922BC" w:rsidRPr="00F631A1" w:rsidRDefault="003922BC"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天亿马</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26B72282" w14:textId="77777777" w:rsidR="003922BC" w:rsidRPr="00F631A1" w:rsidRDefault="003922BC"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股票代码</w:t>
            </w:r>
          </w:p>
        </w:tc>
        <w:tc>
          <w:tcPr>
            <w:tcW w:w="3426" w:type="dxa"/>
            <w:gridSpan w:val="3"/>
            <w:tcBorders>
              <w:top w:val="single" w:sz="4" w:space="0" w:color="auto"/>
              <w:left w:val="single" w:sz="4" w:space="0" w:color="auto"/>
              <w:bottom w:val="single" w:sz="4" w:space="0" w:color="auto"/>
              <w:right w:val="single" w:sz="4" w:space="0" w:color="auto"/>
            </w:tcBorders>
            <w:vAlign w:val="center"/>
          </w:tcPr>
          <w:p w14:paraId="5AB3ADB7" w14:textId="1ED3FE20" w:rsidR="003922BC" w:rsidRPr="00F631A1" w:rsidRDefault="003922BC"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301178</w:t>
            </w:r>
          </w:p>
        </w:tc>
      </w:tr>
      <w:tr w:rsidR="003922BC" w:rsidRPr="00F631A1" w14:paraId="5DFC6E20" w14:textId="77777777" w:rsidTr="00024568">
        <w:trPr>
          <w:cantSplit/>
          <w:trHeight w:val="459"/>
          <w:jc w:val="center"/>
        </w:trPr>
        <w:tc>
          <w:tcPr>
            <w:tcW w:w="1256" w:type="dxa"/>
            <w:tcBorders>
              <w:top w:val="single" w:sz="4" w:space="0" w:color="auto"/>
              <w:left w:val="single" w:sz="4" w:space="0" w:color="auto"/>
              <w:bottom w:val="single" w:sz="4" w:space="0" w:color="auto"/>
              <w:right w:val="single" w:sz="4" w:space="0" w:color="auto"/>
            </w:tcBorders>
            <w:vAlign w:val="center"/>
          </w:tcPr>
          <w:p w14:paraId="66E41C30" w14:textId="77777777" w:rsidR="003922BC" w:rsidRPr="00F631A1" w:rsidRDefault="003922BC"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变动类型（可多选）</w:t>
            </w:r>
          </w:p>
        </w:tc>
        <w:tc>
          <w:tcPr>
            <w:tcW w:w="2957" w:type="dxa"/>
            <w:gridSpan w:val="6"/>
            <w:tcBorders>
              <w:top w:val="single" w:sz="4" w:space="0" w:color="auto"/>
              <w:left w:val="single" w:sz="4" w:space="0" w:color="auto"/>
              <w:bottom w:val="single" w:sz="4" w:space="0" w:color="auto"/>
              <w:right w:val="single" w:sz="4" w:space="0" w:color="auto"/>
            </w:tcBorders>
            <w:vAlign w:val="center"/>
          </w:tcPr>
          <w:p w14:paraId="581A4B48" w14:textId="7766961E" w:rsidR="003922BC" w:rsidRPr="00F631A1" w:rsidRDefault="003922BC" w:rsidP="001D7500">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增加</w:t>
            </w:r>
            <w:r w:rsidRPr="00F631A1">
              <w:rPr>
                <w:rFonts w:ascii="仿宋" w:eastAsia="仿宋" w:hAnsi="仿宋" w:cs="宋体" w:hint="eastAsia"/>
                <w:color w:val="000000"/>
                <w:kern w:val="0"/>
                <w:sz w:val="24"/>
                <w:szCs w:val="24"/>
                <w:bdr w:val="single" w:sz="4" w:space="0" w:color="auto"/>
              </w:rPr>
              <w:t>√</w:t>
            </w:r>
            <w:r w:rsidRPr="00F631A1">
              <w:rPr>
                <w:rFonts w:ascii="仿宋" w:eastAsia="仿宋" w:hAnsi="仿宋" w:cs="宋体" w:hint="eastAsia"/>
                <w:color w:val="000000"/>
                <w:kern w:val="0"/>
                <w:sz w:val="24"/>
                <w:szCs w:val="24"/>
              </w:rPr>
              <w:t xml:space="preserve">  减少□</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03C6EDF0" w14:textId="77777777" w:rsidR="003922BC" w:rsidRPr="00F631A1" w:rsidRDefault="003922BC"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一致行动人</w:t>
            </w:r>
          </w:p>
        </w:tc>
        <w:tc>
          <w:tcPr>
            <w:tcW w:w="3426" w:type="dxa"/>
            <w:gridSpan w:val="3"/>
            <w:tcBorders>
              <w:top w:val="single" w:sz="4" w:space="0" w:color="auto"/>
              <w:left w:val="single" w:sz="4" w:space="0" w:color="auto"/>
              <w:bottom w:val="single" w:sz="4" w:space="0" w:color="auto"/>
              <w:right w:val="single" w:sz="4" w:space="0" w:color="auto"/>
            </w:tcBorders>
            <w:vAlign w:val="center"/>
          </w:tcPr>
          <w:p w14:paraId="01A2CF6E" w14:textId="7083F51F" w:rsidR="003922BC" w:rsidRPr="00F631A1" w:rsidRDefault="003922BC" w:rsidP="001D7500">
            <w:pPr>
              <w:jc w:val="center"/>
              <w:rPr>
                <w:rFonts w:ascii="仿宋" w:eastAsia="仿宋" w:hAnsi="仿宋"/>
                <w:color w:val="000000"/>
                <w:sz w:val="24"/>
                <w:szCs w:val="24"/>
              </w:rPr>
            </w:pPr>
            <w:r w:rsidRPr="00F631A1">
              <w:rPr>
                <w:rFonts w:ascii="仿宋" w:eastAsia="仿宋" w:hAnsi="仿宋" w:hint="eastAsia"/>
                <w:color w:val="000000"/>
                <w:sz w:val="24"/>
                <w:szCs w:val="24"/>
              </w:rPr>
              <w:t>有</w:t>
            </w:r>
            <w:r w:rsidRPr="00F631A1">
              <w:rPr>
                <w:rFonts w:ascii="仿宋" w:eastAsia="仿宋" w:hAnsi="仿宋" w:hint="eastAsia"/>
                <w:color w:val="000000"/>
                <w:sz w:val="24"/>
                <w:szCs w:val="24"/>
                <w:bdr w:val="single" w:sz="4" w:space="0" w:color="auto"/>
              </w:rPr>
              <w:t>√</w:t>
            </w:r>
            <w:r w:rsidRPr="00F631A1">
              <w:rPr>
                <w:rFonts w:ascii="仿宋" w:eastAsia="仿宋" w:hAnsi="仿宋" w:hint="eastAsia"/>
                <w:color w:val="000000"/>
                <w:sz w:val="24"/>
                <w:szCs w:val="24"/>
              </w:rPr>
              <w:t xml:space="preserve">  无□</w:t>
            </w:r>
          </w:p>
        </w:tc>
      </w:tr>
      <w:tr w:rsidR="003922BC" w:rsidRPr="00F631A1" w14:paraId="3F8B53A2" w14:textId="77777777" w:rsidTr="00024568">
        <w:trPr>
          <w:cantSplit/>
          <w:trHeight w:val="459"/>
          <w:jc w:val="center"/>
        </w:trPr>
        <w:tc>
          <w:tcPr>
            <w:tcW w:w="4213" w:type="dxa"/>
            <w:gridSpan w:val="7"/>
            <w:tcBorders>
              <w:top w:val="single" w:sz="4" w:space="0" w:color="auto"/>
              <w:left w:val="single" w:sz="4" w:space="0" w:color="auto"/>
              <w:bottom w:val="single" w:sz="4" w:space="0" w:color="auto"/>
              <w:right w:val="single" w:sz="4" w:space="0" w:color="auto"/>
            </w:tcBorders>
            <w:vAlign w:val="center"/>
          </w:tcPr>
          <w:p w14:paraId="3819A030" w14:textId="77777777" w:rsidR="003922BC" w:rsidRPr="00F631A1" w:rsidRDefault="003922BC"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是否为第一大股东或实际控制人</w:t>
            </w:r>
          </w:p>
        </w:tc>
        <w:tc>
          <w:tcPr>
            <w:tcW w:w="5327" w:type="dxa"/>
            <w:gridSpan w:val="5"/>
            <w:tcBorders>
              <w:top w:val="single" w:sz="4" w:space="0" w:color="auto"/>
              <w:left w:val="single" w:sz="4" w:space="0" w:color="auto"/>
              <w:bottom w:val="single" w:sz="4" w:space="0" w:color="auto"/>
              <w:right w:val="single" w:sz="4" w:space="0" w:color="auto"/>
            </w:tcBorders>
            <w:vAlign w:val="center"/>
          </w:tcPr>
          <w:p w14:paraId="4A231938" w14:textId="3E6A951F" w:rsidR="003922BC" w:rsidRPr="00F631A1" w:rsidRDefault="003922BC"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是</w:t>
            </w:r>
            <w:r w:rsidRPr="00F631A1">
              <w:rPr>
                <w:rFonts w:ascii="仿宋" w:eastAsia="仿宋" w:hAnsi="仿宋" w:hint="eastAsia"/>
                <w:color w:val="000000"/>
                <w:sz w:val="24"/>
                <w:szCs w:val="24"/>
                <w:bdr w:val="single" w:sz="4" w:space="0" w:color="auto"/>
              </w:rPr>
              <w:t>√</w:t>
            </w:r>
            <w:r w:rsidRPr="00F631A1">
              <w:rPr>
                <w:rFonts w:ascii="仿宋" w:eastAsia="仿宋" w:hAnsi="仿宋" w:hint="eastAsia"/>
                <w:color w:val="000000"/>
                <w:sz w:val="24"/>
                <w:szCs w:val="24"/>
              </w:rPr>
              <w:t xml:space="preserve">  否□</w:t>
            </w:r>
          </w:p>
        </w:tc>
      </w:tr>
      <w:tr w:rsidR="003922BC" w:rsidRPr="00F631A1" w14:paraId="275A0B1F" w14:textId="77777777" w:rsidTr="00024568">
        <w:trPr>
          <w:cantSplit/>
          <w:trHeight w:val="459"/>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5F1442F8" w14:textId="77777777" w:rsidR="003922BC" w:rsidRPr="00F631A1" w:rsidRDefault="003922BC" w:rsidP="00024568">
            <w:pPr>
              <w:jc w:val="left"/>
              <w:rPr>
                <w:rFonts w:ascii="仿宋" w:eastAsia="仿宋" w:hAnsi="仿宋"/>
                <w:b/>
                <w:color w:val="000000"/>
                <w:sz w:val="24"/>
                <w:szCs w:val="24"/>
              </w:rPr>
            </w:pPr>
            <w:r w:rsidRPr="00F631A1">
              <w:rPr>
                <w:rFonts w:ascii="仿宋" w:eastAsia="仿宋" w:hAnsi="仿宋" w:cs="宋体" w:hint="eastAsia"/>
                <w:b/>
                <w:color w:val="000000"/>
                <w:kern w:val="0"/>
                <w:sz w:val="24"/>
                <w:szCs w:val="24"/>
              </w:rPr>
              <w:t>2.本次权益变动情况</w:t>
            </w:r>
          </w:p>
        </w:tc>
      </w:tr>
      <w:tr w:rsidR="003922BC" w:rsidRPr="00F631A1" w14:paraId="21EBD8C4" w14:textId="77777777" w:rsidTr="00024568">
        <w:trPr>
          <w:cantSplit/>
          <w:trHeight w:val="459"/>
          <w:jc w:val="center"/>
        </w:trPr>
        <w:tc>
          <w:tcPr>
            <w:tcW w:w="2943" w:type="dxa"/>
            <w:gridSpan w:val="5"/>
            <w:tcBorders>
              <w:top w:val="single" w:sz="4" w:space="0" w:color="auto"/>
              <w:left w:val="single" w:sz="4" w:space="0" w:color="auto"/>
              <w:bottom w:val="single" w:sz="4" w:space="0" w:color="auto"/>
              <w:right w:val="single" w:sz="4" w:space="0" w:color="auto"/>
            </w:tcBorders>
            <w:vAlign w:val="center"/>
          </w:tcPr>
          <w:p w14:paraId="446974BC" w14:textId="77777777" w:rsidR="003922BC" w:rsidRPr="00F631A1" w:rsidRDefault="003922BC"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股份种类（A股、B股等）</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CB02D49" w14:textId="4448D236" w:rsidR="003922BC" w:rsidRPr="00F631A1" w:rsidRDefault="003922BC" w:rsidP="008A21B7">
            <w:pPr>
              <w:jc w:val="center"/>
              <w:rPr>
                <w:rFonts w:ascii="仿宋" w:eastAsia="仿宋" w:hAnsi="仿宋"/>
                <w:color w:val="000000"/>
                <w:sz w:val="24"/>
                <w:szCs w:val="24"/>
              </w:rPr>
            </w:pPr>
            <w:r w:rsidRPr="00F631A1">
              <w:rPr>
                <w:rFonts w:ascii="仿宋" w:eastAsia="仿宋" w:hAnsi="仿宋" w:hint="eastAsia"/>
                <w:color w:val="000000"/>
                <w:sz w:val="24"/>
                <w:szCs w:val="24"/>
              </w:rPr>
              <w:t>增持股数（万股）</w:t>
            </w:r>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2DC60CF5" w14:textId="149218B1" w:rsidR="003922BC" w:rsidRPr="00F631A1" w:rsidRDefault="003922BC" w:rsidP="005B375C">
            <w:pPr>
              <w:jc w:val="center"/>
              <w:rPr>
                <w:rFonts w:ascii="仿宋" w:eastAsia="仿宋" w:hAnsi="仿宋"/>
                <w:color w:val="000000"/>
                <w:sz w:val="24"/>
                <w:szCs w:val="24"/>
              </w:rPr>
            </w:pPr>
            <w:r w:rsidRPr="00F631A1">
              <w:rPr>
                <w:rFonts w:ascii="仿宋" w:eastAsia="仿宋" w:hAnsi="仿宋" w:hint="eastAsia"/>
                <w:color w:val="000000"/>
                <w:sz w:val="24"/>
                <w:szCs w:val="24"/>
              </w:rPr>
              <w:t>增持比例（%）</w:t>
            </w:r>
          </w:p>
        </w:tc>
      </w:tr>
      <w:tr w:rsidR="00105483" w:rsidRPr="00F631A1" w14:paraId="14DCFC06" w14:textId="77777777" w:rsidTr="00705E10">
        <w:trPr>
          <w:cantSplit/>
          <w:trHeight w:val="471"/>
          <w:jc w:val="center"/>
        </w:trPr>
        <w:tc>
          <w:tcPr>
            <w:tcW w:w="2943" w:type="dxa"/>
            <w:gridSpan w:val="5"/>
            <w:tcBorders>
              <w:top w:val="single" w:sz="4" w:space="0" w:color="auto"/>
              <w:left w:val="single" w:sz="4" w:space="0" w:color="auto"/>
              <w:bottom w:val="single" w:sz="4" w:space="0" w:color="auto"/>
              <w:right w:val="single" w:sz="4" w:space="0" w:color="auto"/>
            </w:tcBorders>
            <w:vAlign w:val="center"/>
          </w:tcPr>
          <w:p w14:paraId="6FE78ECC" w14:textId="7ADA6E3F"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sz w:val="24"/>
                <w:szCs w:val="24"/>
              </w:rPr>
              <w:t>林明玲</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15E1FC6" w14:textId="1E85B608" w:rsidR="00105483" w:rsidRPr="00F631A1" w:rsidRDefault="009A2280" w:rsidP="00705E10">
            <w:pPr>
              <w:jc w:val="right"/>
              <w:rPr>
                <w:rFonts w:eastAsia="仿宋"/>
                <w:color w:val="000000"/>
                <w:sz w:val="24"/>
                <w:szCs w:val="24"/>
              </w:rPr>
            </w:pPr>
            <w:r w:rsidRPr="00F631A1">
              <w:rPr>
                <w:rFonts w:eastAsia="仿宋" w:hint="eastAsia"/>
                <w:color w:val="000000"/>
                <w:sz w:val="24"/>
                <w:szCs w:val="24"/>
              </w:rPr>
              <w:t>64</w:t>
            </w:r>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32F5A58E" w14:textId="06230BE2" w:rsidR="00105483" w:rsidRPr="00F631A1" w:rsidRDefault="00AA309B" w:rsidP="007F7138">
            <w:pPr>
              <w:jc w:val="right"/>
              <w:rPr>
                <w:rFonts w:eastAsia="仿宋"/>
                <w:color w:val="000000"/>
                <w:sz w:val="24"/>
                <w:szCs w:val="24"/>
              </w:rPr>
            </w:pPr>
            <w:r w:rsidRPr="00F631A1">
              <w:rPr>
                <w:rFonts w:eastAsia="仿宋"/>
                <w:color w:val="000000"/>
                <w:sz w:val="24"/>
                <w:szCs w:val="24"/>
              </w:rPr>
              <w:t>0.9</w:t>
            </w:r>
            <w:r w:rsidR="007F7138" w:rsidRPr="00F631A1">
              <w:rPr>
                <w:rFonts w:eastAsia="仿宋" w:hint="eastAsia"/>
                <w:color w:val="000000"/>
                <w:sz w:val="24"/>
                <w:szCs w:val="24"/>
              </w:rPr>
              <w:t>773</w:t>
            </w:r>
            <w:r w:rsidRPr="00F631A1">
              <w:rPr>
                <w:rFonts w:eastAsia="仿宋"/>
                <w:color w:val="000000"/>
                <w:sz w:val="24"/>
                <w:szCs w:val="24"/>
              </w:rPr>
              <w:t>%</w:t>
            </w:r>
          </w:p>
        </w:tc>
      </w:tr>
      <w:tr w:rsidR="00105483" w:rsidRPr="00F631A1" w14:paraId="197EA95D" w14:textId="77777777" w:rsidTr="00705E10">
        <w:trPr>
          <w:cantSplit/>
          <w:trHeight w:val="471"/>
          <w:jc w:val="center"/>
        </w:trPr>
        <w:tc>
          <w:tcPr>
            <w:tcW w:w="2943" w:type="dxa"/>
            <w:gridSpan w:val="5"/>
            <w:tcBorders>
              <w:top w:val="single" w:sz="4" w:space="0" w:color="auto"/>
              <w:left w:val="single" w:sz="4" w:space="0" w:color="auto"/>
              <w:bottom w:val="single" w:sz="4" w:space="0" w:color="auto"/>
              <w:right w:val="single" w:sz="4" w:space="0" w:color="auto"/>
            </w:tcBorders>
            <w:vAlign w:val="center"/>
          </w:tcPr>
          <w:p w14:paraId="7CBD37EF" w14:textId="28C46691"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sz w:val="24"/>
                <w:szCs w:val="24"/>
              </w:rPr>
              <w:t>马学沛</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217D027" w14:textId="1F0EDA1D" w:rsidR="00105483" w:rsidRPr="00F631A1" w:rsidRDefault="009A2280" w:rsidP="00705E10">
            <w:pPr>
              <w:jc w:val="right"/>
              <w:rPr>
                <w:rFonts w:eastAsia="仿宋"/>
                <w:color w:val="000000"/>
                <w:sz w:val="24"/>
                <w:szCs w:val="24"/>
              </w:rPr>
            </w:pPr>
            <w:r w:rsidRPr="00F631A1">
              <w:rPr>
                <w:rFonts w:eastAsia="仿宋" w:hint="eastAsia"/>
                <w:color w:val="000000"/>
                <w:sz w:val="24"/>
                <w:szCs w:val="24"/>
              </w:rPr>
              <w:t>64</w:t>
            </w:r>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6699131A" w14:textId="42CD91AA" w:rsidR="00105483" w:rsidRPr="00F631A1" w:rsidRDefault="00AA309B" w:rsidP="00705E10">
            <w:pPr>
              <w:jc w:val="right"/>
              <w:rPr>
                <w:rFonts w:eastAsia="仿宋"/>
                <w:color w:val="000000"/>
                <w:sz w:val="24"/>
                <w:szCs w:val="24"/>
              </w:rPr>
            </w:pPr>
            <w:r w:rsidRPr="00F631A1">
              <w:rPr>
                <w:rFonts w:eastAsia="仿宋"/>
                <w:color w:val="000000"/>
                <w:sz w:val="24"/>
                <w:szCs w:val="24"/>
              </w:rPr>
              <w:t>0.</w:t>
            </w:r>
            <w:r w:rsidR="007F7138" w:rsidRPr="00F631A1">
              <w:rPr>
                <w:rFonts w:eastAsia="仿宋"/>
                <w:color w:val="000000"/>
                <w:sz w:val="24"/>
                <w:szCs w:val="24"/>
              </w:rPr>
              <w:t>9</w:t>
            </w:r>
            <w:r w:rsidR="007F7138" w:rsidRPr="00F631A1">
              <w:rPr>
                <w:rFonts w:eastAsia="仿宋" w:hint="eastAsia"/>
                <w:color w:val="000000"/>
                <w:sz w:val="24"/>
                <w:szCs w:val="24"/>
              </w:rPr>
              <w:t>773</w:t>
            </w:r>
            <w:r w:rsidRPr="00F631A1">
              <w:rPr>
                <w:rFonts w:eastAsia="仿宋"/>
                <w:color w:val="000000"/>
                <w:sz w:val="24"/>
                <w:szCs w:val="24"/>
              </w:rPr>
              <w:t>%</w:t>
            </w:r>
          </w:p>
        </w:tc>
      </w:tr>
      <w:tr w:rsidR="00105483" w:rsidRPr="00F631A1" w14:paraId="2F881BAD" w14:textId="77777777" w:rsidTr="00705E10">
        <w:trPr>
          <w:cantSplit/>
          <w:trHeight w:val="471"/>
          <w:jc w:val="center"/>
        </w:trPr>
        <w:tc>
          <w:tcPr>
            <w:tcW w:w="2943" w:type="dxa"/>
            <w:gridSpan w:val="5"/>
            <w:tcBorders>
              <w:top w:val="single" w:sz="4" w:space="0" w:color="auto"/>
              <w:left w:val="single" w:sz="4" w:space="0" w:color="auto"/>
              <w:bottom w:val="single" w:sz="4" w:space="0" w:color="auto"/>
              <w:right w:val="single" w:sz="4" w:space="0" w:color="auto"/>
            </w:tcBorders>
            <w:vAlign w:val="center"/>
          </w:tcPr>
          <w:p w14:paraId="2B3401E5" w14:textId="77777777"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hint="eastAsia"/>
                <w:b/>
                <w:color w:val="000000"/>
                <w:sz w:val="24"/>
                <w:szCs w:val="24"/>
              </w:rPr>
              <w:t>合  计</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5396F02" w14:textId="17D25E9C" w:rsidR="00105483" w:rsidRPr="00F631A1" w:rsidRDefault="009A2280" w:rsidP="00705E10">
            <w:pPr>
              <w:jc w:val="right"/>
              <w:rPr>
                <w:rFonts w:eastAsia="仿宋"/>
                <w:color w:val="000000"/>
                <w:sz w:val="24"/>
                <w:szCs w:val="24"/>
              </w:rPr>
            </w:pPr>
            <w:r w:rsidRPr="00F631A1">
              <w:rPr>
                <w:rFonts w:eastAsia="仿宋" w:hint="eastAsia"/>
                <w:color w:val="000000"/>
                <w:sz w:val="24"/>
                <w:szCs w:val="24"/>
              </w:rPr>
              <w:t>128</w:t>
            </w:r>
          </w:p>
        </w:tc>
        <w:tc>
          <w:tcPr>
            <w:tcW w:w="3053" w:type="dxa"/>
            <w:gridSpan w:val="2"/>
            <w:tcBorders>
              <w:top w:val="single" w:sz="4" w:space="0" w:color="auto"/>
              <w:left w:val="single" w:sz="4" w:space="0" w:color="auto"/>
              <w:bottom w:val="single" w:sz="4" w:space="0" w:color="auto"/>
              <w:right w:val="single" w:sz="4" w:space="0" w:color="auto"/>
            </w:tcBorders>
            <w:vAlign w:val="center"/>
          </w:tcPr>
          <w:p w14:paraId="076457C7" w14:textId="6359F2CF" w:rsidR="00105483" w:rsidRPr="00F631A1" w:rsidRDefault="007F7138" w:rsidP="00705E10">
            <w:pPr>
              <w:jc w:val="right"/>
              <w:rPr>
                <w:rFonts w:eastAsia="仿宋"/>
                <w:color w:val="000000"/>
                <w:sz w:val="24"/>
                <w:szCs w:val="24"/>
              </w:rPr>
            </w:pPr>
            <w:r w:rsidRPr="00F631A1">
              <w:rPr>
                <w:rFonts w:eastAsia="仿宋"/>
                <w:color w:val="000000"/>
                <w:sz w:val="24"/>
                <w:szCs w:val="24"/>
              </w:rPr>
              <w:t>1.</w:t>
            </w:r>
            <w:r w:rsidR="00B372FA" w:rsidRPr="00F631A1">
              <w:rPr>
                <w:rFonts w:eastAsia="仿宋"/>
                <w:color w:val="000000"/>
                <w:sz w:val="24"/>
                <w:szCs w:val="24"/>
              </w:rPr>
              <w:t>9547</w:t>
            </w:r>
            <w:r w:rsidR="00AA309B" w:rsidRPr="00F631A1">
              <w:rPr>
                <w:rFonts w:eastAsia="仿宋"/>
                <w:color w:val="000000"/>
                <w:sz w:val="24"/>
                <w:szCs w:val="24"/>
              </w:rPr>
              <w:t>%</w:t>
            </w:r>
          </w:p>
        </w:tc>
      </w:tr>
      <w:tr w:rsidR="00105483" w:rsidRPr="00F631A1" w14:paraId="7869DE44" w14:textId="77777777" w:rsidTr="00024568">
        <w:trPr>
          <w:cantSplit/>
          <w:trHeight w:val="471"/>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139A8009" w14:textId="77777777" w:rsidR="00105483" w:rsidRPr="00F631A1" w:rsidRDefault="00105483" w:rsidP="00024568">
            <w:pPr>
              <w:jc w:val="left"/>
              <w:rPr>
                <w:rFonts w:ascii="仿宋" w:eastAsia="仿宋" w:hAnsi="仿宋"/>
                <w:color w:val="000000"/>
                <w:sz w:val="24"/>
                <w:szCs w:val="24"/>
              </w:rPr>
            </w:pPr>
            <w:r w:rsidRPr="00F631A1">
              <w:rPr>
                <w:rFonts w:ascii="仿宋" w:eastAsia="仿宋" w:hAnsi="仿宋" w:hint="eastAsia"/>
                <w:color w:val="000000"/>
                <w:sz w:val="24"/>
                <w:szCs w:val="24"/>
              </w:rPr>
              <w:t>本次权益变动方式（可多选）</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292E97FC"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通过证券交易所的集中交易  □    协议转让      □</w:t>
            </w:r>
          </w:p>
          <w:p w14:paraId="7B8979A8"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通过证券交易所的大宗交易  □    间接方式转让  □</w:t>
            </w:r>
          </w:p>
          <w:p w14:paraId="640D1D70"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 xml:space="preserve">国有股行政划转或变更      □    执行法院裁定  □            </w:t>
            </w:r>
          </w:p>
          <w:p w14:paraId="662F31D2" w14:textId="5AC51DDE"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 xml:space="preserve">取得上市公司发行的新股    </w:t>
            </w:r>
            <w:r w:rsidRPr="00F631A1">
              <w:rPr>
                <w:rFonts w:ascii="仿宋" w:eastAsia="仿宋" w:hAnsi="仿宋" w:cs="宋体" w:hint="eastAsia"/>
                <w:color w:val="000000"/>
                <w:sz w:val="18"/>
                <w:szCs w:val="18"/>
                <w:bdr w:val="single" w:sz="4" w:space="0" w:color="auto"/>
              </w:rPr>
              <w:t>√</w:t>
            </w:r>
            <w:r w:rsidRPr="00F631A1">
              <w:rPr>
                <w:rFonts w:ascii="仿宋" w:eastAsia="仿宋" w:hAnsi="仿宋" w:cs="宋体" w:hint="eastAsia"/>
                <w:color w:val="000000"/>
                <w:sz w:val="24"/>
                <w:szCs w:val="24"/>
              </w:rPr>
              <w:t xml:space="preserve">    继承          □          </w:t>
            </w:r>
          </w:p>
          <w:p w14:paraId="3B9720DA"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赠与                      □    表决权让渡    □</w:t>
            </w:r>
          </w:p>
          <w:p w14:paraId="2FD423B0"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其他                      □（请注明）</w:t>
            </w:r>
          </w:p>
        </w:tc>
      </w:tr>
      <w:tr w:rsidR="00105483" w:rsidRPr="00F631A1" w14:paraId="72CBACE5" w14:textId="77777777" w:rsidTr="00024568">
        <w:trPr>
          <w:cantSplit/>
          <w:trHeight w:val="471"/>
          <w:jc w:val="center"/>
        </w:trPr>
        <w:tc>
          <w:tcPr>
            <w:tcW w:w="2936" w:type="dxa"/>
            <w:gridSpan w:val="4"/>
            <w:tcBorders>
              <w:top w:val="single" w:sz="4" w:space="0" w:color="auto"/>
              <w:left w:val="single" w:sz="4" w:space="0" w:color="auto"/>
              <w:bottom w:val="single" w:sz="4" w:space="0" w:color="auto"/>
              <w:right w:val="single" w:sz="4" w:space="0" w:color="auto"/>
            </w:tcBorders>
            <w:vAlign w:val="center"/>
          </w:tcPr>
          <w:p w14:paraId="1080D3E9" w14:textId="77777777" w:rsidR="00105483" w:rsidRPr="00F631A1" w:rsidRDefault="00105483" w:rsidP="00024568">
            <w:pPr>
              <w:jc w:val="left"/>
              <w:rPr>
                <w:rFonts w:ascii="仿宋" w:eastAsia="仿宋" w:hAnsi="仿宋"/>
                <w:b/>
                <w:color w:val="000000"/>
                <w:sz w:val="24"/>
                <w:szCs w:val="24"/>
              </w:rPr>
            </w:pPr>
            <w:r w:rsidRPr="00F631A1">
              <w:rPr>
                <w:rFonts w:ascii="仿宋" w:eastAsia="仿宋" w:hAnsi="仿宋" w:hint="eastAsia"/>
                <w:color w:val="000000"/>
                <w:sz w:val="24"/>
                <w:szCs w:val="24"/>
              </w:rPr>
              <w:t>本次增持股份的资金来源（可多选）</w:t>
            </w:r>
          </w:p>
        </w:tc>
        <w:tc>
          <w:tcPr>
            <w:tcW w:w="6604" w:type="dxa"/>
            <w:gridSpan w:val="8"/>
            <w:tcBorders>
              <w:top w:val="single" w:sz="4" w:space="0" w:color="auto"/>
              <w:left w:val="single" w:sz="4" w:space="0" w:color="auto"/>
              <w:bottom w:val="single" w:sz="4" w:space="0" w:color="auto"/>
              <w:right w:val="single" w:sz="4" w:space="0" w:color="auto"/>
            </w:tcBorders>
            <w:vAlign w:val="center"/>
          </w:tcPr>
          <w:p w14:paraId="394E5934" w14:textId="5F003F96"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 xml:space="preserve">自有资金          </w:t>
            </w:r>
            <w:r w:rsidRPr="00F631A1">
              <w:rPr>
                <w:rFonts w:ascii="仿宋" w:eastAsia="仿宋" w:hAnsi="仿宋" w:cs="宋体" w:hint="eastAsia"/>
                <w:color w:val="000000"/>
                <w:sz w:val="18"/>
                <w:szCs w:val="18"/>
                <w:bdr w:val="single" w:sz="4" w:space="0" w:color="auto"/>
              </w:rPr>
              <w:t>√</w:t>
            </w:r>
            <w:r w:rsidRPr="00F631A1">
              <w:rPr>
                <w:rFonts w:ascii="仿宋" w:eastAsia="仿宋" w:hAnsi="仿宋" w:cs="宋体" w:hint="eastAsia"/>
                <w:color w:val="000000"/>
                <w:sz w:val="24"/>
                <w:szCs w:val="24"/>
              </w:rPr>
              <w:t xml:space="preserve">         银行贷款      □    </w:t>
            </w:r>
          </w:p>
          <w:p w14:paraId="0DC0E547"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其他金融机构借款  □         股东投资款    □</w:t>
            </w:r>
          </w:p>
          <w:p w14:paraId="3C288FE9"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其他              □（请注明）</w:t>
            </w:r>
          </w:p>
          <w:p w14:paraId="7B25C38B" w14:textId="77777777" w:rsidR="00105483" w:rsidRPr="00F631A1" w:rsidRDefault="00105483" w:rsidP="00024568">
            <w:pPr>
              <w:ind w:firstLineChars="100" w:firstLine="240"/>
              <w:rPr>
                <w:rFonts w:ascii="仿宋" w:eastAsia="仿宋" w:hAnsi="仿宋" w:cs="宋体"/>
                <w:color w:val="000000"/>
                <w:sz w:val="24"/>
                <w:szCs w:val="24"/>
              </w:rPr>
            </w:pPr>
            <w:r w:rsidRPr="00F631A1">
              <w:rPr>
                <w:rFonts w:ascii="仿宋" w:eastAsia="仿宋" w:hAnsi="仿宋" w:cs="宋体" w:hint="eastAsia"/>
                <w:color w:val="000000"/>
                <w:sz w:val="24"/>
                <w:szCs w:val="24"/>
              </w:rPr>
              <w:t>不涉及资金来源    □</w:t>
            </w:r>
          </w:p>
        </w:tc>
      </w:tr>
      <w:tr w:rsidR="00105483" w:rsidRPr="00F631A1" w14:paraId="5378019D"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0AB4C1B5" w14:textId="0CC4D70E" w:rsidR="00105483" w:rsidRPr="00F631A1" w:rsidRDefault="00105483" w:rsidP="00024568">
            <w:pPr>
              <w:jc w:val="left"/>
              <w:rPr>
                <w:rFonts w:ascii="仿宋" w:eastAsia="仿宋" w:hAnsi="仿宋" w:cs="宋体"/>
                <w:b/>
                <w:color w:val="000000"/>
                <w:sz w:val="24"/>
                <w:szCs w:val="24"/>
              </w:rPr>
            </w:pPr>
            <w:r w:rsidRPr="00F631A1">
              <w:rPr>
                <w:rFonts w:ascii="仿宋" w:eastAsia="仿宋" w:hAnsi="仿宋" w:hint="eastAsia"/>
                <w:b/>
                <w:color w:val="000000"/>
                <w:sz w:val="24"/>
                <w:szCs w:val="24"/>
              </w:rPr>
              <w:t>3.</w:t>
            </w:r>
            <w:r w:rsidRPr="00F631A1">
              <w:rPr>
                <w:rFonts w:ascii="仿宋" w:eastAsia="仿宋" w:hAnsi="仿宋" w:hint="eastAsia"/>
                <w:b/>
                <w:sz w:val="24"/>
                <w:szCs w:val="24"/>
              </w:rPr>
              <w:t>本次变动前后，</w:t>
            </w:r>
            <w:r w:rsidRPr="00F631A1">
              <w:rPr>
                <w:rFonts w:ascii="仿宋" w:eastAsia="仿宋" w:hAnsi="仿宋" w:hint="eastAsia"/>
                <w:b/>
                <w:color w:val="000000"/>
                <w:sz w:val="24"/>
                <w:szCs w:val="24"/>
              </w:rPr>
              <w:t>投资者及其一致行动人拥有上市公司权益的股份情况</w:t>
            </w:r>
          </w:p>
        </w:tc>
      </w:tr>
      <w:tr w:rsidR="00105483" w:rsidRPr="00F631A1" w14:paraId="358A5979" w14:textId="77777777" w:rsidTr="00E466BD">
        <w:trPr>
          <w:cantSplit/>
          <w:trHeight w:val="471"/>
          <w:jc w:val="center"/>
        </w:trPr>
        <w:tc>
          <w:tcPr>
            <w:tcW w:w="1468" w:type="dxa"/>
            <w:gridSpan w:val="2"/>
            <w:vMerge w:val="restart"/>
            <w:tcBorders>
              <w:top w:val="single" w:sz="4" w:space="0" w:color="auto"/>
              <w:left w:val="single" w:sz="4" w:space="0" w:color="auto"/>
              <w:right w:val="single" w:sz="4" w:space="0" w:color="auto"/>
            </w:tcBorders>
            <w:vAlign w:val="center"/>
          </w:tcPr>
          <w:p w14:paraId="5958F097" w14:textId="2A066FF9" w:rsidR="00105483" w:rsidRPr="00F631A1" w:rsidRDefault="00105483"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股东名称</w:t>
            </w:r>
          </w:p>
        </w:tc>
        <w:tc>
          <w:tcPr>
            <w:tcW w:w="1468" w:type="dxa"/>
            <w:gridSpan w:val="2"/>
            <w:vMerge w:val="restart"/>
            <w:tcBorders>
              <w:top w:val="single" w:sz="4" w:space="0" w:color="auto"/>
              <w:left w:val="single" w:sz="4" w:space="0" w:color="auto"/>
              <w:right w:val="single" w:sz="4" w:space="0" w:color="auto"/>
            </w:tcBorders>
            <w:vAlign w:val="center"/>
          </w:tcPr>
          <w:p w14:paraId="3DE2BB1A" w14:textId="383EEE83" w:rsidR="00105483" w:rsidRPr="00F631A1" w:rsidRDefault="00105483" w:rsidP="00024568">
            <w:pPr>
              <w:jc w:val="center"/>
              <w:rPr>
                <w:rFonts w:ascii="仿宋" w:eastAsia="仿宋" w:hAnsi="仿宋"/>
                <w:color w:val="000000"/>
                <w:sz w:val="24"/>
                <w:szCs w:val="24"/>
              </w:rPr>
            </w:pPr>
            <w:r w:rsidRPr="00F631A1">
              <w:rPr>
                <w:rFonts w:ascii="仿宋" w:eastAsia="仿宋" w:hAnsi="仿宋" w:cs="宋体" w:hint="eastAsia"/>
                <w:color w:val="000000"/>
                <w:kern w:val="0"/>
                <w:sz w:val="24"/>
                <w:szCs w:val="24"/>
              </w:rPr>
              <w:t>股份性质</w:t>
            </w:r>
          </w:p>
        </w:tc>
        <w:tc>
          <w:tcPr>
            <w:tcW w:w="3178" w:type="dxa"/>
            <w:gridSpan w:val="5"/>
            <w:tcBorders>
              <w:top w:val="single" w:sz="4" w:space="0" w:color="auto"/>
              <w:left w:val="single" w:sz="4" w:space="0" w:color="auto"/>
              <w:bottom w:val="single" w:sz="4" w:space="0" w:color="auto"/>
              <w:right w:val="single" w:sz="4" w:space="0" w:color="auto"/>
            </w:tcBorders>
            <w:vAlign w:val="center"/>
          </w:tcPr>
          <w:p w14:paraId="3E30B0D5" w14:textId="77777777"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kern w:val="0"/>
                <w:sz w:val="24"/>
                <w:szCs w:val="24"/>
              </w:rPr>
              <w:t>本次变动前持有股份</w:t>
            </w:r>
          </w:p>
        </w:tc>
        <w:tc>
          <w:tcPr>
            <w:tcW w:w="3426" w:type="dxa"/>
            <w:gridSpan w:val="3"/>
            <w:tcBorders>
              <w:top w:val="single" w:sz="4" w:space="0" w:color="auto"/>
              <w:left w:val="single" w:sz="4" w:space="0" w:color="auto"/>
              <w:bottom w:val="single" w:sz="4" w:space="0" w:color="auto"/>
              <w:right w:val="single" w:sz="4" w:space="0" w:color="auto"/>
            </w:tcBorders>
            <w:vAlign w:val="center"/>
          </w:tcPr>
          <w:p w14:paraId="6CFCB3CB" w14:textId="77777777" w:rsidR="00105483" w:rsidRPr="00F631A1" w:rsidRDefault="00105483" w:rsidP="00024568">
            <w:pPr>
              <w:jc w:val="center"/>
              <w:rPr>
                <w:rFonts w:ascii="仿宋" w:eastAsia="仿宋" w:hAnsi="仿宋" w:cs="宋体"/>
                <w:color w:val="000000"/>
                <w:kern w:val="0"/>
                <w:sz w:val="24"/>
                <w:szCs w:val="24"/>
              </w:rPr>
            </w:pPr>
            <w:r w:rsidRPr="00F631A1">
              <w:rPr>
                <w:rFonts w:ascii="仿宋" w:eastAsia="仿宋" w:hAnsi="仿宋" w:cs="宋体" w:hint="eastAsia"/>
                <w:color w:val="000000"/>
                <w:kern w:val="0"/>
                <w:sz w:val="24"/>
                <w:szCs w:val="24"/>
              </w:rPr>
              <w:t>本次变动后持有股份</w:t>
            </w:r>
          </w:p>
        </w:tc>
      </w:tr>
      <w:tr w:rsidR="00105483" w:rsidRPr="00F631A1" w14:paraId="10D3C05F" w14:textId="77777777" w:rsidTr="00E466BD">
        <w:trPr>
          <w:cantSplit/>
          <w:trHeight w:val="471"/>
          <w:jc w:val="center"/>
        </w:trPr>
        <w:tc>
          <w:tcPr>
            <w:tcW w:w="1468" w:type="dxa"/>
            <w:gridSpan w:val="2"/>
            <w:vMerge/>
            <w:tcBorders>
              <w:left w:val="single" w:sz="4" w:space="0" w:color="auto"/>
              <w:right w:val="single" w:sz="4" w:space="0" w:color="auto"/>
            </w:tcBorders>
            <w:vAlign w:val="center"/>
          </w:tcPr>
          <w:p w14:paraId="773FFA8A" w14:textId="77777777" w:rsidR="00105483" w:rsidRPr="00F631A1" w:rsidRDefault="00105483" w:rsidP="00024568">
            <w:pPr>
              <w:rPr>
                <w:rFonts w:ascii="仿宋" w:eastAsia="仿宋" w:hAnsi="仿宋"/>
                <w:color w:val="000000"/>
                <w:sz w:val="24"/>
                <w:szCs w:val="24"/>
              </w:rPr>
            </w:pPr>
          </w:p>
        </w:tc>
        <w:tc>
          <w:tcPr>
            <w:tcW w:w="1468" w:type="dxa"/>
            <w:gridSpan w:val="2"/>
            <w:vMerge/>
            <w:tcBorders>
              <w:left w:val="single" w:sz="4" w:space="0" w:color="auto"/>
              <w:right w:val="single" w:sz="4" w:space="0" w:color="auto"/>
            </w:tcBorders>
            <w:vAlign w:val="center"/>
          </w:tcPr>
          <w:p w14:paraId="179751FF" w14:textId="1ECB45C3" w:rsidR="00105483" w:rsidRPr="00F631A1" w:rsidRDefault="00105483" w:rsidP="00024568">
            <w:pPr>
              <w:rPr>
                <w:rFonts w:ascii="仿宋" w:eastAsia="仿宋" w:hAnsi="仿宋"/>
                <w:color w:val="000000"/>
                <w:sz w:val="24"/>
                <w:szCs w:val="24"/>
              </w:rPr>
            </w:pP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233171B7" w14:textId="77777777"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kern w:val="0"/>
                <w:sz w:val="24"/>
                <w:szCs w:val="24"/>
              </w:rPr>
              <w:t>股数(万股)</w:t>
            </w:r>
          </w:p>
        </w:tc>
        <w:tc>
          <w:tcPr>
            <w:tcW w:w="1753" w:type="dxa"/>
            <w:tcBorders>
              <w:top w:val="single" w:sz="4" w:space="0" w:color="auto"/>
              <w:left w:val="single" w:sz="4" w:space="0" w:color="auto"/>
              <w:bottom w:val="single" w:sz="4" w:space="0" w:color="auto"/>
              <w:right w:val="single" w:sz="4" w:space="0" w:color="auto"/>
            </w:tcBorders>
            <w:vAlign w:val="center"/>
          </w:tcPr>
          <w:p w14:paraId="3AE4374C" w14:textId="77777777"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kern w:val="0"/>
                <w:sz w:val="24"/>
                <w:szCs w:val="24"/>
              </w:rPr>
              <w:t>占总股本比例(%)</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02A32D4" w14:textId="77777777"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kern w:val="0"/>
                <w:sz w:val="24"/>
                <w:szCs w:val="24"/>
              </w:rPr>
              <w:t>股数(万股)</w:t>
            </w:r>
          </w:p>
        </w:tc>
        <w:tc>
          <w:tcPr>
            <w:tcW w:w="1986" w:type="dxa"/>
            <w:tcBorders>
              <w:top w:val="single" w:sz="4" w:space="0" w:color="auto"/>
              <w:left w:val="single" w:sz="4" w:space="0" w:color="auto"/>
              <w:bottom w:val="single" w:sz="4" w:space="0" w:color="auto"/>
              <w:right w:val="single" w:sz="4" w:space="0" w:color="auto"/>
            </w:tcBorders>
            <w:vAlign w:val="center"/>
          </w:tcPr>
          <w:p w14:paraId="4DECCF26" w14:textId="77777777" w:rsidR="00105483" w:rsidRPr="00F631A1" w:rsidRDefault="00105483" w:rsidP="00024568">
            <w:pPr>
              <w:jc w:val="center"/>
              <w:rPr>
                <w:rFonts w:ascii="仿宋" w:eastAsia="仿宋" w:hAnsi="仿宋" w:cs="宋体"/>
                <w:color w:val="000000"/>
                <w:sz w:val="24"/>
                <w:szCs w:val="24"/>
              </w:rPr>
            </w:pPr>
            <w:r w:rsidRPr="00F631A1">
              <w:rPr>
                <w:rFonts w:ascii="仿宋" w:eastAsia="仿宋" w:hAnsi="仿宋" w:cs="宋体" w:hint="eastAsia"/>
                <w:color w:val="000000"/>
                <w:kern w:val="0"/>
                <w:sz w:val="24"/>
                <w:szCs w:val="24"/>
              </w:rPr>
              <w:t>占总股本比例(%)</w:t>
            </w:r>
          </w:p>
        </w:tc>
      </w:tr>
      <w:tr w:rsidR="00105483" w:rsidRPr="00F631A1" w14:paraId="71FCF9E9" w14:textId="77777777" w:rsidTr="007935E6">
        <w:trPr>
          <w:cantSplit/>
          <w:trHeight w:val="471"/>
          <w:jc w:val="center"/>
        </w:trPr>
        <w:tc>
          <w:tcPr>
            <w:tcW w:w="1468" w:type="dxa"/>
            <w:gridSpan w:val="2"/>
            <w:vMerge w:val="restart"/>
            <w:tcBorders>
              <w:left w:val="single" w:sz="4" w:space="0" w:color="auto"/>
              <w:right w:val="single" w:sz="4" w:space="0" w:color="auto"/>
            </w:tcBorders>
            <w:vAlign w:val="center"/>
          </w:tcPr>
          <w:p w14:paraId="093C38E9" w14:textId="555836BC" w:rsidR="00105483" w:rsidRPr="00F631A1" w:rsidRDefault="00105483"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林明玲</w:t>
            </w:r>
          </w:p>
        </w:tc>
        <w:tc>
          <w:tcPr>
            <w:tcW w:w="1468" w:type="dxa"/>
            <w:gridSpan w:val="2"/>
            <w:tcBorders>
              <w:left w:val="single" w:sz="4" w:space="0" w:color="auto"/>
              <w:right w:val="single" w:sz="4" w:space="0" w:color="auto"/>
            </w:tcBorders>
            <w:vAlign w:val="center"/>
          </w:tcPr>
          <w:p w14:paraId="2687AEA4" w14:textId="561BA503" w:rsidR="00105483" w:rsidRPr="00F631A1" w:rsidRDefault="00105483"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合计持有股份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3E4390E9" w14:textId="1C60E30E" w:rsidR="00105483" w:rsidRPr="00F631A1" w:rsidRDefault="00105483" w:rsidP="00F36E68">
            <w:pPr>
              <w:jc w:val="right"/>
              <w:rPr>
                <w:rFonts w:eastAsia="仿宋"/>
                <w:color w:val="000000"/>
                <w:sz w:val="24"/>
                <w:szCs w:val="24"/>
              </w:rPr>
            </w:pPr>
            <w:r w:rsidRPr="00F631A1">
              <w:rPr>
                <w:rFonts w:eastAsia="仿宋"/>
                <w:color w:val="000000"/>
                <w:sz w:val="24"/>
                <w:szCs w:val="24"/>
              </w:rPr>
              <w:t>1,875.1824</w:t>
            </w:r>
          </w:p>
        </w:tc>
        <w:tc>
          <w:tcPr>
            <w:tcW w:w="1753" w:type="dxa"/>
            <w:tcBorders>
              <w:top w:val="single" w:sz="4" w:space="0" w:color="auto"/>
              <w:left w:val="single" w:sz="4" w:space="0" w:color="auto"/>
              <w:bottom w:val="single" w:sz="4" w:space="0" w:color="auto"/>
              <w:right w:val="single" w:sz="4" w:space="0" w:color="auto"/>
            </w:tcBorders>
            <w:vAlign w:val="center"/>
          </w:tcPr>
          <w:p w14:paraId="411B117D" w14:textId="409596C6" w:rsidR="00105483" w:rsidRPr="00F631A1" w:rsidRDefault="00BE1B51" w:rsidP="00024568">
            <w:pPr>
              <w:jc w:val="center"/>
              <w:rPr>
                <w:rFonts w:eastAsia="仿宋"/>
                <w:color w:val="000000"/>
                <w:sz w:val="24"/>
                <w:szCs w:val="24"/>
              </w:rPr>
            </w:pPr>
            <w:r w:rsidRPr="00F631A1">
              <w:rPr>
                <w:rFonts w:eastAsia="仿宋"/>
                <w:color w:val="000000"/>
                <w:sz w:val="24"/>
                <w:szCs w:val="24"/>
              </w:rPr>
              <w:t>28.6356%</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67AAFE4" w14:textId="599E85D9" w:rsidR="00105483" w:rsidRPr="00F631A1" w:rsidRDefault="009E5A82" w:rsidP="004022E3">
            <w:pPr>
              <w:jc w:val="right"/>
              <w:rPr>
                <w:rFonts w:eastAsia="仿宋"/>
                <w:color w:val="000000"/>
                <w:sz w:val="24"/>
                <w:szCs w:val="24"/>
              </w:rPr>
            </w:pPr>
            <w:r w:rsidRPr="00F631A1">
              <w:rPr>
                <w:rFonts w:eastAsia="仿宋"/>
                <w:color w:val="000000"/>
                <w:sz w:val="24"/>
                <w:szCs w:val="24"/>
              </w:rPr>
              <w:t>1,939</w:t>
            </w:r>
            <w:r w:rsidRPr="00F631A1">
              <w:rPr>
                <w:rFonts w:eastAsia="仿宋" w:hint="eastAsia"/>
                <w:color w:val="000000"/>
                <w:sz w:val="24"/>
                <w:szCs w:val="24"/>
              </w:rPr>
              <w:t>.</w:t>
            </w:r>
            <w:r w:rsidRPr="00F631A1">
              <w:rPr>
                <w:rFonts w:eastAsia="仿宋"/>
                <w:color w:val="000000"/>
                <w:sz w:val="24"/>
                <w:szCs w:val="24"/>
              </w:rPr>
              <w:t>1824</w:t>
            </w:r>
          </w:p>
        </w:tc>
        <w:tc>
          <w:tcPr>
            <w:tcW w:w="1986" w:type="dxa"/>
            <w:tcBorders>
              <w:top w:val="single" w:sz="4" w:space="0" w:color="auto"/>
              <w:left w:val="single" w:sz="4" w:space="0" w:color="auto"/>
              <w:bottom w:val="single" w:sz="4" w:space="0" w:color="auto"/>
              <w:right w:val="single" w:sz="4" w:space="0" w:color="auto"/>
            </w:tcBorders>
            <w:vAlign w:val="center"/>
          </w:tcPr>
          <w:p w14:paraId="6BBAA29B" w14:textId="2C2B9E58" w:rsidR="00105483" w:rsidRPr="00F631A1" w:rsidRDefault="00EB496F" w:rsidP="00EB496F">
            <w:pPr>
              <w:jc w:val="center"/>
              <w:rPr>
                <w:rFonts w:eastAsia="仿宋"/>
                <w:color w:val="000000"/>
                <w:sz w:val="24"/>
                <w:szCs w:val="24"/>
              </w:rPr>
            </w:pPr>
            <w:r w:rsidRPr="00F631A1">
              <w:rPr>
                <w:rFonts w:eastAsia="仿宋"/>
                <w:color w:val="000000"/>
                <w:sz w:val="24"/>
                <w:szCs w:val="24"/>
              </w:rPr>
              <w:t>29</w:t>
            </w:r>
            <w:r w:rsidR="0023147B" w:rsidRPr="00F631A1">
              <w:rPr>
                <w:rFonts w:eastAsia="仿宋"/>
                <w:color w:val="000000"/>
                <w:sz w:val="24"/>
                <w:szCs w:val="24"/>
              </w:rPr>
              <w:t>.</w:t>
            </w:r>
            <w:r w:rsidRPr="00F631A1">
              <w:rPr>
                <w:rFonts w:eastAsia="仿宋"/>
                <w:color w:val="000000"/>
                <w:sz w:val="24"/>
                <w:szCs w:val="24"/>
              </w:rPr>
              <w:t>0452</w:t>
            </w:r>
            <w:r w:rsidR="0023147B" w:rsidRPr="00F631A1">
              <w:rPr>
                <w:rFonts w:eastAsia="仿宋"/>
                <w:color w:val="000000"/>
                <w:sz w:val="24"/>
                <w:szCs w:val="24"/>
              </w:rPr>
              <w:t>%</w:t>
            </w:r>
          </w:p>
        </w:tc>
      </w:tr>
      <w:tr w:rsidR="009E5A82" w:rsidRPr="00F631A1" w14:paraId="531DD993" w14:textId="77777777" w:rsidTr="0036401D">
        <w:trPr>
          <w:cantSplit/>
          <w:trHeight w:val="471"/>
          <w:jc w:val="center"/>
        </w:trPr>
        <w:tc>
          <w:tcPr>
            <w:tcW w:w="1468" w:type="dxa"/>
            <w:gridSpan w:val="2"/>
            <w:vMerge/>
            <w:tcBorders>
              <w:left w:val="single" w:sz="4" w:space="0" w:color="auto"/>
              <w:right w:val="single" w:sz="4" w:space="0" w:color="auto"/>
            </w:tcBorders>
            <w:vAlign w:val="center"/>
          </w:tcPr>
          <w:p w14:paraId="282A9379" w14:textId="69FBE577" w:rsidR="009E5A82" w:rsidRPr="00F631A1" w:rsidRDefault="009E5A82" w:rsidP="00024568">
            <w:pPr>
              <w:jc w:val="center"/>
              <w:rPr>
                <w:rFonts w:ascii="仿宋" w:eastAsia="仿宋" w:hAnsi="仿宋"/>
                <w:color w:val="000000"/>
                <w:sz w:val="24"/>
                <w:szCs w:val="24"/>
              </w:rPr>
            </w:pPr>
          </w:p>
        </w:tc>
        <w:tc>
          <w:tcPr>
            <w:tcW w:w="1468" w:type="dxa"/>
            <w:gridSpan w:val="2"/>
            <w:tcBorders>
              <w:left w:val="single" w:sz="4" w:space="0" w:color="auto"/>
              <w:right w:val="single" w:sz="4" w:space="0" w:color="auto"/>
            </w:tcBorders>
            <w:vAlign w:val="center"/>
          </w:tcPr>
          <w:p w14:paraId="110C452D" w14:textId="7D9656CD" w:rsidR="009E5A82" w:rsidRPr="00F631A1" w:rsidRDefault="009E5A82"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其中：无限售条件股份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EC6879F" w14:textId="288E8277" w:rsidR="009E5A82" w:rsidRPr="00F631A1" w:rsidRDefault="009E5A82" w:rsidP="00F36E68">
            <w:pPr>
              <w:jc w:val="right"/>
              <w:rPr>
                <w:rFonts w:eastAsia="仿宋"/>
                <w:color w:val="000000"/>
                <w:sz w:val="24"/>
                <w:szCs w:val="24"/>
              </w:rPr>
            </w:pPr>
            <w:r w:rsidRPr="00F631A1">
              <w:rPr>
                <w:rFonts w:eastAsia="仿宋"/>
                <w:color w:val="000000"/>
                <w:sz w:val="24"/>
                <w:szCs w:val="24"/>
              </w:rPr>
              <w:t>0</w:t>
            </w:r>
          </w:p>
        </w:tc>
        <w:tc>
          <w:tcPr>
            <w:tcW w:w="1753" w:type="dxa"/>
            <w:tcBorders>
              <w:top w:val="single" w:sz="4" w:space="0" w:color="auto"/>
              <w:left w:val="single" w:sz="4" w:space="0" w:color="auto"/>
              <w:bottom w:val="single" w:sz="4" w:space="0" w:color="auto"/>
              <w:right w:val="single" w:sz="4" w:space="0" w:color="auto"/>
            </w:tcBorders>
            <w:vAlign w:val="center"/>
          </w:tcPr>
          <w:p w14:paraId="414DA20C" w14:textId="45C5FED3" w:rsidR="009E5A82" w:rsidRPr="00F631A1" w:rsidRDefault="009E5A82" w:rsidP="00024568">
            <w:pPr>
              <w:jc w:val="center"/>
              <w:rPr>
                <w:rFonts w:eastAsia="仿宋"/>
                <w:color w:val="000000"/>
                <w:sz w:val="24"/>
                <w:szCs w:val="24"/>
              </w:rPr>
            </w:pPr>
            <w:r w:rsidRPr="00F631A1">
              <w:rPr>
                <w:rFonts w:eastAsia="仿宋" w:hint="eastAsia"/>
                <w:color w:val="000000"/>
                <w:sz w:val="24"/>
                <w:szCs w:val="24"/>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A4E848B" w14:textId="11955A9B" w:rsidR="009E5A82" w:rsidRPr="00F631A1" w:rsidRDefault="009E5A82" w:rsidP="004022E3">
            <w:pPr>
              <w:jc w:val="right"/>
              <w:rPr>
                <w:rFonts w:eastAsia="仿宋"/>
                <w:color w:val="000000"/>
                <w:sz w:val="24"/>
                <w:szCs w:val="24"/>
              </w:rPr>
            </w:pPr>
            <w:r w:rsidRPr="00F631A1">
              <w:rPr>
                <w:rFonts w:eastAsia="仿宋"/>
                <w:color w:val="000000"/>
                <w:sz w:val="24"/>
                <w:szCs w:val="24"/>
              </w:rPr>
              <w:t>0</w:t>
            </w:r>
          </w:p>
        </w:tc>
        <w:tc>
          <w:tcPr>
            <w:tcW w:w="1986" w:type="dxa"/>
            <w:tcBorders>
              <w:top w:val="single" w:sz="4" w:space="0" w:color="auto"/>
              <w:left w:val="single" w:sz="4" w:space="0" w:color="auto"/>
              <w:bottom w:val="single" w:sz="4" w:space="0" w:color="auto"/>
              <w:right w:val="single" w:sz="4" w:space="0" w:color="auto"/>
            </w:tcBorders>
            <w:vAlign w:val="center"/>
          </w:tcPr>
          <w:p w14:paraId="113FAEB4" w14:textId="29C1ABA0" w:rsidR="009E5A82" w:rsidRPr="00F631A1" w:rsidRDefault="009E5A82" w:rsidP="00024568">
            <w:pPr>
              <w:jc w:val="center"/>
              <w:rPr>
                <w:rFonts w:eastAsia="仿宋"/>
                <w:color w:val="000000"/>
                <w:sz w:val="24"/>
                <w:szCs w:val="24"/>
              </w:rPr>
            </w:pPr>
            <w:r w:rsidRPr="00F631A1">
              <w:rPr>
                <w:rFonts w:eastAsia="仿宋" w:hint="eastAsia"/>
                <w:color w:val="000000"/>
                <w:sz w:val="24"/>
                <w:szCs w:val="24"/>
              </w:rPr>
              <w:t>-</w:t>
            </w:r>
          </w:p>
        </w:tc>
      </w:tr>
      <w:tr w:rsidR="009E5A82" w:rsidRPr="00F631A1" w14:paraId="395B7CC6" w14:textId="77777777" w:rsidTr="00C30A3F">
        <w:trPr>
          <w:cantSplit/>
          <w:trHeight w:val="471"/>
          <w:jc w:val="center"/>
        </w:trPr>
        <w:tc>
          <w:tcPr>
            <w:tcW w:w="1468" w:type="dxa"/>
            <w:gridSpan w:val="2"/>
            <w:vMerge/>
            <w:tcBorders>
              <w:left w:val="single" w:sz="4" w:space="0" w:color="auto"/>
              <w:bottom w:val="single" w:sz="4" w:space="0" w:color="auto"/>
              <w:right w:val="single" w:sz="4" w:space="0" w:color="auto"/>
            </w:tcBorders>
            <w:vAlign w:val="center"/>
          </w:tcPr>
          <w:p w14:paraId="52F3B6C0" w14:textId="7F9EF798" w:rsidR="009E5A82" w:rsidRPr="00F631A1" w:rsidRDefault="009E5A82" w:rsidP="00024568">
            <w:pPr>
              <w:jc w:val="center"/>
              <w:rPr>
                <w:rFonts w:ascii="仿宋" w:eastAsia="仿宋" w:hAnsi="仿宋"/>
                <w:color w:val="000000"/>
                <w:sz w:val="24"/>
                <w:szCs w:val="24"/>
              </w:rPr>
            </w:pPr>
          </w:p>
        </w:tc>
        <w:tc>
          <w:tcPr>
            <w:tcW w:w="1468" w:type="dxa"/>
            <w:gridSpan w:val="2"/>
            <w:tcBorders>
              <w:left w:val="single" w:sz="4" w:space="0" w:color="auto"/>
              <w:bottom w:val="single" w:sz="4" w:space="0" w:color="auto"/>
              <w:right w:val="single" w:sz="4" w:space="0" w:color="auto"/>
            </w:tcBorders>
            <w:vAlign w:val="center"/>
          </w:tcPr>
          <w:p w14:paraId="3B30C05B" w14:textId="0B8CFA33" w:rsidR="009E5A82" w:rsidRPr="00F631A1" w:rsidRDefault="009E5A82"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 xml:space="preserve">     有限售条件股份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585048BC" w14:textId="3101AE75" w:rsidR="009E5A82" w:rsidRPr="00F631A1" w:rsidRDefault="009E5A82" w:rsidP="00F36E68">
            <w:pPr>
              <w:jc w:val="right"/>
              <w:rPr>
                <w:rFonts w:eastAsia="仿宋"/>
                <w:color w:val="000000"/>
                <w:sz w:val="24"/>
                <w:szCs w:val="24"/>
              </w:rPr>
            </w:pPr>
            <w:r w:rsidRPr="00F631A1">
              <w:rPr>
                <w:rFonts w:eastAsia="仿宋"/>
                <w:color w:val="000000"/>
                <w:sz w:val="24"/>
                <w:szCs w:val="24"/>
              </w:rPr>
              <w:t>1,875.1824</w:t>
            </w:r>
          </w:p>
        </w:tc>
        <w:tc>
          <w:tcPr>
            <w:tcW w:w="1753" w:type="dxa"/>
            <w:tcBorders>
              <w:top w:val="single" w:sz="4" w:space="0" w:color="auto"/>
              <w:left w:val="single" w:sz="4" w:space="0" w:color="auto"/>
              <w:bottom w:val="single" w:sz="4" w:space="0" w:color="auto"/>
              <w:right w:val="single" w:sz="4" w:space="0" w:color="auto"/>
            </w:tcBorders>
            <w:vAlign w:val="center"/>
          </w:tcPr>
          <w:p w14:paraId="1B0340CC" w14:textId="09E9A6C5" w:rsidR="009E5A82" w:rsidRPr="00F631A1" w:rsidRDefault="009E5A82" w:rsidP="00024568">
            <w:pPr>
              <w:jc w:val="center"/>
              <w:rPr>
                <w:rFonts w:eastAsia="仿宋"/>
                <w:color w:val="000000"/>
                <w:sz w:val="24"/>
                <w:szCs w:val="24"/>
              </w:rPr>
            </w:pPr>
            <w:r w:rsidRPr="00F631A1">
              <w:rPr>
                <w:rFonts w:eastAsia="仿宋"/>
                <w:color w:val="000000"/>
                <w:sz w:val="24"/>
                <w:szCs w:val="24"/>
              </w:rPr>
              <w:t>28.6356%</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6D9862F" w14:textId="1FBA04E4" w:rsidR="009E5A82" w:rsidRPr="00F631A1" w:rsidRDefault="009E5A82" w:rsidP="004022E3">
            <w:pPr>
              <w:jc w:val="right"/>
              <w:rPr>
                <w:rFonts w:eastAsia="仿宋"/>
                <w:color w:val="000000"/>
                <w:sz w:val="24"/>
                <w:szCs w:val="24"/>
              </w:rPr>
            </w:pPr>
            <w:r w:rsidRPr="00F631A1">
              <w:rPr>
                <w:rFonts w:eastAsia="仿宋"/>
                <w:color w:val="000000"/>
                <w:sz w:val="24"/>
                <w:szCs w:val="24"/>
              </w:rPr>
              <w:t>1,939</w:t>
            </w:r>
            <w:r w:rsidRPr="00F631A1">
              <w:rPr>
                <w:rFonts w:eastAsia="仿宋" w:hint="eastAsia"/>
                <w:color w:val="000000"/>
                <w:sz w:val="24"/>
                <w:szCs w:val="24"/>
              </w:rPr>
              <w:t>.</w:t>
            </w:r>
            <w:r w:rsidRPr="00F631A1">
              <w:rPr>
                <w:rFonts w:eastAsia="仿宋"/>
                <w:color w:val="000000"/>
                <w:sz w:val="24"/>
                <w:szCs w:val="24"/>
              </w:rPr>
              <w:t>1824</w:t>
            </w:r>
          </w:p>
        </w:tc>
        <w:tc>
          <w:tcPr>
            <w:tcW w:w="1986" w:type="dxa"/>
            <w:tcBorders>
              <w:top w:val="single" w:sz="4" w:space="0" w:color="auto"/>
              <w:left w:val="single" w:sz="4" w:space="0" w:color="auto"/>
              <w:bottom w:val="single" w:sz="4" w:space="0" w:color="auto"/>
              <w:right w:val="single" w:sz="4" w:space="0" w:color="auto"/>
            </w:tcBorders>
            <w:vAlign w:val="center"/>
          </w:tcPr>
          <w:p w14:paraId="41FD9C21" w14:textId="20665297" w:rsidR="009E5A82" w:rsidRPr="00F631A1" w:rsidRDefault="00EB496F" w:rsidP="00024568">
            <w:pPr>
              <w:jc w:val="center"/>
              <w:rPr>
                <w:rFonts w:eastAsia="仿宋"/>
                <w:color w:val="000000"/>
                <w:sz w:val="24"/>
                <w:szCs w:val="24"/>
              </w:rPr>
            </w:pPr>
            <w:r w:rsidRPr="00F631A1">
              <w:rPr>
                <w:rFonts w:eastAsia="仿宋"/>
                <w:color w:val="000000"/>
                <w:sz w:val="24"/>
                <w:szCs w:val="24"/>
              </w:rPr>
              <w:t>29.0452</w:t>
            </w:r>
            <w:r w:rsidR="0023147B" w:rsidRPr="00F631A1">
              <w:rPr>
                <w:rFonts w:eastAsia="仿宋"/>
                <w:color w:val="000000"/>
                <w:sz w:val="24"/>
                <w:szCs w:val="24"/>
              </w:rPr>
              <w:t>%</w:t>
            </w:r>
          </w:p>
        </w:tc>
      </w:tr>
      <w:tr w:rsidR="009E5A82" w:rsidRPr="00F631A1" w14:paraId="1EF2C4A6" w14:textId="77777777" w:rsidTr="00292E59">
        <w:trPr>
          <w:cantSplit/>
          <w:trHeight w:val="471"/>
          <w:jc w:val="center"/>
        </w:trPr>
        <w:tc>
          <w:tcPr>
            <w:tcW w:w="1468" w:type="dxa"/>
            <w:gridSpan w:val="2"/>
            <w:vMerge w:val="restart"/>
            <w:tcBorders>
              <w:left w:val="single" w:sz="4" w:space="0" w:color="auto"/>
              <w:right w:val="single" w:sz="4" w:space="0" w:color="auto"/>
            </w:tcBorders>
            <w:vAlign w:val="center"/>
          </w:tcPr>
          <w:p w14:paraId="7FB4C925" w14:textId="40CE28F6" w:rsidR="009E5A82" w:rsidRPr="00F631A1" w:rsidRDefault="009E5A82"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马学沛</w:t>
            </w:r>
          </w:p>
        </w:tc>
        <w:tc>
          <w:tcPr>
            <w:tcW w:w="1468" w:type="dxa"/>
            <w:gridSpan w:val="2"/>
            <w:tcBorders>
              <w:left w:val="single" w:sz="4" w:space="0" w:color="auto"/>
              <w:bottom w:val="single" w:sz="4" w:space="0" w:color="auto"/>
              <w:right w:val="single" w:sz="4" w:space="0" w:color="auto"/>
            </w:tcBorders>
            <w:vAlign w:val="center"/>
          </w:tcPr>
          <w:p w14:paraId="55957F69" w14:textId="64E18D64" w:rsidR="009E5A82" w:rsidRPr="00F631A1" w:rsidRDefault="009E5A82"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合计持有股份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6345B96E" w14:textId="2A92C333" w:rsidR="009E5A82" w:rsidRPr="00F631A1" w:rsidRDefault="009E5A82" w:rsidP="00F36E68">
            <w:pPr>
              <w:jc w:val="right"/>
              <w:rPr>
                <w:rFonts w:eastAsia="仿宋"/>
                <w:color w:val="000000"/>
                <w:sz w:val="24"/>
                <w:szCs w:val="24"/>
              </w:rPr>
            </w:pPr>
            <w:r w:rsidRPr="00F631A1">
              <w:rPr>
                <w:rFonts w:eastAsia="仿宋"/>
                <w:color w:val="000000"/>
                <w:sz w:val="24"/>
                <w:szCs w:val="24"/>
              </w:rPr>
              <w:t>360</w:t>
            </w:r>
            <w:r w:rsidRPr="00F631A1">
              <w:rPr>
                <w:rFonts w:eastAsia="仿宋" w:hint="eastAsia"/>
                <w:color w:val="000000"/>
                <w:sz w:val="24"/>
                <w:szCs w:val="24"/>
              </w:rPr>
              <w:t>.</w:t>
            </w:r>
            <w:r w:rsidRPr="00F631A1">
              <w:rPr>
                <w:rFonts w:eastAsia="仿宋"/>
                <w:color w:val="000000"/>
                <w:sz w:val="24"/>
                <w:szCs w:val="24"/>
              </w:rPr>
              <w:t>6120</w:t>
            </w:r>
          </w:p>
        </w:tc>
        <w:tc>
          <w:tcPr>
            <w:tcW w:w="1753" w:type="dxa"/>
            <w:tcBorders>
              <w:top w:val="single" w:sz="4" w:space="0" w:color="auto"/>
              <w:left w:val="single" w:sz="4" w:space="0" w:color="auto"/>
              <w:bottom w:val="single" w:sz="4" w:space="0" w:color="auto"/>
              <w:right w:val="single" w:sz="4" w:space="0" w:color="auto"/>
            </w:tcBorders>
            <w:vAlign w:val="center"/>
          </w:tcPr>
          <w:p w14:paraId="04E7AC72" w14:textId="3EB2788C" w:rsidR="009E5A82" w:rsidRPr="00F631A1" w:rsidRDefault="009E5A82" w:rsidP="00024568">
            <w:pPr>
              <w:jc w:val="center"/>
              <w:rPr>
                <w:rFonts w:eastAsia="仿宋"/>
                <w:color w:val="000000"/>
                <w:sz w:val="24"/>
                <w:szCs w:val="24"/>
              </w:rPr>
            </w:pPr>
            <w:r w:rsidRPr="00F631A1">
              <w:rPr>
                <w:rFonts w:eastAsia="仿宋"/>
                <w:color w:val="000000"/>
                <w:sz w:val="24"/>
                <w:szCs w:val="24"/>
              </w:rPr>
              <w:t>5.5068%</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6CF5214" w14:textId="1DDB9120" w:rsidR="009E5A82" w:rsidRPr="00F631A1" w:rsidRDefault="0023147B" w:rsidP="004022E3">
            <w:pPr>
              <w:jc w:val="right"/>
              <w:rPr>
                <w:rFonts w:eastAsia="仿宋"/>
                <w:color w:val="000000"/>
                <w:sz w:val="24"/>
                <w:szCs w:val="24"/>
              </w:rPr>
            </w:pPr>
            <w:r w:rsidRPr="00F631A1">
              <w:rPr>
                <w:rFonts w:eastAsia="仿宋"/>
                <w:color w:val="000000"/>
                <w:sz w:val="24"/>
                <w:szCs w:val="24"/>
              </w:rPr>
              <w:t>424</w:t>
            </w:r>
            <w:r w:rsidRPr="00F631A1">
              <w:rPr>
                <w:rFonts w:eastAsia="仿宋" w:hint="eastAsia"/>
                <w:color w:val="000000"/>
                <w:sz w:val="24"/>
                <w:szCs w:val="24"/>
              </w:rPr>
              <w:t>.</w:t>
            </w:r>
            <w:r w:rsidRPr="00F631A1">
              <w:rPr>
                <w:rFonts w:eastAsia="仿宋"/>
                <w:color w:val="000000"/>
                <w:sz w:val="24"/>
                <w:szCs w:val="24"/>
              </w:rPr>
              <w:t>6120</w:t>
            </w:r>
          </w:p>
        </w:tc>
        <w:tc>
          <w:tcPr>
            <w:tcW w:w="1986" w:type="dxa"/>
            <w:tcBorders>
              <w:top w:val="single" w:sz="4" w:space="0" w:color="auto"/>
              <w:left w:val="single" w:sz="4" w:space="0" w:color="auto"/>
              <w:bottom w:val="single" w:sz="4" w:space="0" w:color="auto"/>
              <w:right w:val="single" w:sz="4" w:space="0" w:color="auto"/>
            </w:tcBorders>
            <w:vAlign w:val="center"/>
          </w:tcPr>
          <w:p w14:paraId="1A8C99BE" w14:textId="107B1C50" w:rsidR="009E5A82" w:rsidRPr="00F631A1" w:rsidRDefault="00EB496F" w:rsidP="00024568">
            <w:pPr>
              <w:jc w:val="center"/>
              <w:rPr>
                <w:rFonts w:eastAsia="仿宋"/>
                <w:color w:val="000000"/>
                <w:sz w:val="24"/>
                <w:szCs w:val="24"/>
              </w:rPr>
            </w:pPr>
            <w:r w:rsidRPr="00F631A1">
              <w:rPr>
                <w:rFonts w:eastAsia="仿宋"/>
                <w:color w:val="000000"/>
                <w:sz w:val="24"/>
                <w:szCs w:val="24"/>
              </w:rPr>
              <w:t>6.3599</w:t>
            </w:r>
            <w:r w:rsidR="0023147B" w:rsidRPr="00F631A1">
              <w:rPr>
                <w:rFonts w:eastAsia="仿宋"/>
                <w:color w:val="000000"/>
                <w:sz w:val="24"/>
                <w:szCs w:val="24"/>
              </w:rPr>
              <w:t>%</w:t>
            </w:r>
          </w:p>
        </w:tc>
      </w:tr>
      <w:tr w:rsidR="0023147B" w:rsidRPr="00F631A1" w14:paraId="5E22EBAD" w14:textId="77777777" w:rsidTr="00292E59">
        <w:trPr>
          <w:cantSplit/>
          <w:trHeight w:val="471"/>
          <w:jc w:val="center"/>
        </w:trPr>
        <w:tc>
          <w:tcPr>
            <w:tcW w:w="1468" w:type="dxa"/>
            <w:gridSpan w:val="2"/>
            <w:vMerge/>
            <w:tcBorders>
              <w:left w:val="single" w:sz="4" w:space="0" w:color="auto"/>
              <w:right w:val="single" w:sz="4" w:space="0" w:color="auto"/>
            </w:tcBorders>
            <w:vAlign w:val="center"/>
          </w:tcPr>
          <w:p w14:paraId="626ED7BD" w14:textId="77777777" w:rsidR="0023147B" w:rsidRPr="00F631A1" w:rsidRDefault="0023147B" w:rsidP="00024568">
            <w:pPr>
              <w:jc w:val="center"/>
              <w:rPr>
                <w:rFonts w:ascii="仿宋" w:eastAsia="仿宋" w:hAnsi="仿宋"/>
                <w:color w:val="000000"/>
                <w:sz w:val="24"/>
                <w:szCs w:val="24"/>
              </w:rPr>
            </w:pPr>
          </w:p>
        </w:tc>
        <w:tc>
          <w:tcPr>
            <w:tcW w:w="1468" w:type="dxa"/>
            <w:gridSpan w:val="2"/>
            <w:tcBorders>
              <w:left w:val="single" w:sz="4" w:space="0" w:color="auto"/>
              <w:bottom w:val="single" w:sz="4" w:space="0" w:color="auto"/>
              <w:right w:val="single" w:sz="4" w:space="0" w:color="auto"/>
            </w:tcBorders>
            <w:vAlign w:val="center"/>
          </w:tcPr>
          <w:p w14:paraId="515759C8" w14:textId="3BFA1670" w:rsidR="0023147B" w:rsidRPr="00F631A1" w:rsidRDefault="0023147B"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其中：无限售条件股份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F1C2B9E" w14:textId="21496F19" w:rsidR="0023147B" w:rsidRPr="00F631A1" w:rsidRDefault="0023147B" w:rsidP="00F36E68">
            <w:pPr>
              <w:jc w:val="right"/>
              <w:rPr>
                <w:rFonts w:eastAsia="仿宋"/>
                <w:color w:val="000000"/>
                <w:sz w:val="24"/>
                <w:szCs w:val="24"/>
              </w:rPr>
            </w:pPr>
            <w:r w:rsidRPr="00F631A1">
              <w:rPr>
                <w:rFonts w:eastAsia="仿宋"/>
                <w:color w:val="000000"/>
                <w:sz w:val="24"/>
                <w:szCs w:val="24"/>
              </w:rPr>
              <w:t>0</w:t>
            </w:r>
          </w:p>
        </w:tc>
        <w:tc>
          <w:tcPr>
            <w:tcW w:w="1753" w:type="dxa"/>
            <w:tcBorders>
              <w:top w:val="single" w:sz="4" w:space="0" w:color="auto"/>
              <w:left w:val="single" w:sz="4" w:space="0" w:color="auto"/>
              <w:bottom w:val="single" w:sz="4" w:space="0" w:color="auto"/>
              <w:right w:val="single" w:sz="4" w:space="0" w:color="auto"/>
            </w:tcBorders>
            <w:vAlign w:val="center"/>
          </w:tcPr>
          <w:p w14:paraId="16C21DB3" w14:textId="1937E46E" w:rsidR="0023147B" w:rsidRPr="00F631A1" w:rsidRDefault="0023147B" w:rsidP="00024568">
            <w:pPr>
              <w:jc w:val="center"/>
              <w:rPr>
                <w:rFonts w:eastAsia="仿宋"/>
                <w:color w:val="000000"/>
                <w:sz w:val="24"/>
                <w:szCs w:val="24"/>
              </w:rPr>
            </w:pPr>
            <w:r w:rsidRPr="00F631A1">
              <w:rPr>
                <w:rFonts w:eastAsia="仿宋" w:hint="eastAsia"/>
                <w:color w:val="000000"/>
                <w:sz w:val="24"/>
                <w:szCs w:val="24"/>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FFA1294" w14:textId="07C66923" w:rsidR="0023147B" w:rsidRPr="00F631A1" w:rsidRDefault="0023147B" w:rsidP="004022E3">
            <w:pPr>
              <w:jc w:val="right"/>
              <w:rPr>
                <w:rFonts w:eastAsia="仿宋"/>
                <w:color w:val="000000"/>
                <w:sz w:val="24"/>
                <w:szCs w:val="24"/>
              </w:rPr>
            </w:pPr>
            <w:r w:rsidRPr="00F631A1">
              <w:rPr>
                <w:rFonts w:eastAsia="仿宋"/>
                <w:color w:val="000000"/>
                <w:sz w:val="24"/>
                <w:szCs w:val="24"/>
              </w:rPr>
              <w:t>0</w:t>
            </w:r>
          </w:p>
        </w:tc>
        <w:tc>
          <w:tcPr>
            <w:tcW w:w="1986" w:type="dxa"/>
            <w:tcBorders>
              <w:top w:val="single" w:sz="4" w:space="0" w:color="auto"/>
              <w:left w:val="single" w:sz="4" w:space="0" w:color="auto"/>
              <w:bottom w:val="single" w:sz="4" w:space="0" w:color="auto"/>
              <w:right w:val="single" w:sz="4" w:space="0" w:color="auto"/>
            </w:tcBorders>
            <w:vAlign w:val="center"/>
          </w:tcPr>
          <w:p w14:paraId="27A7743C" w14:textId="61BC1A09" w:rsidR="0023147B" w:rsidRPr="00F631A1" w:rsidRDefault="0023147B" w:rsidP="00024568">
            <w:pPr>
              <w:jc w:val="center"/>
              <w:rPr>
                <w:rFonts w:eastAsia="仿宋"/>
                <w:color w:val="000000"/>
                <w:sz w:val="24"/>
                <w:szCs w:val="24"/>
              </w:rPr>
            </w:pPr>
            <w:r w:rsidRPr="00F631A1">
              <w:rPr>
                <w:rFonts w:eastAsia="仿宋" w:hint="eastAsia"/>
                <w:color w:val="000000"/>
                <w:sz w:val="24"/>
                <w:szCs w:val="24"/>
              </w:rPr>
              <w:t>-</w:t>
            </w:r>
          </w:p>
        </w:tc>
      </w:tr>
      <w:tr w:rsidR="0023147B" w:rsidRPr="00F631A1" w14:paraId="56EB3E28" w14:textId="77777777" w:rsidTr="00C30A3F">
        <w:trPr>
          <w:cantSplit/>
          <w:trHeight w:val="471"/>
          <w:jc w:val="center"/>
        </w:trPr>
        <w:tc>
          <w:tcPr>
            <w:tcW w:w="1468" w:type="dxa"/>
            <w:gridSpan w:val="2"/>
            <w:vMerge/>
            <w:tcBorders>
              <w:left w:val="single" w:sz="4" w:space="0" w:color="auto"/>
              <w:bottom w:val="single" w:sz="4" w:space="0" w:color="auto"/>
              <w:right w:val="single" w:sz="4" w:space="0" w:color="auto"/>
            </w:tcBorders>
            <w:vAlign w:val="center"/>
          </w:tcPr>
          <w:p w14:paraId="7CB8296E" w14:textId="77777777" w:rsidR="0023147B" w:rsidRPr="00F631A1" w:rsidRDefault="0023147B" w:rsidP="00024568">
            <w:pPr>
              <w:jc w:val="center"/>
              <w:rPr>
                <w:rFonts w:ascii="仿宋" w:eastAsia="仿宋" w:hAnsi="仿宋"/>
                <w:color w:val="000000"/>
                <w:sz w:val="24"/>
                <w:szCs w:val="24"/>
              </w:rPr>
            </w:pPr>
          </w:p>
        </w:tc>
        <w:tc>
          <w:tcPr>
            <w:tcW w:w="1468" w:type="dxa"/>
            <w:gridSpan w:val="2"/>
            <w:tcBorders>
              <w:left w:val="single" w:sz="4" w:space="0" w:color="auto"/>
              <w:bottom w:val="single" w:sz="4" w:space="0" w:color="auto"/>
              <w:right w:val="single" w:sz="4" w:space="0" w:color="auto"/>
            </w:tcBorders>
            <w:vAlign w:val="center"/>
          </w:tcPr>
          <w:p w14:paraId="401A5C25" w14:textId="043B89C1" w:rsidR="0023147B" w:rsidRPr="00F631A1" w:rsidRDefault="0023147B"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 xml:space="preserve">     有限售条件股份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4E4DC298" w14:textId="50C8C75E" w:rsidR="0023147B" w:rsidRPr="00F631A1" w:rsidRDefault="0023147B" w:rsidP="00F36E68">
            <w:pPr>
              <w:jc w:val="right"/>
              <w:rPr>
                <w:rFonts w:eastAsia="仿宋"/>
                <w:color w:val="000000"/>
                <w:sz w:val="24"/>
                <w:szCs w:val="24"/>
              </w:rPr>
            </w:pPr>
            <w:r w:rsidRPr="00F631A1">
              <w:rPr>
                <w:rFonts w:eastAsia="仿宋"/>
                <w:color w:val="000000"/>
                <w:sz w:val="24"/>
                <w:szCs w:val="24"/>
              </w:rPr>
              <w:t>360</w:t>
            </w:r>
            <w:r w:rsidRPr="00F631A1">
              <w:rPr>
                <w:rFonts w:eastAsia="仿宋" w:hint="eastAsia"/>
                <w:color w:val="000000"/>
                <w:sz w:val="24"/>
                <w:szCs w:val="24"/>
              </w:rPr>
              <w:t>.</w:t>
            </w:r>
            <w:r w:rsidRPr="00F631A1">
              <w:rPr>
                <w:rFonts w:eastAsia="仿宋"/>
                <w:color w:val="000000"/>
                <w:sz w:val="24"/>
                <w:szCs w:val="24"/>
              </w:rPr>
              <w:t>6120</w:t>
            </w:r>
          </w:p>
        </w:tc>
        <w:tc>
          <w:tcPr>
            <w:tcW w:w="1753" w:type="dxa"/>
            <w:tcBorders>
              <w:top w:val="single" w:sz="4" w:space="0" w:color="auto"/>
              <w:left w:val="single" w:sz="4" w:space="0" w:color="auto"/>
              <w:bottom w:val="single" w:sz="4" w:space="0" w:color="auto"/>
              <w:right w:val="single" w:sz="4" w:space="0" w:color="auto"/>
            </w:tcBorders>
            <w:vAlign w:val="center"/>
          </w:tcPr>
          <w:p w14:paraId="182F222E" w14:textId="41954E05" w:rsidR="0023147B" w:rsidRPr="00F631A1" w:rsidRDefault="0023147B" w:rsidP="00024568">
            <w:pPr>
              <w:jc w:val="center"/>
              <w:rPr>
                <w:rFonts w:eastAsia="仿宋"/>
                <w:color w:val="000000"/>
                <w:sz w:val="24"/>
                <w:szCs w:val="24"/>
              </w:rPr>
            </w:pPr>
            <w:r w:rsidRPr="00F631A1">
              <w:rPr>
                <w:rFonts w:eastAsia="仿宋"/>
                <w:color w:val="000000"/>
                <w:sz w:val="24"/>
                <w:szCs w:val="24"/>
              </w:rPr>
              <w:t>5.5068%</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33EF3D5" w14:textId="0BD12E12" w:rsidR="0023147B" w:rsidRPr="00F631A1" w:rsidRDefault="0023147B" w:rsidP="004022E3">
            <w:pPr>
              <w:jc w:val="right"/>
              <w:rPr>
                <w:rFonts w:eastAsia="仿宋"/>
                <w:color w:val="000000"/>
                <w:sz w:val="24"/>
                <w:szCs w:val="24"/>
              </w:rPr>
            </w:pPr>
            <w:r w:rsidRPr="00F631A1">
              <w:rPr>
                <w:rFonts w:eastAsia="仿宋"/>
                <w:color w:val="000000"/>
                <w:sz w:val="24"/>
                <w:szCs w:val="24"/>
              </w:rPr>
              <w:t>424</w:t>
            </w:r>
            <w:r w:rsidRPr="00F631A1">
              <w:rPr>
                <w:rFonts w:eastAsia="仿宋" w:hint="eastAsia"/>
                <w:color w:val="000000"/>
                <w:sz w:val="24"/>
                <w:szCs w:val="24"/>
              </w:rPr>
              <w:t>.</w:t>
            </w:r>
            <w:r w:rsidRPr="00F631A1">
              <w:rPr>
                <w:rFonts w:eastAsia="仿宋"/>
                <w:color w:val="000000"/>
                <w:sz w:val="24"/>
                <w:szCs w:val="24"/>
              </w:rPr>
              <w:t>6120</w:t>
            </w:r>
          </w:p>
        </w:tc>
        <w:tc>
          <w:tcPr>
            <w:tcW w:w="1986" w:type="dxa"/>
            <w:tcBorders>
              <w:top w:val="single" w:sz="4" w:space="0" w:color="auto"/>
              <w:left w:val="single" w:sz="4" w:space="0" w:color="auto"/>
              <w:bottom w:val="single" w:sz="4" w:space="0" w:color="auto"/>
              <w:right w:val="single" w:sz="4" w:space="0" w:color="auto"/>
            </w:tcBorders>
            <w:vAlign w:val="center"/>
          </w:tcPr>
          <w:p w14:paraId="011D2A45" w14:textId="5DF9D80B" w:rsidR="0023147B" w:rsidRPr="00F631A1" w:rsidRDefault="00EB496F" w:rsidP="00024568">
            <w:pPr>
              <w:jc w:val="center"/>
              <w:rPr>
                <w:rFonts w:eastAsia="仿宋"/>
                <w:color w:val="000000"/>
                <w:sz w:val="24"/>
                <w:szCs w:val="24"/>
              </w:rPr>
            </w:pPr>
            <w:r w:rsidRPr="00F631A1">
              <w:rPr>
                <w:rFonts w:eastAsia="仿宋"/>
                <w:color w:val="000000"/>
                <w:sz w:val="24"/>
                <w:szCs w:val="24"/>
              </w:rPr>
              <w:t>6.3599</w:t>
            </w:r>
            <w:r w:rsidR="0023147B" w:rsidRPr="00F631A1">
              <w:rPr>
                <w:rFonts w:eastAsia="仿宋"/>
                <w:color w:val="000000"/>
                <w:sz w:val="24"/>
                <w:szCs w:val="24"/>
              </w:rPr>
              <w:t>%</w:t>
            </w:r>
          </w:p>
        </w:tc>
      </w:tr>
      <w:tr w:rsidR="0023147B" w:rsidRPr="00F631A1" w14:paraId="53866BE3" w14:textId="77777777" w:rsidTr="00CF116C">
        <w:trPr>
          <w:cantSplit/>
          <w:trHeight w:val="471"/>
          <w:jc w:val="center"/>
        </w:trPr>
        <w:tc>
          <w:tcPr>
            <w:tcW w:w="1468" w:type="dxa"/>
            <w:gridSpan w:val="2"/>
            <w:vMerge w:val="restart"/>
            <w:tcBorders>
              <w:left w:val="single" w:sz="4" w:space="0" w:color="auto"/>
              <w:right w:val="single" w:sz="4" w:space="0" w:color="auto"/>
            </w:tcBorders>
            <w:vAlign w:val="center"/>
          </w:tcPr>
          <w:p w14:paraId="201EFC88" w14:textId="0324EDA6" w:rsidR="0023147B" w:rsidRPr="00F631A1" w:rsidRDefault="0023147B"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合计</w:t>
            </w:r>
          </w:p>
        </w:tc>
        <w:tc>
          <w:tcPr>
            <w:tcW w:w="1468" w:type="dxa"/>
            <w:gridSpan w:val="2"/>
            <w:tcBorders>
              <w:left w:val="single" w:sz="4" w:space="0" w:color="auto"/>
              <w:bottom w:val="single" w:sz="4" w:space="0" w:color="auto"/>
              <w:right w:val="single" w:sz="4" w:space="0" w:color="auto"/>
            </w:tcBorders>
            <w:vAlign w:val="center"/>
          </w:tcPr>
          <w:p w14:paraId="5FCAB9FB" w14:textId="6A0BAC51" w:rsidR="0023147B" w:rsidRPr="00F631A1" w:rsidRDefault="0023147B"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合计持有股份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7F4DC472" w14:textId="620699B7" w:rsidR="0023147B" w:rsidRPr="00F631A1" w:rsidRDefault="0023147B" w:rsidP="00010A42">
            <w:pPr>
              <w:jc w:val="right"/>
              <w:rPr>
                <w:rFonts w:eastAsia="仿宋"/>
                <w:color w:val="000000"/>
                <w:sz w:val="24"/>
                <w:szCs w:val="24"/>
              </w:rPr>
            </w:pPr>
            <w:r w:rsidRPr="00F631A1">
              <w:rPr>
                <w:rFonts w:eastAsia="仿宋"/>
                <w:color w:val="000000"/>
                <w:sz w:val="24"/>
                <w:szCs w:val="24"/>
              </w:rPr>
              <w:t>2,235</w:t>
            </w:r>
            <w:r w:rsidRPr="00F631A1">
              <w:rPr>
                <w:rFonts w:eastAsia="仿宋" w:hint="eastAsia"/>
                <w:color w:val="000000"/>
                <w:sz w:val="24"/>
                <w:szCs w:val="24"/>
              </w:rPr>
              <w:t>.</w:t>
            </w:r>
            <w:r w:rsidRPr="00F631A1">
              <w:rPr>
                <w:rFonts w:eastAsia="仿宋"/>
                <w:color w:val="000000"/>
                <w:sz w:val="24"/>
                <w:szCs w:val="24"/>
              </w:rPr>
              <w:t>7944</w:t>
            </w:r>
          </w:p>
        </w:tc>
        <w:tc>
          <w:tcPr>
            <w:tcW w:w="1753" w:type="dxa"/>
            <w:tcBorders>
              <w:top w:val="single" w:sz="4" w:space="0" w:color="auto"/>
              <w:left w:val="single" w:sz="4" w:space="0" w:color="auto"/>
              <w:bottom w:val="single" w:sz="4" w:space="0" w:color="auto"/>
              <w:right w:val="single" w:sz="4" w:space="0" w:color="auto"/>
            </w:tcBorders>
            <w:vAlign w:val="center"/>
          </w:tcPr>
          <w:p w14:paraId="657649B0" w14:textId="14E47794" w:rsidR="0023147B" w:rsidRPr="00F631A1" w:rsidRDefault="0023147B" w:rsidP="00024568">
            <w:pPr>
              <w:jc w:val="center"/>
              <w:rPr>
                <w:rFonts w:eastAsia="仿宋"/>
                <w:color w:val="000000"/>
                <w:sz w:val="24"/>
                <w:szCs w:val="24"/>
              </w:rPr>
            </w:pPr>
            <w:r w:rsidRPr="00F631A1">
              <w:rPr>
                <w:rFonts w:eastAsia="仿宋"/>
                <w:color w:val="000000"/>
                <w:sz w:val="24"/>
                <w:szCs w:val="24"/>
              </w:rPr>
              <w:t>34.1424%</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5F5E3F2" w14:textId="4312FF9A" w:rsidR="0023147B" w:rsidRPr="00F631A1" w:rsidRDefault="00AD100D" w:rsidP="004022E3">
            <w:pPr>
              <w:jc w:val="right"/>
              <w:rPr>
                <w:rFonts w:eastAsia="仿宋"/>
                <w:color w:val="000000"/>
                <w:sz w:val="24"/>
                <w:szCs w:val="24"/>
              </w:rPr>
            </w:pPr>
            <w:r w:rsidRPr="00F631A1">
              <w:rPr>
                <w:rFonts w:eastAsia="仿宋"/>
                <w:color w:val="000000"/>
                <w:sz w:val="24"/>
                <w:szCs w:val="24"/>
              </w:rPr>
              <w:t>2,363</w:t>
            </w:r>
            <w:r w:rsidRPr="00F631A1">
              <w:rPr>
                <w:rFonts w:eastAsia="仿宋" w:hint="eastAsia"/>
                <w:color w:val="000000"/>
                <w:sz w:val="24"/>
                <w:szCs w:val="24"/>
              </w:rPr>
              <w:t>.</w:t>
            </w:r>
            <w:r w:rsidRPr="00F631A1">
              <w:rPr>
                <w:rFonts w:eastAsia="仿宋"/>
                <w:color w:val="000000"/>
                <w:sz w:val="24"/>
                <w:szCs w:val="24"/>
              </w:rPr>
              <w:t>7944</w:t>
            </w:r>
          </w:p>
        </w:tc>
        <w:tc>
          <w:tcPr>
            <w:tcW w:w="1986" w:type="dxa"/>
            <w:tcBorders>
              <w:top w:val="single" w:sz="4" w:space="0" w:color="auto"/>
              <w:left w:val="single" w:sz="4" w:space="0" w:color="auto"/>
              <w:bottom w:val="single" w:sz="4" w:space="0" w:color="auto"/>
              <w:right w:val="single" w:sz="4" w:space="0" w:color="auto"/>
            </w:tcBorders>
            <w:vAlign w:val="center"/>
          </w:tcPr>
          <w:p w14:paraId="453669D2" w14:textId="54E1F390" w:rsidR="0023147B" w:rsidRPr="00F631A1" w:rsidRDefault="00AD100D" w:rsidP="00EB496F">
            <w:pPr>
              <w:jc w:val="center"/>
              <w:rPr>
                <w:rFonts w:eastAsia="仿宋"/>
                <w:color w:val="000000"/>
                <w:sz w:val="24"/>
                <w:szCs w:val="24"/>
              </w:rPr>
            </w:pPr>
            <w:r w:rsidRPr="00F631A1">
              <w:rPr>
                <w:rFonts w:eastAsia="仿宋"/>
                <w:color w:val="000000"/>
                <w:sz w:val="24"/>
                <w:szCs w:val="24"/>
              </w:rPr>
              <w:t>35.</w:t>
            </w:r>
            <w:r w:rsidR="00EB496F" w:rsidRPr="00F631A1">
              <w:rPr>
                <w:rFonts w:eastAsia="仿宋"/>
                <w:color w:val="000000"/>
                <w:sz w:val="24"/>
                <w:szCs w:val="24"/>
              </w:rPr>
              <w:t>4050</w:t>
            </w:r>
            <w:r w:rsidRPr="00F631A1">
              <w:rPr>
                <w:rFonts w:eastAsia="仿宋"/>
                <w:color w:val="000000"/>
                <w:sz w:val="24"/>
                <w:szCs w:val="24"/>
              </w:rPr>
              <w:t>%</w:t>
            </w:r>
          </w:p>
        </w:tc>
      </w:tr>
      <w:tr w:rsidR="00B123F0" w:rsidRPr="00F631A1" w14:paraId="110BCFA7" w14:textId="77777777" w:rsidTr="00CF116C">
        <w:trPr>
          <w:cantSplit/>
          <w:trHeight w:val="471"/>
          <w:jc w:val="center"/>
        </w:trPr>
        <w:tc>
          <w:tcPr>
            <w:tcW w:w="1468" w:type="dxa"/>
            <w:gridSpan w:val="2"/>
            <w:vMerge/>
            <w:tcBorders>
              <w:left w:val="single" w:sz="4" w:space="0" w:color="auto"/>
              <w:right w:val="single" w:sz="4" w:space="0" w:color="auto"/>
            </w:tcBorders>
            <w:vAlign w:val="center"/>
          </w:tcPr>
          <w:p w14:paraId="66E5D20F" w14:textId="77777777" w:rsidR="00B123F0" w:rsidRPr="00F631A1" w:rsidRDefault="00B123F0" w:rsidP="00024568">
            <w:pPr>
              <w:jc w:val="center"/>
              <w:rPr>
                <w:rFonts w:ascii="仿宋" w:eastAsia="仿宋" w:hAnsi="仿宋"/>
                <w:color w:val="000000"/>
                <w:sz w:val="24"/>
                <w:szCs w:val="24"/>
              </w:rPr>
            </w:pPr>
          </w:p>
        </w:tc>
        <w:tc>
          <w:tcPr>
            <w:tcW w:w="1468" w:type="dxa"/>
            <w:gridSpan w:val="2"/>
            <w:tcBorders>
              <w:left w:val="single" w:sz="4" w:space="0" w:color="auto"/>
              <w:bottom w:val="single" w:sz="4" w:space="0" w:color="auto"/>
              <w:right w:val="single" w:sz="4" w:space="0" w:color="auto"/>
            </w:tcBorders>
            <w:vAlign w:val="center"/>
          </w:tcPr>
          <w:p w14:paraId="19B86730" w14:textId="5CDE86AD" w:rsidR="00B123F0" w:rsidRPr="00F631A1" w:rsidRDefault="00B123F0"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其中：无限售条件股份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525B58D4" w14:textId="5B3C7DB2" w:rsidR="00B123F0" w:rsidRPr="00F631A1" w:rsidRDefault="00B123F0" w:rsidP="00F36E68">
            <w:pPr>
              <w:jc w:val="right"/>
              <w:rPr>
                <w:rFonts w:eastAsia="仿宋"/>
                <w:color w:val="000000"/>
                <w:sz w:val="24"/>
                <w:szCs w:val="24"/>
              </w:rPr>
            </w:pPr>
            <w:r w:rsidRPr="00F631A1">
              <w:rPr>
                <w:rFonts w:eastAsia="仿宋"/>
                <w:color w:val="000000"/>
                <w:sz w:val="24"/>
                <w:szCs w:val="24"/>
              </w:rPr>
              <w:t>0</w:t>
            </w:r>
          </w:p>
        </w:tc>
        <w:tc>
          <w:tcPr>
            <w:tcW w:w="1753" w:type="dxa"/>
            <w:tcBorders>
              <w:top w:val="single" w:sz="4" w:space="0" w:color="auto"/>
              <w:left w:val="single" w:sz="4" w:space="0" w:color="auto"/>
              <w:bottom w:val="single" w:sz="4" w:space="0" w:color="auto"/>
              <w:right w:val="single" w:sz="4" w:space="0" w:color="auto"/>
            </w:tcBorders>
            <w:vAlign w:val="center"/>
          </w:tcPr>
          <w:p w14:paraId="156BA64B" w14:textId="3AAEEB88" w:rsidR="00B123F0" w:rsidRPr="00F631A1" w:rsidRDefault="00B123F0" w:rsidP="00024568">
            <w:pPr>
              <w:jc w:val="center"/>
              <w:rPr>
                <w:rFonts w:eastAsia="仿宋"/>
                <w:color w:val="000000"/>
                <w:sz w:val="24"/>
                <w:szCs w:val="24"/>
              </w:rPr>
            </w:pPr>
            <w:r w:rsidRPr="00F631A1">
              <w:rPr>
                <w:rFonts w:eastAsia="仿宋" w:hint="eastAsia"/>
                <w:color w:val="000000"/>
                <w:sz w:val="24"/>
                <w:szCs w:val="24"/>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DD74696" w14:textId="6FB02C3D" w:rsidR="00B123F0" w:rsidRPr="00F631A1" w:rsidRDefault="00B123F0" w:rsidP="004022E3">
            <w:pPr>
              <w:jc w:val="right"/>
              <w:rPr>
                <w:rFonts w:eastAsia="仿宋"/>
                <w:color w:val="000000"/>
                <w:sz w:val="24"/>
                <w:szCs w:val="24"/>
              </w:rPr>
            </w:pPr>
            <w:r w:rsidRPr="00F631A1">
              <w:rPr>
                <w:rFonts w:eastAsia="仿宋"/>
                <w:color w:val="000000"/>
                <w:sz w:val="24"/>
                <w:szCs w:val="24"/>
              </w:rPr>
              <w:t>0</w:t>
            </w:r>
          </w:p>
        </w:tc>
        <w:tc>
          <w:tcPr>
            <w:tcW w:w="1986" w:type="dxa"/>
            <w:tcBorders>
              <w:top w:val="single" w:sz="4" w:space="0" w:color="auto"/>
              <w:left w:val="single" w:sz="4" w:space="0" w:color="auto"/>
              <w:bottom w:val="single" w:sz="4" w:space="0" w:color="auto"/>
              <w:right w:val="single" w:sz="4" w:space="0" w:color="auto"/>
            </w:tcBorders>
            <w:vAlign w:val="center"/>
          </w:tcPr>
          <w:p w14:paraId="26BBE34D" w14:textId="549E162C" w:rsidR="00B123F0" w:rsidRPr="00F631A1" w:rsidRDefault="00B123F0" w:rsidP="00024568">
            <w:pPr>
              <w:jc w:val="center"/>
              <w:rPr>
                <w:rFonts w:eastAsia="仿宋"/>
                <w:color w:val="000000"/>
                <w:sz w:val="24"/>
                <w:szCs w:val="24"/>
              </w:rPr>
            </w:pPr>
            <w:r w:rsidRPr="00F631A1">
              <w:rPr>
                <w:rFonts w:eastAsia="仿宋" w:hint="eastAsia"/>
                <w:color w:val="000000"/>
                <w:sz w:val="24"/>
                <w:szCs w:val="24"/>
              </w:rPr>
              <w:t>-</w:t>
            </w:r>
          </w:p>
        </w:tc>
      </w:tr>
      <w:tr w:rsidR="00473894" w:rsidRPr="00F631A1" w14:paraId="704FAAEC" w14:textId="77777777" w:rsidTr="00C30A3F">
        <w:trPr>
          <w:cantSplit/>
          <w:trHeight w:val="471"/>
          <w:jc w:val="center"/>
        </w:trPr>
        <w:tc>
          <w:tcPr>
            <w:tcW w:w="1468" w:type="dxa"/>
            <w:gridSpan w:val="2"/>
            <w:vMerge/>
            <w:tcBorders>
              <w:left w:val="single" w:sz="4" w:space="0" w:color="auto"/>
              <w:bottom w:val="single" w:sz="4" w:space="0" w:color="auto"/>
              <w:right w:val="single" w:sz="4" w:space="0" w:color="auto"/>
            </w:tcBorders>
            <w:vAlign w:val="center"/>
          </w:tcPr>
          <w:p w14:paraId="0D29E282" w14:textId="77777777" w:rsidR="00473894" w:rsidRPr="00F631A1" w:rsidRDefault="00473894" w:rsidP="00024568">
            <w:pPr>
              <w:jc w:val="center"/>
              <w:rPr>
                <w:rFonts w:ascii="仿宋" w:eastAsia="仿宋" w:hAnsi="仿宋"/>
                <w:color w:val="000000"/>
                <w:sz w:val="24"/>
                <w:szCs w:val="24"/>
              </w:rPr>
            </w:pPr>
          </w:p>
        </w:tc>
        <w:tc>
          <w:tcPr>
            <w:tcW w:w="1468" w:type="dxa"/>
            <w:gridSpan w:val="2"/>
            <w:tcBorders>
              <w:left w:val="single" w:sz="4" w:space="0" w:color="auto"/>
              <w:bottom w:val="single" w:sz="4" w:space="0" w:color="auto"/>
              <w:right w:val="single" w:sz="4" w:space="0" w:color="auto"/>
            </w:tcBorders>
            <w:vAlign w:val="center"/>
          </w:tcPr>
          <w:p w14:paraId="1AE3487B" w14:textId="5FE18039" w:rsidR="00473894" w:rsidRPr="00F631A1" w:rsidRDefault="00473894"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 xml:space="preserve">     有限售条件股份</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C605374" w14:textId="754CB589" w:rsidR="00473894" w:rsidRPr="00F631A1" w:rsidRDefault="00473894" w:rsidP="00F36E68">
            <w:pPr>
              <w:jc w:val="right"/>
              <w:rPr>
                <w:rFonts w:eastAsia="仿宋"/>
                <w:color w:val="000000"/>
                <w:sz w:val="24"/>
                <w:szCs w:val="24"/>
              </w:rPr>
            </w:pPr>
            <w:r w:rsidRPr="00F631A1">
              <w:rPr>
                <w:rFonts w:eastAsia="仿宋"/>
                <w:color w:val="000000"/>
                <w:sz w:val="24"/>
                <w:szCs w:val="24"/>
              </w:rPr>
              <w:t>2,235</w:t>
            </w:r>
            <w:r w:rsidRPr="00F631A1">
              <w:rPr>
                <w:rFonts w:eastAsia="仿宋" w:hint="eastAsia"/>
                <w:color w:val="000000"/>
                <w:sz w:val="24"/>
                <w:szCs w:val="24"/>
              </w:rPr>
              <w:t>.</w:t>
            </w:r>
            <w:r w:rsidRPr="00F631A1">
              <w:rPr>
                <w:rFonts w:eastAsia="仿宋"/>
                <w:color w:val="000000"/>
                <w:sz w:val="24"/>
                <w:szCs w:val="24"/>
              </w:rPr>
              <w:t>7944</w:t>
            </w:r>
          </w:p>
        </w:tc>
        <w:tc>
          <w:tcPr>
            <w:tcW w:w="1753" w:type="dxa"/>
            <w:tcBorders>
              <w:top w:val="single" w:sz="4" w:space="0" w:color="auto"/>
              <w:left w:val="single" w:sz="4" w:space="0" w:color="auto"/>
              <w:bottom w:val="single" w:sz="4" w:space="0" w:color="auto"/>
              <w:right w:val="single" w:sz="4" w:space="0" w:color="auto"/>
            </w:tcBorders>
            <w:vAlign w:val="center"/>
          </w:tcPr>
          <w:p w14:paraId="366E4888" w14:textId="1ADD3DE3" w:rsidR="00473894" w:rsidRPr="00F631A1" w:rsidRDefault="00473894" w:rsidP="00024568">
            <w:pPr>
              <w:jc w:val="center"/>
              <w:rPr>
                <w:rFonts w:eastAsia="仿宋"/>
                <w:color w:val="000000"/>
                <w:sz w:val="24"/>
                <w:szCs w:val="24"/>
              </w:rPr>
            </w:pPr>
            <w:r w:rsidRPr="00F631A1">
              <w:rPr>
                <w:rFonts w:eastAsia="仿宋"/>
                <w:color w:val="000000"/>
                <w:sz w:val="24"/>
                <w:szCs w:val="24"/>
              </w:rPr>
              <w:t>34.1424%</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FE15682" w14:textId="61D638FF" w:rsidR="00473894" w:rsidRPr="00F631A1" w:rsidRDefault="00473894" w:rsidP="004022E3">
            <w:pPr>
              <w:jc w:val="right"/>
              <w:rPr>
                <w:rFonts w:eastAsia="仿宋"/>
                <w:color w:val="000000"/>
                <w:sz w:val="24"/>
                <w:szCs w:val="24"/>
              </w:rPr>
            </w:pPr>
            <w:r w:rsidRPr="00F631A1">
              <w:rPr>
                <w:rFonts w:eastAsia="仿宋"/>
                <w:color w:val="000000"/>
                <w:sz w:val="24"/>
                <w:szCs w:val="24"/>
              </w:rPr>
              <w:t>2,363</w:t>
            </w:r>
            <w:r w:rsidRPr="00F631A1">
              <w:rPr>
                <w:rFonts w:eastAsia="仿宋" w:hint="eastAsia"/>
                <w:color w:val="000000"/>
                <w:sz w:val="24"/>
                <w:szCs w:val="24"/>
              </w:rPr>
              <w:t>.</w:t>
            </w:r>
            <w:r w:rsidRPr="00F631A1">
              <w:rPr>
                <w:rFonts w:eastAsia="仿宋"/>
                <w:color w:val="000000"/>
                <w:sz w:val="24"/>
                <w:szCs w:val="24"/>
              </w:rPr>
              <w:t>7944</w:t>
            </w:r>
          </w:p>
        </w:tc>
        <w:tc>
          <w:tcPr>
            <w:tcW w:w="1986" w:type="dxa"/>
            <w:tcBorders>
              <w:top w:val="single" w:sz="4" w:space="0" w:color="auto"/>
              <w:left w:val="single" w:sz="4" w:space="0" w:color="auto"/>
              <w:bottom w:val="single" w:sz="4" w:space="0" w:color="auto"/>
              <w:right w:val="single" w:sz="4" w:space="0" w:color="auto"/>
            </w:tcBorders>
            <w:vAlign w:val="center"/>
          </w:tcPr>
          <w:p w14:paraId="42C08F8B" w14:textId="767ADE1E" w:rsidR="00473894" w:rsidRPr="00F631A1" w:rsidRDefault="00473894" w:rsidP="00024568">
            <w:pPr>
              <w:jc w:val="center"/>
              <w:rPr>
                <w:rFonts w:eastAsia="仿宋"/>
                <w:color w:val="000000"/>
                <w:sz w:val="24"/>
                <w:szCs w:val="24"/>
              </w:rPr>
            </w:pPr>
            <w:r w:rsidRPr="00F631A1">
              <w:rPr>
                <w:rFonts w:eastAsia="仿宋"/>
                <w:color w:val="000000"/>
                <w:sz w:val="24"/>
                <w:szCs w:val="24"/>
              </w:rPr>
              <w:t>35.</w:t>
            </w:r>
            <w:r w:rsidR="00EB496F" w:rsidRPr="00F631A1">
              <w:rPr>
                <w:rFonts w:eastAsia="仿宋"/>
                <w:color w:val="000000"/>
                <w:sz w:val="24"/>
                <w:szCs w:val="24"/>
              </w:rPr>
              <w:t>4050</w:t>
            </w:r>
            <w:r w:rsidRPr="00F631A1">
              <w:rPr>
                <w:rFonts w:eastAsia="仿宋"/>
                <w:color w:val="000000"/>
                <w:sz w:val="24"/>
                <w:szCs w:val="24"/>
              </w:rPr>
              <w:t>%</w:t>
            </w:r>
          </w:p>
        </w:tc>
      </w:tr>
      <w:tr w:rsidR="00473894" w:rsidRPr="00F631A1" w14:paraId="5F70731C"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05CE8928" w14:textId="62A82147" w:rsidR="00473894" w:rsidRPr="00F631A1" w:rsidRDefault="00473894" w:rsidP="00024568">
            <w:pPr>
              <w:jc w:val="left"/>
              <w:rPr>
                <w:rFonts w:ascii="仿宋" w:eastAsia="仿宋" w:hAnsi="仿宋" w:cs="宋体"/>
                <w:color w:val="000000"/>
                <w:sz w:val="24"/>
                <w:szCs w:val="24"/>
              </w:rPr>
            </w:pPr>
            <w:r w:rsidRPr="00F631A1">
              <w:rPr>
                <w:rFonts w:ascii="仿宋" w:eastAsia="仿宋" w:hAnsi="仿宋" w:hint="eastAsia"/>
                <w:b/>
                <w:color w:val="000000"/>
                <w:sz w:val="24"/>
                <w:szCs w:val="24"/>
              </w:rPr>
              <w:t>4.</w:t>
            </w:r>
            <w:r w:rsidRPr="00F631A1">
              <w:rPr>
                <w:rFonts w:ascii="仿宋" w:eastAsia="仿宋" w:hAnsi="仿宋" w:hint="eastAsia"/>
                <w:b/>
                <w:sz w:val="24"/>
                <w:szCs w:val="24"/>
              </w:rPr>
              <w:t>承诺、计划等履行情况</w:t>
            </w:r>
          </w:p>
        </w:tc>
      </w:tr>
      <w:tr w:rsidR="00473894" w:rsidRPr="00F631A1" w14:paraId="039E6604" w14:textId="77777777" w:rsidTr="00024568">
        <w:trPr>
          <w:cantSplit/>
          <w:trHeight w:val="471"/>
          <w:jc w:val="center"/>
        </w:trPr>
        <w:tc>
          <w:tcPr>
            <w:tcW w:w="2653" w:type="dxa"/>
            <w:gridSpan w:val="3"/>
            <w:tcBorders>
              <w:top w:val="single" w:sz="4" w:space="0" w:color="auto"/>
              <w:left w:val="single" w:sz="4" w:space="0" w:color="auto"/>
              <w:bottom w:val="single" w:sz="4" w:space="0" w:color="auto"/>
              <w:right w:val="single" w:sz="4" w:space="0" w:color="auto"/>
            </w:tcBorders>
            <w:vAlign w:val="center"/>
          </w:tcPr>
          <w:p w14:paraId="77FCE01F" w14:textId="77777777" w:rsidR="00473894" w:rsidRPr="00F631A1" w:rsidRDefault="00473894" w:rsidP="00024568">
            <w:pPr>
              <w:widowControl/>
              <w:jc w:val="left"/>
              <w:rPr>
                <w:rFonts w:ascii="仿宋" w:eastAsia="仿宋" w:hAnsi="仿宋"/>
                <w:color w:val="000000"/>
                <w:sz w:val="24"/>
                <w:szCs w:val="24"/>
              </w:rPr>
            </w:pPr>
            <w:r w:rsidRPr="00F631A1">
              <w:rPr>
                <w:rFonts w:ascii="仿宋" w:eastAsia="仿宋" w:hAnsi="仿宋" w:hint="eastAsia"/>
                <w:sz w:val="24"/>
                <w:szCs w:val="24"/>
              </w:rPr>
              <w:t>本次变动是否为履行已作出的承诺、意向、计划</w:t>
            </w:r>
          </w:p>
        </w:tc>
        <w:tc>
          <w:tcPr>
            <w:tcW w:w="6887" w:type="dxa"/>
            <w:gridSpan w:val="9"/>
            <w:tcBorders>
              <w:top w:val="single" w:sz="4" w:space="0" w:color="auto"/>
              <w:left w:val="single" w:sz="4" w:space="0" w:color="auto"/>
              <w:bottom w:val="single" w:sz="4" w:space="0" w:color="auto"/>
              <w:right w:val="single" w:sz="4" w:space="0" w:color="auto"/>
            </w:tcBorders>
            <w:vAlign w:val="center"/>
          </w:tcPr>
          <w:p w14:paraId="3B2EF521" w14:textId="3227C563" w:rsidR="00473894" w:rsidRPr="00F631A1" w:rsidRDefault="00473894"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是□  否</w:t>
            </w:r>
            <w:r w:rsidRPr="00F631A1">
              <w:rPr>
                <w:rFonts w:ascii="仿宋" w:eastAsia="仿宋" w:hAnsi="仿宋" w:cs="宋体" w:hint="eastAsia"/>
                <w:color w:val="000000"/>
                <w:sz w:val="18"/>
                <w:szCs w:val="18"/>
                <w:bdr w:val="single" w:sz="4" w:space="0" w:color="auto"/>
              </w:rPr>
              <w:t>√</w:t>
            </w:r>
          </w:p>
          <w:p w14:paraId="137ED42C" w14:textId="77777777" w:rsidR="00473894" w:rsidRPr="00F631A1" w:rsidRDefault="00473894" w:rsidP="00024568">
            <w:pPr>
              <w:jc w:val="center"/>
              <w:rPr>
                <w:rFonts w:ascii="仿宋" w:eastAsia="仿宋" w:hAnsi="仿宋" w:cs="宋体"/>
                <w:color w:val="000000"/>
                <w:sz w:val="24"/>
                <w:szCs w:val="24"/>
              </w:rPr>
            </w:pPr>
            <w:r w:rsidRPr="00F631A1">
              <w:rPr>
                <w:rFonts w:ascii="仿宋" w:eastAsia="仿宋" w:hAnsi="仿宋" w:hint="eastAsia"/>
                <w:color w:val="000000"/>
                <w:sz w:val="24"/>
                <w:szCs w:val="24"/>
              </w:rPr>
              <w:t>如是，请说明</w:t>
            </w:r>
            <w:r w:rsidRPr="00F631A1">
              <w:rPr>
                <w:rFonts w:ascii="仿宋" w:eastAsia="仿宋" w:hAnsi="仿宋" w:hint="eastAsia"/>
                <w:sz w:val="24"/>
                <w:szCs w:val="24"/>
              </w:rPr>
              <w:t>承诺、意向、计划的具体情况及履行进度。</w:t>
            </w:r>
          </w:p>
        </w:tc>
      </w:tr>
      <w:tr w:rsidR="00473894" w:rsidRPr="00F631A1" w14:paraId="4B68E21A" w14:textId="77777777" w:rsidTr="00024568">
        <w:trPr>
          <w:cantSplit/>
          <w:trHeight w:val="471"/>
          <w:jc w:val="center"/>
        </w:trPr>
        <w:tc>
          <w:tcPr>
            <w:tcW w:w="2653" w:type="dxa"/>
            <w:gridSpan w:val="3"/>
            <w:tcBorders>
              <w:top w:val="single" w:sz="4" w:space="0" w:color="auto"/>
              <w:left w:val="single" w:sz="4" w:space="0" w:color="auto"/>
              <w:bottom w:val="single" w:sz="4" w:space="0" w:color="auto"/>
              <w:right w:val="single" w:sz="4" w:space="0" w:color="auto"/>
            </w:tcBorders>
            <w:vAlign w:val="center"/>
          </w:tcPr>
          <w:p w14:paraId="6EBC6C9C" w14:textId="77777777" w:rsidR="00473894" w:rsidRPr="00F631A1" w:rsidRDefault="00473894" w:rsidP="00024568">
            <w:pPr>
              <w:widowControl/>
              <w:jc w:val="left"/>
              <w:rPr>
                <w:rFonts w:ascii="仿宋" w:eastAsia="仿宋" w:hAnsi="仿宋"/>
                <w:color w:val="000000"/>
                <w:sz w:val="24"/>
                <w:szCs w:val="24"/>
              </w:rPr>
            </w:pPr>
            <w:r w:rsidRPr="00F631A1">
              <w:rPr>
                <w:rFonts w:ascii="仿宋" w:eastAsia="仿宋" w:hAnsi="仿宋" w:hint="eastAsia"/>
                <w:sz w:val="24"/>
                <w:szCs w:val="24"/>
              </w:rPr>
              <w:t>本次变动是否存在违反《证券法》《上市公司购买管理办法》等法律、行政法规、部门规章、规范性文件和本所业务规则等规定的情况</w:t>
            </w:r>
          </w:p>
        </w:tc>
        <w:tc>
          <w:tcPr>
            <w:tcW w:w="6887" w:type="dxa"/>
            <w:gridSpan w:val="9"/>
            <w:tcBorders>
              <w:top w:val="single" w:sz="4" w:space="0" w:color="auto"/>
              <w:left w:val="single" w:sz="4" w:space="0" w:color="auto"/>
              <w:bottom w:val="single" w:sz="4" w:space="0" w:color="auto"/>
              <w:right w:val="single" w:sz="4" w:space="0" w:color="auto"/>
            </w:tcBorders>
            <w:vAlign w:val="center"/>
          </w:tcPr>
          <w:p w14:paraId="4D9F8F9D" w14:textId="49FB83B4" w:rsidR="00473894" w:rsidRPr="00F631A1" w:rsidRDefault="00473894"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是□  否</w:t>
            </w:r>
            <w:r w:rsidRPr="00F631A1">
              <w:rPr>
                <w:rFonts w:ascii="仿宋" w:eastAsia="仿宋" w:hAnsi="仿宋" w:cs="宋体" w:hint="eastAsia"/>
                <w:color w:val="000000"/>
                <w:sz w:val="18"/>
                <w:szCs w:val="18"/>
                <w:bdr w:val="single" w:sz="4" w:space="0" w:color="auto"/>
              </w:rPr>
              <w:t>√</w:t>
            </w:r>
          </w:p>
          <w:p w14:paraId="7D5545EF" w14:textId="77777777" w:rsidR="00473894" w:rsidRPr="00F631A1" w:rsidRDefault="00473894" w:rsidP="00024568">
            <w:pPr>
              <w:jc w:val="center"/>
              <w:rPr>
                <w:rFonts w:ascii="仿宋" w:eastAsia="仿宋" w:hAnsi="仿宋" w:cs="宋体"/>
                <w:color w:val="000000"/>
                <w:sz w:val="24"/>
                <w:szCs w:val="24"/>
              </w:rPr>
            </w:pPr>
            <w:r w:rsidRPr="00F631A1">
              <w:rPr>
                <w:rFonts w:ascii="仿宋" w:eastAsia="仿宋" w:hAnsi="仿宋" w:hint="eastAsia"/>
                <w:color w:val="000000"/>
                <w:sz w:val="24"/>
                <w:szCs w:val="24"/>
              </w:rPr>
              <w:t>如是，请说明</w:t>
            </w:r>
            <w:r w:rsidRPr="00F631A1">
              <w:rPr>
                <w:rFonts w:ascii="仿宋" w:eastAsia="仿宋" w:hAnsi="仿宋" w:hint="eastAsia"/>
                <w:sz w:val="24"/>
                <w:szCs w:val="24"/>
              </w:rPr>
              <w:t>违规的具体情况、整改计划和处理措施。</w:t>
            </w:r>
          </w:p>
        </w:tc>
      </w:tr>
      <w:tr w:rsidR="00473894" w:rsidRPr="00F631A1" w14:paraId="2E8C9943"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11B6D817" w14:textId="67118EB6" w:rsidR="00473894" w:rsidRPr="00F631A1" w:rsidRDefault="00473894" w:rsidP="00024568">
            <w:pPr>
              <w:jc w:val="left"/>
              <w:rPr>
                <w:rFonts w:ascii="仿宋" w:eastAsia="仿宋" w:hAnsi="仿宋"/>
                <w:b/>
                <w:color w:val="000000"/>
                <w:sz w:val="24"/>
                <w:szCs w:val="24"/>
              </w:rPr>
            </w:pPr>
            <w:r w:rsidRPr="00F631A1">
              <w:rPr>
                <w:rFonts w:ascii="仿宋" w:eastAsia="仿宋" w:hAnsi="仿宋" w:hint="eastAsia"/>
                <w:b/>
                <w:sz w:val="24"/>
                <w:szCs w:val="24"/>
              </w:rPr>
              <w:t>5.被限制表决权的股份情况</w:t>
            </w:r>
          </w:p>
        </w:tc>
      </w:tr>
      <w:tr w:rsidR="00473894" w:rsidRPr="00F631A1" w14:paraId="3D6E8B16" w14:textId="77777777" w:rsidTr="00024568">
        <w:trPr>
          <w:cantSplit/>
          <w:trHeight w:val="471"/>
          <w:jc w:val="center"/>
        </w:trPr>
        <w:tc>
          <w:tcPr>
            <w:tcW w:w="2653" w:type="dxa"/>
            <w:gridSpan w:val="3"/>
            <w:tcBorders>
              <w:top w:val="single" w:sz="4" w:space="0" w:color="auto"/>
              <w:left w:val="single" w:sz="4" w:space="0" w:color="auto"/>
              <w:bottom w:val="single" w:sz="4" w:space="0" w:color="auto"/>
              <w:right w:val="single" w:sz="4" w:space="0" w:color="auto"/>
            </w:tcBorders>
            <w:vAlign w:val="center"/>
          </w:tcPr>
          <w:p w14:paraId="62E06DF0" w14:textId="77777777" w:rsidR="00473894" w:rsidRPr="00F631A1" w:rsidRDefault="00473894" w:rsidP="00024568">
            <w:pPr>
              <w:widowControl/>
              <w:jc w:val="left"/>
              <w:rPr>
                <w:rFonts w:ascii="仿宋" w:eastAsia="仿宋" w:hAnsi="仿宋"/>
                <w:sz w:val="24"/>
                <w:szCs w:val="24"/>
              </w:rPr>
            </w:pPr>
            <w:r w:rsidRPr="00F631A1">
              <w:rPr>
                <w:rFonts w:ascii="仿宋" w:eastAsia="仿宋" w:hAnsi="仿宋" w:hint="eastAsia"/>
                <w:sz w:val="24"/>
                <w:szCs w:val="24"/>
              </w:rPr>
              <w:t>按照《证券法》第六十三条的规定，是否存在不得行使表决权的股份</w:t>
            </w:r>
          </w:p>
        </w:tc>
        <w:tc>
          <w:tcPr>
            <w:tcW w:w="6887" w:type="dxa"/>
            <w:gridSpan w:val="9"/>
            <w:tcBorders>
              <w:top w:val="single" w:sz="4" w:space="0" w:color="auto"/>
              <w:left w:val="single" w:sz="4" w:space="0" w:color="auto"/>
              <w:bottom w:val="single" w:sz="4" w:space="0" w:color="auto"/>
              <w:right w:val="single" w:sz="4" w:space="0" w:color="auto"/>
            </w:tcBorders>
            <w:vAlign w:val="center"/>
          </w:tcPr>
          <w:p w14:paraId="56E67EC8" w14:textId="671873B2" w:rsidR="00473894" w:rsidRPr="00F631A1" w:rsidRDefault="00473894"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是□  否</w:t>
            </w:r>
            <w:r w:rsidRPr="00F631A1">
              <w:rPr>
                <w:rFonts w:ascii="仿宋" w:eastAsia="仿宋" w:hAnsi="仿宋" w:cs="宋体" w:hint="eastAsia"/>
                <w:color w:val="000000"/>
                <w:sz w:val="18"/>
                <w:szCs w:val="18"/>
                <w:bdr w:val="single" w:sz="4" w:space="0" w:color="auto"/>
              </w:rPr>
              <w:t>√</w:t>
            </w:r>
          </w:p>
          <w:p w14:paraId="639A9C64" w14:textId="77777777" w:rsidR="00473894" w:rsidRPr="00F631A1" w:rsidRDefault="00473894"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如是，请说明</w:t>
            </w:r>
            <w:r w:rsidRPr="00F631A1">
              <w:rPr>
                <w:rFonts w:ascii="仿宋" w:eastAsia="仿宋" w:hAnsi="仿宋" w:hint="eastAsia"/>
                <w:sz w:val="24"/>
                <w:szCs w:val="24"/>
              </w:rPr>
              <w:t>对应股份数量占现有上市公司股本的比例。</w:t>
            </w:r>
          </w:p>
        </w:tc>
      </w:tr>
      <w:tr w:rsidR="00473894" w:rsidRPr="00F631A1" w14:paraId="5F82B89F"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54DA8DE7" w14:textId="20C0EFB2" w:rsidR="00473894" w:rsidRPr="00F631A1" w:rsidRDefault="00473894" w:rsidP="00B97D57">
            <w:pPr>
              <w:jc w:val="left"/>
              <w:rPr>
                <w:rFonts w:ascii="仿宋" w:eastAsia="仿宋" w:hAnsi="仿宋"/>
                <w:b/>
                <w:color w:val="000000"/>
                <w:sz w:val="24"/>
                <w:szCs w:val="24"/>
              </w:rPr>
            </w:pPr>
            <w:r w:rsidRPr="00F631A1">
              <w:rPr>
                <w:rFonts w:ascii="仿宋" w:eastAsia="仿宋" w:hAnsi="仿宋" w:hint="eastAsia"/>
                <w:b/>
                <w:color w:val="000000"/>
                <w:sz w:val="24"/>
                <w:szCs w:val="24"/>
              </w:rPr>
              <w:t>6.表决权让渡的进一步说明（不适用）</w:t>
            </w:r>
          </w:p>
        </w:tc>
      </w:tr>
      <w:tr w:rsidR="00473894" w:rsidRPr="00F631A1" w14:paraId="0E10338B"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450FE6A5" w14:textId="279CC7DE" w:rsidR="00473894" w:rsidRPr="00F631A1" w:rsidRDefault="00473894" w:rsidP="00024568">
            <w:pPr>
              <w:jc w:val="left"/>
              <w:rPr>
                <w:rFonts w:ascii="仿宋" w:eastAsia="仿宋" w:hAnsi="仿宋"/>
                <w:color w:val="000000"/>
                <w:sz w:val="24"/>
                <w:szCs w:val="24"/>
              </w:rPr>
            </w:pPr>
            <w:r w:rsidRPr="00F631A1">
              <w:rPr>
                <w:rFonts w:ascii="仿宋" w:eastAsia="仿宋" w:hAnsi="仿宋" w:hint="eastAsia"/>
                <w:b/>
                <w:color w:val="000000"/>
                <w:sz w:val="24"/>
                <w:szCs w:val="24"/>
              </w:rPr>
              <w:t>7.</w:t>
            </w:r>
            <w:r w:rsidRPr="00F631A1">
              <w:rPr>
                <w:rFonts w:ascii="仿宋" w:eastAsia="仿宋" w:hAnsi="仿宋" w:hint="eastAsia"/>
                <w:b/>
                <w:kern w:val="0"/>
                <w:sz w:val="24"/>
                <w:szCs w:val="24"/>
              </w:rPr>
              <w:t>30%以上股东增持股份的进一步说明（如适用）</w:t>
            </w:r>
          </w:p>
        </w:tc>
      </w:tr>
      <w:tr w:rsidR="00473894" w:rsidRPr="00F631A1" w14:paraId="7C60648F" w14:textId="77777777" w:rsidTr="00024568">
        <w:trPr>
          <w:cantSplit/>
          <w:trHeight w:val="471"/>
          <w:jc w:val="center"/>
        </w:trPr>
        <w:tc>
          <w:tcPr>
            <w:tcW w:w="3787" w:type="dxa"/>
            <w:gridSpan w:val="6"/>
            <w:tcBorders>
              <w:top w:val="single" w:sz="4" w:space="0" w:color="auto"/>
              <w:left w:val="single" w:sz="4" w:space="0" w:color="auto"/>
              <w:bottom w:val="single" w:sz="4" w:space="0" w:color="auto"/>
              <w:right w:val="single" w:sz="4" w:space="0" w:color="auto"/>
            </w:tcBorders>
            <w:vAlign w:val="center"/>
          </w:tcPr>
          <w:p w14:paraId="1E9608AE" w14:textId="44AC4AC4" w:rsidR="00473894" w:rsidRPr="00F631A1" w:rsidRDefault="00473894" w:rsidP="00024568">
            <w:pPr>
              <w:jc w:val="left"/>
              <w:rPr>
                <w:rFonts w:ascii="仿宋" w:eastAsia="仿宋" w:hAnsi="仿宋"/>
                <w:color w:val="000000"/>
                <w:sz w:val="24"/>
                <w:szCs w:val="24"/>
              </w:rPr>
            </w:pPr>
            <w:r w:rsidRPr="00F631A1">
              <w:rPr>
                <w:rFonts w:ascii="仿宋" w:eastAsia="仿宋" w:hAnsi="仿宋" w:hint="eastAsia"/>
                <w:sz w:val="24"/>
                <w:szCs w:val="24"/>
              </w:rPr>
              <w:lastRenderedPageBreak/>
              <w:t>本次增持是否符合《上市公司</w:t>
            </w:r>
            <w:r w:rsidR="00B372FA" w:rsidRPr="00F631A1">
              <w:rPr>
                <w:rFonts w:ascii="仿宋" w:eastAsia="仿宋" w:hAnsi="仿宋" w:hint="eastAsia"/>
                <w:sz w:val="24"/>
                <w:szCs w:val="24"/>
              </w:rPr>
              <w:t>收购</w:t>
            </w:r>
            <w:r w:rsidRPr="00F631A1">
              <w:rPr>
                <w:rFonts w:ascii="仿宋" w:eastAsia="仿宋" w:hAnsi="仿宋" w:hint="eastAsia"/>
                <w:sz w:val="24"/>
                <w:szCs w:val="24"/>
              </w:rPr>
              <w:t>管理办法》规定的免于要约购买的情形</w:t>
            </w:r>
          </w:p>
        </w:tc>
        <w:tc>
          <w:tcPr>
            <w:tcW w:w="5753" w:type="dxa"/>
            <w:gridSpan w:val="6"/>
            <w:tcBorders>
              <w:top w:val="single" w:sz="4" w:space="0" w:color="auto"/>
              <w:left w:val="single" w:sz="4" w:space="0" w:color="auto"/>
              <w:bottom w:val="single" w:sz="4" w:space="0" w:color="auto"/>
              <w:right w:val="single" w:sz="4" w:space="0" w:color="auto"/>
            </w:tcBorders>
            <w:vAlign w:val="center"/>
          </w:tcPr>
          <w:p w14:paraId="415EFB44" w14:textId="77777777" w:rsidR="00473894" w:rsidRPr="00F631A1" w:rsidRDefault="00473894" w:rsidP="00AC782B">
            <w:pPr>
              <w:jc w:val="left"/>
              <w:rPr>
                <w:rFonts w:ascii="仿宋" w:eastAsia="仿宋" w:hAnsi="仿宋"/>
                <w:color w:val="000000"/>
                <w:sz w:val="24"/>
                <w:szCs w:val="24"/>
              </w:rPr>
            </w:pPr>
            <w:r w:rsidRPr="00F631A1">
              <w:rPr>
                <w:rFonts w:ascii="仿宋" w:eastAsia="仿宋" w:hAnsi="仿宋" w:hint="eastAsia"/>
                <w:color w:val="000000"/>
                <w:sz w:val="24"/>
                <w:szCs w:val="24"/>
              </w:rPr>
              <w:t>是</w:t>
            </w:r>
            <w:r w:rsidRPr="00F631A1">
              <w:rPr>
                <w:rFonts w:ascii="仿宋" w:eastAsia="仿宋" w:hAnsi="仿宋" w:cs="宋体" w:hint="eastAsia"/>
                <w:color w:val="000000"/>
                <w:sz w:val="18"/>
                <w:szCs w:val="18"/>
                <w:bdr w:val="single" w:sz="4" w:space="0" w:color="auto"/>
              </w:rPr>
              <w:t>√</w:t>
            </w:r>
            <w:r w:rsidRPr="00F631A1">
              <w:rPr>
                <w:rFonts w:ascii="仿宋" w:eastAsia="仿宋" w:hAnsi="仿宋" w:hint="eastAsia"/>
                <w:color w:val="000000"/>
                <w:sz w:val="24"/>
                <w:szCs w:val="24"/>
              </w:rPr>
              <w:t xml:space="preserve">  否□</w:t>
            </w:r>
          </w:p>
          <w:p w14:paraId="7CD7C2FD" w14:textId="62278AED" w:rsidR="000418A2" w:rsidRPr="00F631A1" w:rsidRDefault="000418A2" w:rsidP="00D603B6">
            <w:pPr>
              <w:ind w:firstLineChars="200" w:firstLine="480"/>
              <w:rPr>
                <w:rFonts w:ascii="仿宋" w:eastAsia="仿宋" w:hAnsi="仿宋"/>
                <w:color w:val="000000"/>
                <w:sz w:val="24"/>
                <w:szCs w:val="24"/>
              </w:rPr>
            </w:pPr>
            <w:r w:rsidRPr="00F631A1">
              <w:rPr>
                <w:rFonts w:ascii="仿宋" w:eastAsia="仿宋" w:hAnsi="仿宋" w:hint="eastAsia"/>
                <w:color w:val="000000"/>
                <w:sz w:val="24"/>
                <w:szCs w:val="24"/>
              </w:rPr>
              <w:t>本次认购前，认购人林明玲女士及马学沛先生持有股份已达到公司已发行股份的30%，认购人通过参与</w:t>
            </w:r>
            <w:r w:rsidR="00333205" w:rsidRPr="00F631A1">
              <w:rPr>
                <w:rFonts w:ascii="仿宋" w:eastAsia="仿宋" w:hAnsi="仿宋" w:hint="eastAsia"/>
                <w:color w:val="000000"/>
                <w:sz w:val="24"/>
                <w:szCs w:val="24"/>
              </w:rPr>
              <w:t>本次激励计划</w:t>
            </w:r>
            <w:r w:rsidRPr="00F631A1">
              <w:rPr>
                <w:rFonts w:ascii="仿宋" w:eastAsia="仿宋" w:hAnsi="仿宋" w:hint="eastAsia"/>
                <w:color w:val="000000"/>
                <w:sz w:val="24"/>
                <w:szCs w:val="24"/>
              </w:rPr>
              <w:t>合计认购公司128.00万股第一类限制性股票，占公司本次激励</w:t>
            </w:r>
            <w:r w:rsidR="00B372FA" w:rsidRPr="00F631A1">
              <w:rPr>
                <w:rFonts w:ascii="仿宋" w:eastAsia="仿宋" w:hAnsi="仿宋" w:hint="eastAsia"/>
                <w:color w:val="000000"/>
                <w:sz w:val="24"/>
                <w:szCs w:val="24"/>
              </w:rPr>
              <w:t>计划</w:t>
            </w:r>
            <w:r w:rsidRPr="00F631A1">
              <w:rPr>
                <w:rFonts w:ascii="仿宋" w:eastAsia="仿宋" w:hAnsi="仿宋" w:hint="eastAsia"/>
                <w:color w:val="000000"/>
                <w:sz w:val="24"/>
                <w:szCs w:val="24"/>
              </w:rPr>
              <w:t>授予当日总股本的1.94%，认购新增股本比例未超过公司总股本的2%。根据《收购管理办法》第六十三条之规定，有下列情形之一的，投资者可以免于发出要约：……（四）在一个上市公司中拥有权益的股份达到或者超过该公司已发行股份的30%的，自上述事实发生之日起一年后，每12个月内增持不超过该公司已发行的2%</w:t>
            </w:r>
            <w:r w:rsidR="00C649DE" w:rsidRPr="00F631A1">
              <w:rPr>
                <w:rFonts w:ascii="仿宋" w:eastAsia="仿宋" w:hAnsi="仿宋" w:hint="eastAsia"/>
                <w:color w:val="000000"/>
                <w:sz w:val="24"/>
                <w:szCs w:val="24"/>
              </w:rPr>
              <w:t>的股份；……。经上海君澜律师事务所律师核查认定，本次认购符合《收购管理办法》第六十三条规定的免于发出要约的情形。具体内容详见公司于2023年8月3日披露</w:t>
            </w:r>
            <w:r w:rsidR="00990BB5" w:rsidRPr="00F631A1">
              <w:rPr>
                <w:rFonts w:ascii="仿宋" w:eastAsia="仿宋" w:hAnsi="仿宋" w:hint="eastAsia"/>
                <w:color w:val="000000"/>
                <w:sz w:val="24"/>
                <w:szCs w:val="24"/>
              </w:rPr>
              <w:t>于巨潮资讯网</w:t>
            </w:r>
            <w:r w:rsidR="00C649DE" w:rsidRPr="00F631A1">
              <w:rPr>
                <w:rFonts w:ascii="仿宋" w:eastAsia="仿宋" w:hAnsi="仿宋" w:hint="eastAsia"/>
                <w:color w:val="000000"/>
                <w:sz w:val="24"/>
                <w:szCs w:val="24"/>
              </w:rPr>
              <w:t>的《上海君澜律师事务所关于广东天亿马信息产业股份有限公司共同实际控制人认购限制性股票涉及的豁免要约收购相关事项法律意见书》</w:t>
            </w:r>
            <w:r w:rsidR="00990BB5" w:rsidRPr="00F631A1">
              <w:rPr>
                <w:rFonts w:ascii="仿宋" w:eastAsia="仿宋" w:hAnsi="仿宋" w:hint="eastAsia"/>
                <w:color w:val="000000"/>
                <w:sz w:val="24"/>
                <w:szCs w:val="24"/>
              </w:rPr>
              <w:t>。</w:t>
            </w:r>
          </w:p>
        </w:tc>
      </w:tr>
      <w:tr w:rsidR="00473894" w:rsidRPr="00F631A1" w14:paraId="74400324" w14:textId="77777777" w:rsidTr="00024568">
        <w:trPr>
          <w:cantSplit/>
          <w:trHeight w:val="471"/>
          <w:jc w:val="center"/>
        </w:trPr>
        <w:tc>
          <w:tcPr>
            <w:tcW w:w="3787" w:type="dxa"/>
            <w:gridSpan w:val="6"/>
            <w:tcBorders>
              <w:top w:val="single" w:sz="4" w:space="0" w:color="auto"/>
              <w:left w:val="single" w:sz="4" w:space="0" w:color="auto"/>
              <w:bottom w:val="single" w:sz="4" w:space="0" w:color="auto"/>
              <w:right w:val="single" w:sz="4" w:space="0" w:color="auto"/>
            </w:tcBorders>
            <w:vAlign w:val="center"/>
          </w:tcPr>
          <w:p w14:paraId="18FEBD82" w14:textId="77777777" w:rsidR="00473894" w:rsidRPr="00F631A1" w:rsidRDefault="00473894" w:rsidP="00024568">
            <w:pPr>
              <w:jc w:val="left"/>
              <w:rPr>
                <w:rFonts w:ascii="仿宋" w:eastAsia="仿宋" w:hAnsi="仿宋"/>
                <w:sz w:val="24"/>
                <w:szCs w:val="24"/>
              </w:rPr>
            </w:pPr>
            <w:r w:rsidRPr="00F631A1">
              <w:rPr>
                <w:rFonts w:ascii="仿宋" w:eastAsia="仿宋" w:hAnsi="仿宋" w:hint="eastAsia"/>
                <w:sz w:val="24"/>
                <w:szCs w:val="24"/>
              </w:rPr>
              <w:t>股东及其一致行动人法定期限内不减持公司股份的承诺</w:t>
            </w:r>
          </w:p>
        </w:tc>
        <w:tc>
          <w:tcPr>
            <w:tcW w:w="5753" w:type="dxa"/>
            <w:gridSpan w:val="6"/>
            <w:tcBorders>
              <w:top w:val="single" w:sz="4" w:space="0" w:color="auto"/>
              <w:left w:val="single" w:sz="4" w:space="0" w:color="auto"/>
              <w:bottom w:val="single" w:sz="4" w:space="0" w:color="auto"/>
              <w:right w:val="single" w:sz="4" w:space="0" w:color="auto"/>
            </w:tcBorders>
            <w:vAlign w:val="center"/>
          </w:tcPr>
          <w:p w14:paraId="7FB8EBEE" w14:textId="5937B696" w:rsidR="00473894" w:rsidRPr="00F631A1" w:rsidRDefault="00473894" w:rsidP="00024568">
            <w:pPr>
              <w:jc w:val="center"/>
              <w:rPr>
                <w:rFonts w:ascii="仿宋" w:eastAsia="仿宋" w:hAnsi="仿宋"/>
                <w:color w:val="000000"/>
                <w:sz w:val="24"/>
                <w:szCs w:val="24"/>
              </w:rPr>
            </w:pPr>
            <w:r w:rsidRPr="00F631A1">
              <w:rPr>
                <w:rFonts w:ascii="仿宋" w:eastAsia="仿宋" w:hAnsi="仿宋" w:hint="eastAsia"/>
                <w:color w:val="000000"/>
                <w:sz w:val="24"/>
                <w:szCs w:val="24"/>
              </w:rPr>
              <w:t>不适用</w:t>
            </w:r>
          </w:p>
        </w:tc>
      </w:tr>
      <w:tr w:rsidR="00473894" w:rsidRPr="00F631A1" w14:paraId="7126A8EF"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56C57BAE" w14:textId="77777777" w:rsidR="00473894" w:rsidRPr="00F631A1" w:rsidRDefault="00473894" w:rsidP="00024568">
            <w:pPr>
              <w:jc w:val="left"/>
              <w:rPr>
                <w:rFonts w:ascii="仿宋" w:eastAsia="仿宋" w:hAnsi="仿宋"/>
                <w:b/>
                <w:color w:val="000000"/>
                <w:sz w:val="24"/>
                <w:szCs w:val="24"/>
              </w:rPr>
            </w:pPr>
            <w:r w:rsidRPr="00F631A1">
              <w:rPr>
                <w:rFonts w:ascii="仿宋" w:eastAsia="仿宋" w:hAnsi="仿宋" w:hint="eastAsia"/>
                <w:b/>
                <w:color w:val="000000"/>
                <w:sz w:val="24"/>
                <w:szCs w:val="24"/>
              </w:rPr>
              <w:t>8.备查文件</w:t>
            </w:r>
          </w:p>
        </w:tc>
      </w:tr>
      <w:tr w:rsidR="00473894" w:rsidRPr="00F631A1" w14:paraId="698836B5" w14:textId="77777777" w:rsidTr="00024568">
        <w:trPr>
          <w:cantSplit/>
          <w:trHeight w:val="471"/>
          <w:jc w:val="center"/>
        </w:trPr>
        <w:tc>
          <w:tcPr>
            <w:tcW w:w="9540" w:type="dxa"/>
            <w:gridSpan w:val="12"/>
            <w:tcBorders>
              <w:top w:val="single" w:sz="4" w:space="0" w:color="auto"/>
              <w:left w:val="single" w:sz="4" w:space="0" w:color="auto"/>
              <w:bottom w:val="single" w:sz="4" w:space="0" w:color="auto"/>
              <w:right w:val="single" w:sz="4" w:space="0" w:color="auto"/>
            </w:tcBorders>
            <w:vAlign w:val="center"/>
          </w:tcPr>
          <w:p w14:paraId="732BDA26" w14:textId="77777777" w:rsidR="00473894" w:rsidRPr="00F631A1" w:rsidRDefault="00473894" w:rsidP="00024568">
            <w:pPr>
              <w:widowControl/>
              <w:rPr>
                <w:rFonts w:ascii="仿宋" w:eastAsia="仿宋" w:hAnsi="仿宋"/>
                <w:color w:val="000000"/>
                <w:sz w:val="24"/>
                <w:szCs w:val="24"/>
              </w:rPr>
            </w:pPr>
            <w:r w:rsidRPr="00F631A1">
              <w:rPr>
                <w:rFonts w:ascii="仿宋" w:eastAsia="仿宋" w:hAnsi="仿宋" w:hint="eastAsia"/>
                <w:kern w:val="0"/>
                <w:sz w:val="24"/>
                <w:szCs w:val="24"/>
              </w:rPr>
              <w:t>1</w:t>
            </w:r>
            <w:r w:rsidRPr="00F631A1">
              <w:rPr>
                <w:rFonts w:ascii="仿宋" w:eastAsia="仿宋" w:hAnsi="仿宋" w:hint="eastAsia"/>
                <w:color w:val="000000"/>
                <w:kern w:val="0"/>
                <w:sz w:val="24"/>
                <w:szCs w:val="24"/>
              </w:rPr>
              <w:t>．</w:t>
            </w:r>
            <w:r w:rsidRPr="00F631A1">
              <w:rPr>
                <w:rFonts w:ascii="仿宋" w:eastAsia="仿宋" w:hAnsi="仿宋" w:hint="eastAsia"/>
                <w:kern w:val="0"/>
                <w:sz w:val="24"/>
                <w:szCs w:val="24"/>
              </w:rPr>
              <w:t>中国证券登记结算有限责任公司持股变动明细</w:t>
            </w:r>
          </w:p>
          <w:p w14:paraId="3DD683B9" w14:textId="75009D05" w:rsidR="00473894" w:rsidRPr="00F631A1" w:rsidRDefault="00F401AF" w:rsidP="00D31C2E">
            <w:pPr>
              <w:widowControl/>
              <w:rPr>
                <w:rFonts w:ascii="仿宋" w:eastAsia="仿宋" w:hAnsi="仿宋"/>
                <w:color w:val="000000"/>
                <w:sz w:val="24"/>
                <w:szCs w:val="24"/>
              </w:rPr>
            </w:pPr>
            <w:r w:rsidRPr="00F631A1">
              <w:rPr>
                <w:rFonts w:ascii="仿宋" w:eastAsia="仿宋" w:hAnsi="仿宋" w:hint="eastAsia"/>
                <w:kern w:val="0"/>
                <w:sz w:val="24"/>
                <w:szCs w:val="24"/>
              </w:rPr>
              <w:t>2</w:t>
            </w:r>
            <w:r w:rsidR="00D31C2E" w:rsidRPr="00F631A1">
              <w:rPr>
                <w:rFonts w:ascii="仿宋" w:eastAsia="仿宋" w:hAnsi="仿宋" w:hint="eastAsia"/>
                <w:kern w:val="0"/>
                <w:sz w:val="24"/>
                <w:szCs w:val="24"/>
              </w:rPr>
              <w:t>．深圳证券交易所</w:t>
            </w:r>
            <w:r w:rsidR="00473894" w:rsidRPr="00F631A1">
              <w:rPr>
                <w:rFonts w:ascii="仿宋" w:eastAsia="仿宋" w:hAnsi="仿宋" w:hint="eastAsia"/>
                <w:kern w:val="0"/>
                <w:sz w:val="24"/>
                <w:szCs w:val="24"/>
              </w:rPr>
              <w:t>要求的其他文件</w:t>
            </w:r>
          </w:p>
        </w:tc>
      </w:tr>
    </w:tbl>
    <w:p w14:paraId="1AB07095" w14:textId="6477A996" w:rsidR="00B372FA" w:rsidRPr="00F631A1" w:rsidRDefault="00B372FA" w:rsidP="00F26EAD">
      <w:pPr>
        <w:spacing w:line="300" w:lineRule="auto"/>
        <w:ind w:firstLineChars="200" w:firstLine="420"/>
        <w:rPr>
          <w:rFonts w:ascii="仿宋" w:eastAsia="仿宋" w:hAnsi="仿宋"/>
          <w:color w:val="000000"/>
          <w:szCs w:val="21"/>
        </w:rPr>
      </w:pPr>
      <w:bookmarkStart w:id="1" w:name="_Hlk149910608"/>
      <w:r w:rsidRPr="00F631A1">
        <w:rPr>
          <w:rFonts w:ascii="仿宋" w:eastAsia="仿宋" w:hAnsi="仿宋" w:hint="eastAsia"/>
          <w:color w:val="000000"/>
          <w:szCs w:val="21"/>
        </w:rPr>
        <w:t>注：上表中</w:t>
      </w:r>
      <w:r w:rsidR="00AB62FA" w:rsidRPr="00F631A1">
        <w:rPr>
          <w:rFonts w:ascii="仿宋" w:eastAsia="仿宋" w:hAnsi="仿宋" w:hint="eastAsia"/>
          <w:color w:val="000000"/>
          <w:szCs w:val="21"/>
        </w:rPr>
        <w:t>第</w:t>
      </w:r>
      <w:r w:rsidR="00AB62FA" w:rsidRPr="00F631A1">
        <w:rPr>
          <w:rFonts w:ascii="仿宋" w:eastAsia="仿宋" w:hAnsi="仿宋"/>
          <w:color w:val="000000"/>
          <w:szCs w:val="21"/>
        </w:rPr>
        <w:t>2、3部分</w:t>
      </w:r>
      <w:r w:rsidR="005426D9" w:rsidRPr="00F631A1">
        <w:rPr>
          <w:rFonts w:ascii="仿宋" w:eastAsia="仿宋" w:hAnsi="仿宋" w:hint="eastAsia"/>
          <w:color w:val="000000"/>
          <w:szCs w:val="21"/>
        </w:rPr>
        <w:t>涉及的占总股本比例</w:t>
      </w:r>
      <w:r w:rsidR="00AB62FA" w:rsidRPr="00F631A1">
        <w:rPr>
          <w:rFonts w:ascii="仿宋" w:eastAsia="仿宋" w:hAnsi="仿宋" w:hint="eastAsia"/>
          <w:color w:val="000000"/>
          <w:szCs w:val="21"/>
        </w:rPr>
        <w:t>以</w:t>
      </w:r>
      <w:r w:rsidR="00AB62FA" w:rsidRPr="00F631A1">
        <w:rPr>
          <w:rFonts w:ascii="仿宋" w:eastAsia="仿宋" w:hAnsi="仿宋" w:hint="eastAsia"/>
          <w:color w:val="000000"/>
          <w:szCs w:val="15"/>
        </w:rPr>
        <w:t>剔除回购专户持有股份数的总股本计算。</w:t>
      </w:r>
    </w:p>
    <w:bookmarkEnd w:id="1"/>
    <w:p w14:paraId="72787775" w14:textId="77777777" w:rsidR="00B372FA" w:rsidRPr="00F631A1" w:rsidRDefault="00B372FA" w:rsidP="001C5BFE">
      <w:pPr>
        <w:ind w:firstLineChars="200" w:firstLine="560"/>
        <w:rPr>
          <w:rFonts w:ascii="仿宋" w:eastAsia="仿宋" w:hAnsi="仿宋"/>
          <w:color w:val="000000"/>
          <w:sz w:val="28"/>
          <w:szCs w:val="28"/>
        </w:rPr>
      </w:pPr>
    </w:p>
    <w:p w14:paraId="019C887E" w14:textId="7DDBC098" w:rsidR="00D457D9" w:rsidRPr="00F631A1" w:rsidRDefault="00D457D9" w:rsidP="001C5BFE">
      <w:pPr>
        <w:ind w:firstLineChars="200" w:firstLine="560"/>
        <w:rPr>
          <w:rFonts w:ascii="仿宋" w:eastAsia="仿宋" w:hAnsi="仿宋"/>
          <w:color w:val="000000"/>
          <w:sz w:val="28"/>
          <w:szCs w:val="28"/>
        </w:rPr>
      </w:pPr>
      <w:r w:rsidRPr="00F631A1">
        <w:rPr>
          <w:rFonts w:ascii="仿宋" w:eastAsia="仿宋" w:hAnsi="仿宋" w:hint="eastAsia"/>
          <w:color w:val="000000"/>
          <w:sz w:val="28"/>
          <w:szCs w:val="28"/>
        </w:rPr>
        <w:t>特此公告。</w:t>
      </w:r>
    </w:p>
    <w:p w14:paraId="6D2D0C75" w14:textId="77777777" w:rsidR="00D457D9" w:rsidRPr="00F631A1" w:rsidRDefault="005A570D" w:rsidP="001C5BFE">
      <w:pPr>
        <w:ind w:firstLineChars="200" w:firstLine="560"/>
        <w:jc w:val="right"/>
        <w:rPr>
          <w:rFonts w:ascii="仿宋" w:eastAsia="仿宋" w:hAnsi="仿宋"/>
          <w:color w:val="000000"/>
          <w:sz w:val="28"/>
          <w:szCs w:val="28"/>
        </w:rPr>
      </w:pPr>
      <w:r w:rsidRPr="00F631A1">
        <w:rPr>
          <w:rFonts w:ascii="仿宋" w:eastAsia="仿宋" w:hAnsi="仿宋" w:hint="eastAsia"/>
          <w:color w:val="000000"/>
          <w:sz w:val="28"/>
          <w:szCs w:val="28"/>
        </w:rPr>
        <w:t>广东天亿马信息产业股份有限公司</w:t>
      </w:r>
    </w:p>
    <w:p w14:paraId="7443D7AB" w14:textId="77777777" w:rsidR="005A570D" w:rsidRPr="00F631A1" w:rsidRDefault="005A570D" w:rsidP="001C5BFE">
      <w:pPr>
        <w:ind w:firstLineChars="200" w:firstLine="560"/>
        <w:jc w:val="right"/>
        <w:rPr>
          <w:rFonts w:ascii="仿宋" w:eastAsia="仿宋" w:hAnsi="仿宋"/>
          <w:color w:val="000000"/>
          <w:sz w:val="28"/>
          <w:szCs w:val="28"/>
        </w:rPr>
      </w:pPr>
      <w:r w:rsidRPr="00F631A1">
        <w:rPr>
          <w:rFonts w:ascii="仿宋" w:eastAsia="仿宋" w:hAnsi="仿宋" w:hint="eastAsia"/>
          <w:color w:val="000000"/>
          <w:sz w:val="28"/>
          <w:szCs w:val="28"/>
        </w:rPr>
        <w:t>董事会</w:t>
      </w:r>
    </w:p>
    <w:p w14:paraId="69B5A78A" w14:textId="6FEFC3FD" w:rsidR="005A570D" w:rsidRPr="00D457D9" w:rsidRDefault="005A570D" w:rsidP="001C5BFE">
      <w:pPr>
        <w:ind w:firstLineChars="200" w:firstLine="560"/>
        <w:jc w:val="right"/>
        <w:rPr>
          <w:rFonts w:ascii="仿宋" w:eastAsia="仿宋" w:hAnsi="仿宋"/>
          <w:color w:val="000000"/>
          <w:sz w:val="28"/>
          <w:szCs w:val="28"/>
        </w:rPr>
      </w:pPr>
      <w:r w:rsidRPr="00F631A1">
        <w:rPr>
          <w:rFonts w:ascii="仿宋" w:eastAsia="仿宋" w:hAnsi="仿宋" w:hint="eastAsia"/>
          <w:color w:val="000000"/>
          <w:sz w:val="28"/>
          <w:szCs w:val="28"/>
        </w:rPr>
        <w:t>2023年1</w:t>
      </w:r>
      <w:r w:rsidR="00B030DF" w:rsidRPr="00F631A1">
        <w:rPr>
          <w:rFonts w:ascii="仿宋" w:eastAsia="仿宋" w:hAnsi="仿宋" w:hint="eastAsia"/>
          <w:color w:val="000000"/>
          <w:sz w:val="28"/>
          <w:szCs w:val="28"/>
        </w:rPr>
        <w:t>1</w:t>
      </w:r>
      <w:r w:rsidRPr="00F631A1">
        <w:rPr>
          <w:rFonts w:ascii="仿宋" w:eastAsia="仿宋" w:hAnsi="仿宋" w:hint="eastAsia"/>
          <w:color w:val="000000"/>
          <w:sz w:val="28"/>
          <w:szCs w:val="28"/>
        </w:rPr>
        <w:t>月</w:t>
      </w:r>
      <w:r w:rsidR="00607E0D" w:rsidRPr="00F631A1">
        <w:rPr>
          <w:rFonts w:ascii="仿宋" w:eastAsia="仿宋" w:hAnsi="仿宋" w:hint="eastAsia"/>
          <w:color w:val="000000"/>
          <w:sz w:val="28"/>
          <w:szCs w:val="28"/>
        </w:rPr>
        <w:t>1</w:t>
      </w:r>
      <w:r w:rsidR="00252AC3">
        <w:rPr>
          <w:rFonts w:ascii="仿宋" w:eastAsia="仿宋" w:hAnsi="仿宋" w:hint="eastAsia"/>
          <w:color w:val="000000"/>
          <w:sz w:val="28"/>
          <w:szCs w:val="28"/>
        </w:rPr>
        <w:t>5</w:t>
      </w:r>
      <w:r w:rsidRPr="00F631A1">
        <w:rPr>
          <w:rFonts w:ascii="仿宋" w:eastAsia="仿宋" w:hAnsi="仿宋" w:hint="eastAsia"/>
          <w:color w:val="000000"/>
          <w:sz w:val="28"/>
          <w:szCs w:val="28"/>
        </w:rPr>
        <w:t>日</w:t>
      </w:r>
    </w:p>
    <w:sectPr w:rsidR="005A570D" w:rsidRPr="00D457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800458" w15:done="0"/>
  <w15:commentEx w15:paraId="5090C1A4" w15:done="0"/>
  <w15:commentEx w15:paraId="63884C12" w15:done="0"/>
  <w15:commentEx w15:paraId="1ED06A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C6ECA7B" w16cex:dateUtc="2023-11-03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00458" w16cid:durableId="5C6ECA7B"/>
  <w16cid:commentId w16cid:paraId="5090C1A4" w16cid:durableId="4992E0CE"/>
  <w16cid:commentId w16cid:paraId="63884C12" w16cid:durableId="4E81C8B7"/>
  <w16cid:commentId w16cid:paraId="1ED06AF8" w16cid:durableId="5D6765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A4D94" w14:textId="77777777" w:rsidR="00B213E2" w:rsidRDefault="00B213E2" w:rsidP="00902954">
      <w:r>
        <w:separator/>
      </w:r>
    </w:p>
  </w:endnote>
  <w:endnote w:type="continuationSeparator" w:id="0">
    <w:p w14:paraId="687798E9" w14:textId="77777777" w:rsidR="00B213E2" w:rsidRDefault="00B213E2" w:rsidP="0090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9473" w14:textId="77777777" w:rsidR="00B213E2" w:rsidRDefault="00B213E2" w:rsidP="00902954">
      <w:r>
        <w:separator/>
      </w:r>
    </w:p>
  </w:footnote>
  <w:footnote w:type="continuationSeparator" w:id="0">
    <w:p w14:paraId="6215DC04" w14:textId="77777777" w:rsidR="00B213E2" w:rsidRDefault="00B213E2" w:rsidP="0090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64D90"/>
    <w:multiLevelType w:val="hybridMultilevel"/>
    <w:tmpl w:val="9E6628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aith-lsx">
    <w15:presenceInfo w15:providerId="None" w15:userId="infaith-lsx"/>
  </w15:person>
  <w15:person w15:author="infaith-wzy">
    <w15:presenceInfo w15:providerId="None" w15:userId="infaith-w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8E"/>
    <w:rsid w:val="0000161B"/>
    <w:rsid w:val="00010A42"/>
    <w:rsid w:val="000179F3"/>
    <w:rsid w:val="00020879"/>
    <w:rsid w:val="00025030"/>
    <w:rsid w:val="0002705D"/>
    <w:rsid w:val="00032C4E"/>
    <w:rsid w:val="000418A2"/>
    <w:rsid w:val="000443C7"/>
    <w:rsid w:val="000605DC"/>
    <w:rsid w:val="0006586B"/>
    <w:rsid w:val="000A32F4"/>
    <w:rsid w:val="000A5AA2"/>
    <w:rsid w:val="000A6F7B"/>
    <w:rsid w:val="000B2A53"/>
    <w:rsid w:val="000D222C"/>
    <w:rsid w:val="000D60EC"/>
    <w:rsid w:val="000E02EF"/>
    <w:rsid w:val="000E2621"/>
    <w:rsid w:val="00105483"/>
    <w:rsid w:val="00117EBF"/>
    <w:rsid w:val="00127C61"/>
    <w:rsid w:val="001B7FB5"/>
    <w:rsid w:val="001C5BFE"/>
    <w:rsid w:val="001D4979"/>
    <w:rsid w:val="001D7500"/>
    <w:rsid w:val="0023147B"/>
    <w:rsid w:val="00240057"/>
    <w:rsid w:val="00252AC3"/>
    <w:rsid w:val="00255DC0"/>
    <w:rsid w:val="00256A29"/>
    <w:rsid w:val="002740AB"/>
    <w:rsid w:val="00283062"/>
    <w:rsid w:val="002857D8"/>
    <w:rsid w:val="00286992"/>
    <w:rsid w:val="002F4F89"/>
    <w:rsid w:val="00305E79"/>
    <w:rsid w:val="00333205"/>
    <w:rsid w:val="00333B22"/>
    <w:rsid w:val="0034319E"/>
    <w:rsid w:val="00347897"/>
    <w:rsid w:val="0036298D"/>
    <w:rsid w:val="003922BC"/>
    <w:rsid w:val="0039485C"/>
    <w:rsid w:val="003C14F0"/>
    <w:rsid w:val="003D00B9"/>
    <w:rsid w:val="003F7588"/>
    <w:rsid w:val="004022E3"/>
    <w:rsid w:val="00417435"/>
    <w:rsid w:val="00423315"/>
    <w:rsid w:val="00435FC6"/>
    <w:rsid w:val="00465AF5"/>
    <w:rsid w:val="00473894"/>
    <w:rsid w:val="00480879"/>
    <w:rsid w:val="004C33B1"/>
    <w:rsid w:val="004C3C8E"/>
    <w:rsid w:val="005219FF"/>
    <w:rsid w:val="00536D6C"/>
    <w:rsid w:val="005426D9"/>
    <w:rsid w:val="00557AF5"/>
    <w:rsid w:val="00561A53"/>
    <w:rsid w:val="0057622F"/>
    <w:rsid w:val="005A4A45"/>
    <w:rsid w:val="005A570D"/>
    <w:rsid w:val="005A7F05"/>
    <w:rsid w:val="005B375C"/>
    <w:rsid w:val="005D0D18"/>
    <w:rsid w:val="0060031A"/>
    <w:rsid w:val="006010DA"/>
    <w:rsid w:val="00607E0D"/>
    <w:rsid w:val="0063768E"/>
    <w:rsid w:val="0064713E"/>
    <w:rsid w:val="00674264"/>
    <w:rsid w:val="00695C01"/>
    <w:rsid w:val="00697737"/>
    <w:rsid w:val="006A152E"/>
    <w:rsid w:val="006C11D9"/>
    <w:rsid w:val="006D7688"/>
    <w:rsid w:val="00705E10"/>
    <w:rsid w:val="00732CF3"/>
    <w:rsid w:val="00733ED7"/>
    <w:rsid w:val="00751A69"/>
    <w:rsid w:val="00752E0A"/>
    <w:rsid w:val="007748BA"/>
    <w:rsid w:val="00784480"/>
    <w:rsid w:val="007A38C9"/>
    <w:rsid w:val="007B55B3"/>
    <w:rsid w:val="007C728B"/>
    <w:rsid w:val="007F7138"/>
    <w:rsid w:val="00801226"/>
    <w:rsid w:val="00803FD1"/>
    <w:rsid w:val="00806149"/>
    <w:rsid w:val="00820E0B"/>
    <w:rsid w:val="0086121B"/>
    <w:rsid w:val="0087249E"/>
    <w:rsid w:val="008A21B7"/>
    <w:rsid w:val="008B448D"/>
    <w:rsid w:val="008D7AA1"/>
    <w:rsid w:val="008E17F9"/>
    <w:rsid w:val="00902954"/>
    <w:rsid w:val="009550C4"/>
    <w:rsid w:val="00966585"/>
    <w:rsid w:val="00990BB5"/>
    <w:rsid w:val="00991B25"/>
    <w:rsid w:val="009A2280"/>
    <w:rsid w:val="009A7264"/>
    <w:rsid w:val="009D3497"/>
    <w:rsid w:val="009D7B23"/>
    <w:rsid w:val="009E5A82"/>
    <w:rsid w:val="009F690F"/>
    <w:rsid w:val="00A447E2"/>
    <w:rsid w:val="00A65D55"/>
    <w:rsid w:val="00A713EE"/>
    <w:rsid w:val="00A71B9B"/>
    <w:rsid w:val="00A7398D"/>
    <w:rsid w:val="00A82C97"/>
    <w:rsid w:val="00A84906"/>
    <w:rsid w:val="00A84E4E"/>
    <w:rsid w:val="00AA309B"/>
    <w:rsid w:val="00AA3254"/>
    <w:rsid w:val="00AB62FA"/>
    <w:rsid w:val="00AC782B"/>
    <w:rsid w:val="00AD100D"/>
    <w:rsid w:val="00AF19D8"/>
    <w:rsid w:val="00AF399D"/>
    <w:rsid w:val="00B030DF"/>
    <w:rsid w:val="00B123F0"/>
    <w:rsid w:val="00B213E2"/>
    <w:rsid w:val="00B372FA"/>
    <w:rsid w:val="00B4090F"/>
    <w:rsid w:val="00B42B11"/>
    <w:rsid w:val="00B52327"/>
    <w:rsid w:val="00B64914"/>
    <w:rsid w:val="00B7081B"/>
    <w:rsid w:val="00B92AF9"/>
    <w:rsid w:val="00B97161"/>
    <w:rsid w:val="00B97D57"/>
    <w:rsid w:val="00BA36DD"/>
    <w:rsid w:val="00BE1B51"/>
    <w:rsid w:val="00BF347B"/>
    <w:rsid w:val="00C24192"/>
    <w:rsid w:val="00C412A8"/>
    <w:rsid w:val="00C52471"/>
    <w:rsid w:val="00C572B5"/>
    <w:rsid w:val="00C62A84"/>
    <w:rsid w:val="00C649DE"/>
    <w:rsid w:val="00C74824"/>
    <w:rsid w:val="00C83C0B"/>
    <w:rsid w:val="00CC724F"/>
    <w:rsid w:val="00CD1F92"/>
    <w:rsid w:val="00CE1E8E"/>
    <w:rsid w:val="00CF1AE3"/>
    <w:rsid w:val="00D038D0"/>
    <w:rsid w:val="00D14988"/>
    <w:rsid w:val="00D31C2E"/>
    <w:rsid w:val="00D457D9"/>
    <w:rsid w:val="00D603B6"/>
    <w:rsid w:val="00D70C4A"/>
    <w:rsid w:val="00D918AD"/>
    <w:rsid w:val="00D926DC"/>
    <w:rsid w:val="00D9515A"/>
    <w:rsid w:val="00DA29AC"/>
    <w:rsid w:val="00DC7B36"/>
    <w:rsid w:val="00DD2E6C"/>
    <w:rsid w:val="00DE3193"/>
    <w:rsid w:val="00DE5738"/>
    <w:rsid w:val="00E139E5"/>
    <w:rsid w:val="00E2099D"/>
    <w:rsid w:val="00E276E9"/>
    <w:rsid w:val="00E34705"/>
    <w:rsid w:val="00E440EC"/>
    <w:rsid w:val="00E505AB"/>
    <w:rsid w:val="00E84595"/>
    <w:rsid w:val="00E87432"/>
    <w:rsid w:val="00E91AF8"/>
    <w:rsid w:val="00EA3344"/>
    <w:rsid w:val="00EB496F"/>
    <w:rsid w:val="00EC0400"/>
    <w:rsid w:val="00EC2B12"/>
    <w:rsid w:val="00EC6BC3"/>
    <w:rsid w:val="00ED4BE0"/>
    <w:rsid w:val="00F26EAD"/>
    <w:rsid w:val="00F34F44"/>
    <w:rsid w:val="00F36431"/>
    <w:rsid w:val="00F36E68"/>
    <w:rsid w:val="00F401AF"/>
    <w:rsid w:val="00F631A1"/>
    <w:rsid w:val="00F651AA"/>
    <w:rsid w:val="00F77631"/>
    <w:rsid w:val="00FD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954"/>
    <w:rPr>
      <w:sz w:val="18"/>
      <w:szCs w:val="18"/>
    </w:rPr>
  </w:style>
  <w:style w:type="paragraph" w:styleId="a4">
    <w:name w:val="footer"/>
    <w:basedOn w:val="a"/>
    <w:link w:val="Char0"/>
    <w:uiPriority w:val="99"/>
    <w:unhideWhenUsed/>
    <w:rsid w:val="00902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954"/>
    <w:rPr>
      <w:sz w:val="18"/>
      <w:szCs w:val="18"/>
    </w:rPr>
  </w:style>
  <w:style w:type="paragraph" w:styleId="a5">
    <w:name w:val="List Paragraph"/>
    <w:basedOn w:val="a"/>
    <w:uiPriority w:val="34"/>
    <w:qFormat/>
    <w:rsid w:val="00BF347B"/>
    <w:pPr>
      <w:ind w:firstLineChars="200" w:firstLine="420"/>
    </w:pPr>
  </w:style>
  <w:style w:type="table" w:styleId="a6">
    <w:name w:val="Table Grid"/>
    <w:basedOn w:val="a1"/>
    <w:uiPriority w:val="59"/>
    <w:rsid w:val="00C74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63768E"/>
    <w:rPr>
      <w:rFonts w:ascii="Times New Roman" w:eastAsia="宋体" w:hAnsi="Times New Roman" w:cs="Times New Roman"/>
      <w:szCs w:val="20"/>
    </w:rPr>
  </w:style>
  <w:style w:type="paragraph" w:styleId="a8">
    <w:name w:val="Balloon Text"/>
    <w:basedOn w:val="a"/>
    <w:link w:val="Char1"/>
    <w:uiPriority w:val="99"/>
    <w:semiHidden/>
    <w:unhideWhenUsed/>
    <w:rsid w:val="00A7398D"/>
    <w:rPr>
      <w:sz w:val="18"/>
      <w:szCs w:val="18"/>
    </w:rPr>
  </w:style>
  <w:style w:type="character" w:customStyle="1" w:styleId="Char1">
    <w:name w:val="批注框文本 Char"/>
    <w:basedOn w:val="a0"/>
    <w:link w:val="a8"/>
    <w:uiPriority w:val="99"/>
    <w:semiHidden/>
    <w:rsid w:val="00A7398D"/>
    <w:rPr>
      <w:rFonts w:ascii="Times New Roman" w:eastAsia="宋体" w:hAnsi="Times New Roman" w:cs="Times New Roman"/>
      <w:sz w:val="18"/>
      <w:szCs w:val="18"/>
    </w:rPr>
  </w:style>
  <w:style w:type="character" w:styleId="a9">
    <w:name w:val="annotation reference"/>
    <w:basedOn w:val="a0"/>
    <w:uiPriority w:val="99"/>
    <w:semiHidden/>
    <w:unhideWhenUsed/>
    <w:rsid w:val="00F36431"/>
    <w:rPr>
      <w:sz w:val="21"/>
      <w:szCs w:val="21"/>
    </w:rPr>
  </w:style>
  <w:style w:type="paragraph" w:styleId="aa">
    <w:name w:val="annotation text"/>
    <w:basedOn w:val="a"/>
    <w:link w:val="Char2"/>
    <w:uiPriority w:val="99"/>
    <w:semiHidden/>
    <w:unhideWhenUsed/>
    <w:rsid w:val="00F36431"/>
    <w:pPr>
      <w:jc w:val="left"/>
    </w:pPr>
  </w:style>
  <w:style w:type="character" w:customStyle="1" w:styleId="Char2">
    <w:name w:val="批注文字 Char"/>
    <w:basedOn w:val="a0"/>
    <w:link w:val="aa"/>
    <w:uiPriority w:val="99"/>
    <w:semiHidden/>
    <w:rsid w:val="00F36431"/>
    <w:rPr>
      <w:rFonts w:ascii="Times New Roman" w:eastAsia="宋体" w:hAnsi="Times New Roman" w:cs="Times New Roman"/>
      <w:szCs w:val="20"/>
    </w:rPr>
  </w:style>
  <w:style w:type="paragraph" w:styleId="ab">
    <w:name w:val="annotation subject"/>
    <w:basedOn w:val="aa"/>
    <w:next w:val="aa"/>
    <w:link w:val="Char3"/>
    <w:uiPriority w:val="99"/>
    <w:semiHidden/>
    <w:unhideWhenUsed/>
    <w:rsid w:val="00F36431"/>
    <w:rPr>
      <w:b/>
      <w:bCs/>
    </w:rPr>
  </w:style>
  <w:style w:type="character" w:customStyle="1" w:styleId="Char3">
    <w:name w:val="批注主题 Char"/>
    <w:basedOn w:val="Char2"/>
    <w:link w:val="ab"/>
    <w:uiPriority w:val="99"/>
    <w:semiHidden/>
    <w:rsid w:val="00F36431"/>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954"/>
    <w:rPr>
      <w:sz w:val="18"/>
      <w:szCs w:val="18"/>
    </w:rPr>
  </w:style>
  <w:style w:type="paragraph" w:styleId="a4">
    <w:name w:val="footer"/>
    <w:basedOn w:val="a"/>
    <w:link w:val="Char0"/>
    <w:uiPriority w:val="99"/>
    <w:unhideWhenUsed/>
    <w:rsid w:val="00902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954"/>
    <w:rPr>
      <w:sz w:val="18"/>
      <w:szCs w:val="18"/>
    </w:rPr>
  </w:style>
  <w:style w:type="paragraph" w:styleId="a5">
    <w:name w:val="List Paragraph"/>
    <w:basedOn w:val="a"/>
    <w:uiPriority w:val="34"/>
    <w:qFormat/>
    <w:rsid w:val="00BF347B"/>
    <w:pPr>
      <w:ind w:firstLineChars="200" w:firstLine="420"/>
    </w:pPr>
  </w:style>
  <w:style w:type="table" w:styleId="a6">
    <w:name w:val="Table Grid"/>
    <w:basedOn w:val="a1"/>
    <w:uiPriority w:val="59"/>
    <w:rsid w:val="00C74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63768E"/>
    <w:rPr>
      <w:rFonts w:ascii="Times New Roman" w:eastAsia="宋体" w:hAnsi="Times New Roman" w:cs="Times New Roman"/>
      <w:szCs w:val="20"/>
    </w:rPr>
  </w:style>
  <w:style w:type="paragraph" w:styleId="a8">
    <w:name w:val="Balloon Text"/>
    <w:basedOn w:val="a"/>
    <w:link w:val="Char1"/>
    <w:uiPriority w:val="99"/>
    <w:semiHidden/>
    <w:unhideWhenUsed/>
    <w:rsid w:val="00A7398D"/>
    <w:rPr>
      <w:sz w:val="18"/>
      <w:szCs w:val="18"/>
    </w:rPr>
  </w:style>
  <w:style w:type="character" w:customStyle="1" w:styleId="Char1">
    <w:name w:val="批注框文本 Char"/>
    <w:basedOn w:val="a0"/>
    <w:link w:val="a8"/>
    <w:uiPriority w:val="99"/>
    <w:semiHidden/>
    <w:rsid w:val="00A7398D"/>
    <w:rPr>
      <w:rFonts w:ascii="Times New Roman" w:eastAsia="宋体" w:hAnsi="Times New Roman" w:cs="Times New Roman"/>
      <w:sz w:val="18"/>
      <w:szCs w:val="18"/>
    </w:rPr>
  </w:style>
  <w:style w:type="character" w:styleId="a9">
    <w:name w:val="annotation reference"/>
    <w:basedOn w:val="a0"/>
    <w:uiPriority w:val="99"/>
    <w:semiHidden/>
    <w:unhideWhenUsed/>
    <w:rsid w:val="00F36431"/>
    <w:rPr>
      <w:sz w:val="21"/>
      <w:szCs w:val="21"/>
    </w:rPr>
  </w:style>
  <w:style w:type="paragraph" w:styleId="aa">
    <w:name w:val="annotation text"/>
    <w:basedOn w:val="a"/>
    <w:link w:val="Char2"/>
    <w:uiPriority w:val="99"/>
    <w:semiHidden/>
    <w:unhideWhenUsed/>
    <w:rsid w:val="00F36431"/>
    <w:pPr>
      <w:jc w:val="left"/>
    </w:pPr>
  </w:style>
  <w:style w:type="character" w:customStyle="1" w:styleId="Char2">
    <w:name w:val="批注文字 Char"/>
    <w:basedOn w:val="a0"/>
    <w:link w:val="aa"/>
    <w:uiPriority w:val="99"/>
    <w:semiHidden/>
    <w:rsid w:val="00F36431"/>
    <w:rPr>
      <w:rFonts w:ascii="Times New Roman" w:eastAsia="宋体" w:hAnsi="Times New Roman" w:cs="Times New Roman"/>
      <w:szCs w:val="20"/>
    </w:rPr>
  </w:style>
  <w:style w:type="paragraph" w:styleId="ab">
    <w:name w:val="annotation subject"/>
    <w:basedOn w:val="aa"/>
    <w:next w:val="aa"/>
    <w:link w:val="Char3"/>
    <w:uiPriority w:val="99"/>
    <w:semiHidden/>
    <w:unhideWhenUsed/>
    <w:rsid w:val="00F36431"/>
    <w:rPr>
      <w:b/>
      <w:bCs/>
    </w:rPr>
  </w:style>
  <w:style w:type="character" w:customStyle="1" w:styleId="Char3">
    <w:name w:val="批注主题 Char"/>
    <w:basedOn w:val="Char2"/>
    <w:link w:val="ab"/>
    <w:uiPriority w:val="99"/>
    <w:semiHidden/>
    <w:rsid w:val="00F36431"/>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0211">
      <w:bodyDiv w:val="1"/>
      <w:marLeft w:val="0"/>
      <w:marRight w:val="0"/>
      <w:marTop w:val="0"/>
      <w:marBottom w:val="0"/>
      <w:divBdr>
        <w:top w:val="none" w:sz="0" w:space="0" w:color="auto"/>
        <w:left w:val="none" w:sz="0" w:space="0" w:color="auto"/>
        <w:bottom w:val="none" w:sz="0" w:space="0" w:color="auto"/>
        <w:right w:val="none" w:sz="0" w:space="0" w:color="auto"/>
      </w:divBdr>
    </w:div>
    <w:div w:id="986939123">
      <w:bodyDiv w:val="1"/>
      <w:marLeft w:val="0"/>
      <w:marRight w:val="0"/>
      <w:marTop w:val="0"/>
      <w:marBottom w:val="0"/>
      <w:divBdr>
        <w:top w:val="none" w:sz="0" w:space="0" w:color="auto"/>
        <w:left w:val="none" w:sz="0" w:space="0" w:color="auto"/>
        <w:bottom w:val="none" w:sz="0" w:space="0" w:color="auto"/>
        <w:right w:val="none" w:sz="0" w:space="0" w:color="auto"/>
      </w:divBdr>
    </w:div>
    <w:div w:id="1754886220">
      <w:bodyDiv w:val="1"/>
      <w:marLeft w:val="0"/>
      <w:marRight w:val="0"/>
      <w:marTop w:val="0"/>
      <w:marBottom w:val="0"/>
      <w:divBdr>
        <w:top w:val="none" w:sz="0" w:space="0" w:color="auto"/>
        <w:left w:val="none" w:sz="0" w:space="0" w:color="auto"/>
        <w:bottom w:val="none" w:sz="0" w:space="0" w:color="auto"/>
        <w:right w:val="none" w:sz="0" w:space="0" w:color="auto"/>
      </w:divBdr>
    </w:div>
    <w:div w:id="18156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B924-DEB3-4FC9-90D7-D5B349582EF8}">
  <ds:schemaRefs>
    <ds:schemaRef ds:uri="http://www.yonyou.com/datasource"/>
  </ds:schemaRefs>
</ds:datastoreItem>
</file>

<file path=customXml/itemProps2.xml><?xml version="1.0" encoding="utf-8"?>
<ds:datastoreItem xmlns:ds="http://schemas.openxmlformats.org/officeDocument/2006/customXml" ds:itemID="{A2F2B1BD-15C0-4A57-A3EF-AE9F740320A8}">
  <ds:schemaRefs>
    <ds:schemaRef ds:uri="http://www.yonyou.com/relation"/>
  </ds:schemaRefs>
</ds:datastoreItem>
</file>

<file path=customXml/itemProps3.xml><?xml version="1.0" encoding="utf-8"?>
<ds:datastoreItem xmlns:ds="http://schemas.openxmlformats.org/officeDocument/2006/customXml" ds:itemID="{43AE939F-786C-45D0-A4AB-074675AC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10</cp:revision>
  <dcterms:created xsi:type="dcterms:W3CDTF">2023-11-03T10:25:00Z</dcterms:created>
  <dcterms:modified xsi:type="dcterms:W3CDTF">2023-11-15T08:59:00Z</dcterms:modified>
</cp:coreProperties>
</file>